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hint="eastAsia" w:ascii="宋体" w:hAnsi="宋体"/>
          <w:b/>
          <w:sz w:val="32"/>
        </w:rPr>
        <w:t xml:space="preserve">项目编号：</w:t>
      </w:r>
      <w:r>
        <w:rPr>
          <w:rFonts w:ascii="宋体" w:hAnsi="宋体"/>
          <w:b/>
          <w:sz w:val="32"/>
        </w:rPr>
        <w:t xml:space="preserve">JSZC-320500-JZCG-G2026-0094</w:t>
      </w:r>
      <w:r/>
    </w:p>
    <w:p>
      <w:pPr>
        <w:ind w:left="1842"/>
        <w:jc w:val="left"/>
        <w:spacing w:line="480" w:lineRule="auto"/>
        <w:rPr>
          <w:rFonts w:ascii="宋体" w:hAnsi="宋体"/>
          <w:b/>
          <w:sz w:val="32"/>
        </w:rPr>
      </w:pPr>
      <w:r>
        <w:rPr>
          <w:rFonts w:hint="eastAsia" w:ascii="宋体" w:hAnsi="宋体"/>
          <w:b/>
          <w:sz w:val="32"/>
        </w:rPr>
        <w:t xml:space="preserve">采购单位：</w:t>
      </w:r>
      <w:r>
        <w:rPr>
          <w:rFonts w:hint="eastAsia" w:ascii="宋体" w:hAnsi="宋体"/>
          <w:b/>
          <w:sz w:val="32"/>
        </w:rPr>
        <w:t xml:space="preserve">苏州高新区（虎丘区）社会事业局</w:t>
      </w:r>
      <w:r/>
    </w:p>
    <w:p>
      <w:pPr>
        <w:ind w:left="1842"/>
        <w:jc w:val="left"/>
        <w:spacing w:line="480" w:lineRule="auto"/>
        <w:rPr>
          <w:rFonts w:ascii="宋体" w:hAnsi="宋体"/>
          <w:b/>
          <w:sz w:val="32"/>
        </w:rPr>
      </w:pPr>
      <w:r>
        <w:rPr>
          <w:rFonts w:hint="eastAsia" w:ascii="宋体" w:hAnsi="宋体"/>
          <w:b/>
          <w:sz w:val="32"/>
        </w:rPr>
        <w:t xml:space="preserve">项目名称：</w:t>
      </w:r>
      <w:r>
        <w:rPr>
          <w:rFonts w:hint="eastAsia" w:ascii="宋体" w:hAnsi="宋体"/>
          <w:b/>
          <w:sz w:val="32"/>
        </w:rPr>
        <w:t xml:space="preserve">苏州高新区公立医疗机构物业管理服务</w:t>
      </w:r>
      <w:r/>
    </w:p>
    <w:p>
      <w:pPr>
        <w:ind w:left="1842"/>
        <w:jc w:val="left"/>
        <w:spacing w:line="480" w:lineRule="auto"/>
        <w:tabs>
          <w:tab w:val="center" w:pos="6264" w:leader="none"/>
        </w:tabs>
        <w:rPr>
          <w:rFonts w:ascii="宋体" w:hAnsi="宋体"/>
          <w:b/>
          <w:spacing w:val="20"/>
          <w:sz w:val="32"/>
        </w:rPr>
      </w:pPr>
      <w:r>
        <w:rPr>
          <w:rFonts w:hint="eastAsia" w:ascii="宋体" w:hAnsi="宋体"/>
          <w:b/>
          <w:sz w:val="32"/>
        </w:rPr>
        <w:t xml:space="preserve">项目类别：服务类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firstLine="2560"/>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2026年</w:t>
      </w:r>
      <w:r>
        <w:rPr>
          <w:rFonts w:ascii="宋体" w:hAnsi="宋体"/>
          <w:b/>
          <w:sz w:val="32"/>
        </w:rPr>
        <w:t xml:space="preserve">4</w:t>
      </w:r>
      <w:r>
        <w:rPr>
          <w:rFonts w:hint="eastAsia" w:ascii="宋体" w:hAnsi="宋体"/>
          <w:b/>
          <w:sz w:val="32"/>
        </w:rPr>
        <w:t xml:space="preserve">月</w:t>
      </w:r>
      <w:r/>
    </w:p>
    <w:p>
      <w:pPr>
        <w:ind w:left="0"/>
        <w:jc w:val="center"/>
        <w:rPr>
          <w:rFonts w:ascii="宋体" w:hAnsi="宋体"/>
          <w:sz w:val="48"/>
        </w:rPr>
      </w:pPr>
      <w:r>
        <w:rPr>
          <w:rFonts w:ascii="宋体" w:hAnsi="宋体"/>
          <w:sz w:val="48"/>
        </w:rPr>
      </w:r>
      <w:r/>
    </w:p>
    <w:p>
      <w:pPr>
        <w:ind w:left="0"/>
        <w:jc w:val="center"/>
        <w:rPr>
          <w:rFonts w:ascii="宋体" w:hAnsi="宋体"/>
          <w:sz w:val="48"/>
        </w:r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62"/>
        <w:ind w:firstLine="0"/>
        <w:jc w:val="left"/>
        <w:spacing w:before="120" w:after="120"/>
        <w:tabs>
          <w:tab w:val="right" w:pos="9856" w:leader="dot"/>
        </w:tabs>
        <w:rPr>
          <w:rStyle w:val="994"/>
          <w:rFonts w:ascii="宋体" w:hAnsi="宋体" w:cs="Calibri"/>
          <w:bCs/>
          <w:caps/>
          <w:color w:val="auto"/>
          <w:sz w:val="32"/>
          <w:szCs w:val="32"/>
        </w:rPr>
        <w:outlineLvl w:val="9"/>
      </w:pPr>
      <w:r>
        <w:rPr>
          <w:rFonts w:ascii="宋体" w:hAnsi="宋体" w:cs="Calibri"/>
          <w:bCs/>
          <w:caps/>
          <w:color w:val="auto"/>
          <w:sz w:val="32"/>
          <w:szCs w:val="32"/>
        </w:rPr>
      </w:r>
      <w:r/>
    </w:p>
    <w:p>
      <w:pPr>
        <w:pStyle w:val="962"/>
        <w:ind w:firstLine="320"/>
        <w:tabs>
          <w:tab w:val="right" w:pos="9390" w:leader="dot"/>
        </w:tabs>
        <w:rPr>
          <w:rFonts w:ascii="宋体" w:hAnsi="宋体" w:cstheme="minorBidi"/>
          <w:sz w:val="32"/>
          <w:szCs w:val="32"/>
        </w:rPr>
      </w:pPr>
      <w:r>
        <w:rPr>
          <w:rStyle w:val="994"/>
          <w:rFonts w:ascii="宋体" w:hAnsi="宋体" w:cs="Calibri"/>
          <w:bCs/>
          <w:caps/>
          <w:color w:val="auto"/>
          <w:sz w:val="32"/>
          <w:szCs w:val="32"/>
        </w:rPr>
        <w:fldChar w:fldCharType="begin"/>
      </w:r>
      <w:r>
        <w:rPr>
          <w:rStyle w:val="994"/>
          <w:rFonts w:ascii="宋体" w:hAnsi="宋体" w:cs="Calibri"/>
          <w:bCs/>
          <w:caps/>
          <w:color w:val="auto"/>
          <w:sz w:val="32"/>
          <w:szCs w:val="32"/>
        </w:rPr>
        <w:instrText xml:space="preserve"> TOC \o "1-1" \h \z \u </w:instrText>
      </w:r>
      <w:r>
        <w:rPr>
          <w:rStyle w:val="994"/>
          <w:rFonts w:ascii="宋体" w:hAnsi="宋体" w:cs="Calibri"/>
          <w:bCs/>
          <w:caps/>
          <w:color w:val="auto"/>
          <w:sz w:val="32"/>
          <w:szCs w:val="32"/>
        </w:rPr>
        <w:fldChar w:fldCharType="separate"/>
      </w:r>
      <w:hyperlink w:tooltip="#_Toc227239985" w:anchor="_Toc227239985" w:history="1">
        <w:r>
          <w:rPr>
            <w:rStyle w:val="994"/>
            <w:rFonts w:ascii="宋体" w:hAnsi="宋体"/>
            <w:b/>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_Toc227239985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7</w:t>
        </w:r>
        <w:r>
          <w:rPr>
            <w:rFonts w:ascii="宋体" w:hAnsi="宋体"/>
            <w:sz w:val="32"/>
            <w:szCs w:val="32"/>
          </w:rPr>
          <w:fldChar w:fldCharType="end"/>
        </w:r>
      </w:hyperlink>
      <w:r/>
      <w:r/>
    </w:p>
    <w:p>
      <w:pPr>
        <w:pStyle w:val="962"/>
        <w:ind w:firstLine="200"/>
        <w:tabs>
          <w:tab w:val="right" w:pos="9390" w:leader="dot"/>
        </w:tabs>
        <w:rPr>
          <w:rFonts w:ascii="宋体" w:hAnsi="宋体" w:cstheme="minorBidi"/>
          <w:sz w:val="32"/>
          <w:szCs w:val="32"/>
        </w:rPr>
      </w:pPr>
      <w:r/>
      <w:hyperlink w:tooltip="#_Toc227239986" w:anchor="_Toc227239986" w:history="1">
        <w:r>
          <w:rPr>
            <w:rStyle w:val="994"/>
            <w:rFonts w:ascii="宋体" w:hAnsi="宋体"/>
            <w:b/>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_Toc227239986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11</w:t>
        </w:r>
        <w:r>
          <w:rPr>
            <w:rFonts w:ascii="宋体" w:hAnsi="宋体"/>
            <w:sz w:val="32"/>
            <w:szCs w:val="32"/>
          </w:rPr>
          <w:fldChar w:fldCharType="end"/>
        </w:r>
      </w:hyperlink>
      <w:r/>
      <w:r/>
    </w:p>
    <w:p>
      <w:pPr>
        <w:pStyle w:val="962"/>
        <w:ind w:firstLine="200"/>
        <w:tabs>
          <w:tab w:val="right" w:pos="9390" w:leader="dot"/>
        </w:tabs>
        <w:rPr>
          <w:rFonts w:ascii="宋体" w:hAnsi="宋体" w:cstheme="minorBidi"/>
          <w:sz w:val="32"/>
          <w:szCs w:val="32"/>
        </w:rPr>
      </w:pPr>
      <w:r/>
      <w:hyperlink w:tooltip="#_Toc227239987" w:anchor="_Toc227239987" w:history="1">
        <w:r>
          <w:rPr>
            <w:rStyle w:val="994"/>
            <w:rFonts w:ascii="宋体" w:hAnsi="宋体"/>
            <w:b/>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_Toc227239987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24</w:t>
        </w:r>
        <w:r>
          <w:rPr>
            <w:rFonts w:ascii="宋体" w:hAnsi="宋体"/>
            <w:sz w:val="32"/>
            <w:szCs w:val="32"/>
          </w:rPr>
          <w:fldChar w:fldCharType="end"/>
        </w:r>
      </w:hyperlink>
      <w:r/>
      <w:r/>
    </w:p>
    <w:p>
      <w:pPr>
        <w:pStyle w:val="962"/>
        <w:ind w:firstLine="200"/>
        <w:tabs>
          <w:tab w:val="right" w:pos="9390" w:leader="dot"/>
        </w:tabs>
        <w:rPr>
          <w:rFonts w:ascii="宋体" w:hAnsi="宋体" w:cstheme="minorBidi"/>
          <w:sz w:val="32"/>
          <w:szCs w:val="32"/>
        </w:rPr>
      </w:pPr>
      <w:r/>
      <w:hyperlink w:tooltip="#_Toc227240003" w:anchor="_Toc227240003" w:history="1">
        <w:r>
          <w:rPr>
            <w:rStyle w:val="994"/>
            <w:rFonts w:ascii="宋体" w:hAnsi="宋体"/>
            <w:b/>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_Toc227240003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45</w:t>
        </w:r>
        <w:r>
          <w:rPr>
            <w:rFonts w:ascii="宋体" w:hAnsi="宋体"/>
            <w:sz w:val="32"/>
            <w:szCs w:val="32"/>
          </w:rPr>
          <w:fldChar w:fldCharType="end"/>
        </w:r>
      </w:hyperlink>
      <w:r/>
      <w:r/>
    </w:p>
    <w:p>
      <w:pPr>
        <w:pStyle w:val="962"/>
        <w:ind w:firstLine="200"/>
        <w:tabs>
          <w:tab w:val="right" w:pos="9390" w:leader="dot"/>
        </w:tabs>
        <w:rPr>
          <w:rFonts w:ascii="宋体" w:hAnsi="宋体" w:cstheme="minorBidi"/>
          <w:sz w:val="32"/>
          <w:szCs w:val="32"/>
        </w:rPr>
      </w:pPr>
      <w:r/>
      <w:hyperlink w:tooltip="#_Toc227240060" w:anchor="_Toc227240060" w:history="1">
        <w:r>
          <w:rPr>
            <w:rStyle w:val="994"/>
            <w:rFonts w:ascii="宋体" w:hAnsi="宋体"/>
            <w:b/>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_Toc227240060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129</w:t>
        </w:r>
        <w:r>
          <w:rPr>
            <w:rFonts w:ascii="宋体" w:hAnsi="宋体"/>
            <w:sz w:val="32"/>
            <w:szCs w:val="32"/>
          </w:rPr>
          <w:fldChar w:fldCharType="end"/>
        </w:r>
      </w:hyperlink>
      <w:r/>
      <w:r/>
    </w:p>
    <w:p>
      <w:pPr>
        <w:pStyle w:val="962"/>
        <w:ind w:firstLine="200"/>
        <w:tabs>
          <w:tab w:val="right" w:pos="9390" w:leader="dot"/>
        </w:tabs>
        <w:rPr>
          <w:rFonts w:ascii="宋体" w:hAnsi="宋体" w:cstheme="minorBidi"/>
          <w:sz w:val="32"/>
          <w:szCs w:val="32"/>
        </w:rPr>
      </w:pPr>
      <w:r/>
      <w:hyperlink w:tooltip="#_Toc227240061" w:anchor="_Toc227240061" w:history="1">
        <w:r>
          <w:rPr>
            <w:rStyle w:val="994"/>
            <w:rFonts w:ascii="宋体" w:hAnsi="宋体"/>
            <w:b/>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_Toc227240061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137</w:t>
        </w:r>
        <w:r>
          <w:rPr>
            <w:rFonts w:ascii="宋体" w:hAnsi="宋体"/>
            <w:sz w:val="32"/>
            <w:szCs w:val="32"/>
          </w:rPr>
          <w:fldChar w:fldCharType="end"/>
        </w:r>
      </w:hyperlink>
      <w:r/>
      <w:r/>
    </w:p>
    <w:p>
      <w:pPr>
        <w:pStyle w:val="962"/>
        <w:ind w:firstLine="200"/>
        <w:tabs>
          <w:tab w:val="right" w:pos="9390" w:leader="dot"/>
        </w:tabs>
        <w:rPr>
          <w:rFonts w:ascii="宋体" w:hAnsi="宋体" w:cstheme="minorBidi"/>
          <w:sz w:val="32"/>
          <w:szCs w:val="32"/>
        </w:rPr>
      </w:pPr>
      <w:r/>
      <w:hyperlink w:tooltip="#_Toc227240062" w:anchor="_Toc227240062" w:history="1">
        <w:r>
          <w:rPr>
            <w:rStyle w:val="994"/>
            <w:rFonts w:ascii="宋体" w:hAnsi="宋体"/>
            <w:b/>
            <w:sz w:val="32"/>
            <w:szCs w:val="32"/>
          </w:rPr>
          <w:t xml:space="preserve">第七章 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_Toc227240062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142</w:t>
        </w:r>
        <w:r>
          <w:rPr>
            <w:rFonts w:ascii="宋体" w:hAnsi="宋体"/>
            <w:sz w:val="32"/>
            <w:szCs w:val="32"/>
          </w:rPr>
          <w:fldChar w:fldCharType="end"/>
        </w:r>
      </w:hyperlink>
      <w:r/>
      <w:r/>
    </w:p>
    <w:p>
      <w:pPr>
        <w:pStyle w:val="962"/>
        <w:ind w:firstLine="0"/>
        <w:jc w:val="left"/>
        <w:spacing w:before="120" w:after="120"/>
        <w:tabs>
          <w:tab w:val="right" w:pos="9856" w:leader="dot"/>
        </w:tabs>
        <w:rPr>
          <w:rFonts w:ascii="宋体" w:hAnsi="宋体"/>
          <w:sz w:val="32"/>
          <w:szCs w:val="32"/>
        </w:rPr>
        <w:outlineLvl w:val="9"/>
      </w:pPr>
      <w:r>
        <w:rPr>
          <w:rStyle w:val="994"/>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JSZC-320500-JZCG-G2026-0094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bookmarkStart w:id="3" w:name="OLE_LINK193"/>
            <w:r/>
            <w:bookmarkStart w:id="4" w:name="OLE_LINK202"/>
            <w:r/>
            <w:bookmarkStart w:id="5" w:name="OLE_LINK257"/>
            <w:r>
              <w:rPr>
                <w:rFonts w:hint="eastAsia" w:ascii="宋体" w:hAnsi="宋体" w:cs="Times New Roman"/>
                <w:sz w:val="21"/>
                <w:szCs w:val="21"/>
              </w:rPr>
              <w:t xml:space="preserve">苏州高新区公立医疗机构物业管理服务</w:t>
            </w:r>
            <w:bookmarkEnd w:id="3"/>
            <w:r/>
            <w:bookmarkEnd w:id="4"/>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地址：苏州高新区邓尉路105号狮山科技馆7楼</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苏州高新区（虎丘区）社会事业局</w:t>
            </w:r>
            <w:r/>
          </w:p>
          <w:p>
            <w:pPr>
              <w:ind w:left="0"/>
              <w:jc w:val="left"/>
              <w:spacing w:line="440" w:lineRule="exact"/>
              <w:rPr>
                <w:rFonts w:ascii="宋体" w:hAnsi="宋体"/>
                <w:sz w:val="21"/>
                <w:szCs w:val="21"/>
              </w:rPr>
            </w:pPr>
            <w:r>
              <w:rPr>
                <w:rFonts w:hint="eastAsia" w:ascii="宋体" w:hAnsi="宋体"/>
                <w:sz w:val="21"/>
                <w:szCs w:val="21"/>
              </w:rPr>
              <w:t xml:space="preserve">地址：</w:t>
            </w:r>
            <w:bookmarkStart w:id="6" w:name="OLE_LINK54"/>
            <w:r/>
            <w:bookmarkStart w:id="7" w:name="OLE_LINK55"/>
            <w:r>
              <w:rPr>
                <w:rFonts w:hint="eastAsia" w:ascii="宋体" w:hAnsi="宋体"/>
                <w:sz w:val="21"/>
                <w:szCs w:val="21"/>
              </w:rPr>
              <w:t xml:space="preserve">苏州高新区科技城科普路58号</w:t>
            </w:r>
            <w:bookmarkEnd w:id="6"/>
            <w:bookmarkEnd w:id="7"/>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白老师</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0512-68087528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6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16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sz w:val="21"/>
                <w:szCs w:val="21"/>
              </w:rPr>
            </w:pPr>
            <w:r>
              <w:rPr>
                <w:rFonts w:hint="eastAsia"/>
              </w:rPr>
              <w:t xml:space="preserve">（</w:t>
            </w: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8" w:name="_Toc28592"/>
      <w:r/>
      <w:bookmarkStart w:id="9" w:name="_Toc7166"/>
      <w:r/>
      <w:r/>
    </w:p>
    <w:p>
      <w:pPr>
        <w:ind w:left="0"/>
        <w:jc w:val="center"/>
        <w:rPr>
          <w:rFonts w:ascii="宋体" w:hAnsi="宋体"/>
          <w:b/>
          <w:sz w:val="44"/>
          <w:szCs w:val="22"/>
        </w:rPr>
      </w:pPr>
      <w:r>
        <w:rPr>
          <w:rFonts w:ascii="宋体" w:hAnsi="宋体"/>
          <w:b/>
          <w:sz w:val="44"/>
          <w:szCs w:val="22"/>
        </w:rPr>
      </w:r>
      <w:r/>
    </w:p>
    <w:p>
      <w:pPr>
        <w:pStyle w:val="95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955"/>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929"/>
        <w:ind w:left="431" w:firstLine="17"/>
        <w:jc w:val="center"/>
        <w:spacing w:before="0" w:after="0" w:line="360" w:lineRule="auto"/>
        <w:rPr>
          <w:rStyle w:val="1059"/>
          <w:rFonts w:ascii="宋体" w:hAnsi="宋体"/>
        </w:rPr>
      </w:pPr>
      <w:r>
        <w:rPr>
          <w:rFonts w:hint="eastAsia" w:ascii="宋体" w:hAnsi="宋体"/>
          <w:b/>
          <w:sz w:val="44"/>
          <w:szCs w:val="22"/>
        </w:rPr>
        <w:br w:type="page" w:clear="all"/>
      </w:r>
      <w:bookmarkStart w:id="10" w:name="_Toc227239985"/>
      <w:r>
        <w:rPr>
          <w:rFonts w:hint="eastAsia" w:ascii="宋体" w:hAnsi="宋体"/>
          <w:b/>
          <w:sz w:val="44"/>
          <w:szCs w:val="22"/>
        </w:rPr>
        <w:t xml:space="preserve">第一章 投标邀请函</w:t>
      </w:r>
      <w:bookmarkEnd w:id="8"/>
      <w:r/>
      <w:bookmarkEnd w:id="9"/>
      <w:r/>
      <w:bookmarkEnd w:id="10"/>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苏州高新区公立医疗机构物业管理服务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年5</w:t>
      </w:r>
      <w:r>
        <w:rPr>
          <w:rFonts w:hint="eastAsia" w:ascii="宋体" w:hAnsi="宋体"/>
          <w:b/>
          <w:sz w:val="21"/>
          <w:szCs w:val="21"/>
          <w:u w:val="single"/>
        </w:rPr>
        <w:t xml:space="preserve">月</w:t>
      </w:r>
      <w:r>
        <w:rPr>
          <w:rFonts w:ascii="宋体" w:hAnsi="宋体"/>
          <w:b/>
          <w:sz w:val="21"/>
          <w:szCs w:val="21"/>
          <w:u w:val="single"/>
        </w:rPr>
        <w:t xml:space="preserve">12</w:t>
      </w:r>
      <w:r>
        <w:rPr>
          <w:rFonts w:hint="eastAsia" w:ascii="宋体" w:hAnsi="宋体"/>
          <w:b/>
          <w:sz w:val="21"/>
          <w:szCs w:val="21"/>
          <w:u w:val="single"/>
        </w:rPr>
        <w:t xml:space="preserve">日</w:t>
      </w:r>
      <w:r>
        <w:rPr>
          <w:rFonts w:ascii="宋体" w:hAnsi="宋体"/>
          <w:b/>
          <w:sz w:val="21"/>
          <w:szCs w:val="21"/>
          <w:u w:val="single"/>
        </w:rPr>
        <w:t xml:space="preserve">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94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94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JSZC-320500-JZCG-G2026-0094</w:t>
      </w:r>
      <w:r/>
    </w:p>
    <w:p>
      <w:pPr>
        <w:pStyle w:val="947"/>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苏州高新区公立医疗机构物业管理服务</w:t>
      </w:r>
      <w:r>
        <w:rPr>
          <w:rFonts w:ascii="宋体" w:hAnsi="宋体"/>
          <w:sz w:val="21"/>
          <w:szCs w:val="21"/>
        </w:rPr>
        <w:t xml:space="preserve"> </w:t>
      </w:r>
      <w:r/>
    </w:p>
    <w:p>
      <w:pPr>
        <w:pStyle w:val="94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947"/>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人民币陆仟陆佰肆拾捌万元整 (￥66480000.00元）</w:t>
      </w:r>
      <w:r>
        <w:rPr>
          <w:rFonts w:ascii="宋体" w:hAnsi="宋体"/>
          <w:sz w:val="21"/>
          <w:szCs w:val="21"/>
        </w:rPr>
        <w:t xml:space="preserve"> </w:t>
      </w:r>
      <w:r/>
    </w:p>
    <w:p>
      <w:pPr>
        <w:pStyle w:val="947"/>
        <w:ind w:left="0" w:firstLine="420"/>
        <w:spacing w:line="360" w:lineRule="auto"/>
        <w:rPr>
          <w:rFonts w:ascii="宋体" w:hAnsi="宋体"/>
          <w:sz w:val="21"/>
          <w:szCs w:val="21"/>
        </w:rPr>
      </w:pPr>
      <w:r>
        <w:rPr>
          <w:rFonts w:hint="eastAsia" w:ascii="宋体" w:hAnsi="宋体"/>
          <w:sz w:val="21"/>
          <w:szCs w:val="21"/>
        </w:rPr>
        <w:t xml:space="preserve">5.最高限价：</w:t>
      </w:r>
      <w:bookmarkStart w:id="11" w:name="OLE_LINK141"/>
      <w:r/>
      <w:bookmarkStart w:id="12" w:name="OLE_LINK142"/>
      <w:r>
        <w:rPr>
          <w:rFonts w:hint="eastAsia" w:ascii="宋体" w:hAnsi="宋体"/>
          <w:sz w:val="21"/>
        </w:rPr>
        <w:t xml:space="preserve">人民币陆仟陆佰肆拾捌万元整 (￥66480000.00元）</w:t>
      </w:r>
      <w:bookmarkEnd w:id="11"/>
      <w:r/>
      <w:bookmarkEnd w:id="12"/>
      <w:r/>
      <w:r/>
    </w:p>
    <w:p>
      <w:pPr>
        <w:ind w:left="0" w:firstLine="420"/>
        <w:spacing w:line="360" w:lineRule="auto"/>
        <w:tabs>
          <w:tab w:val="left" w:pos="420" w:leader="none"/>
        </w:tabs>
        <w:rPr>
          <w:rFonts w:ascii="宋体" w:hAnsi="宋体"/>
          <w:sz w:val="21"/>
        </w:rPr>
      </w:pPr>
      <w:r>
        <w:rPr>
          <w:rFonts w:hint="eastAsia" w:ascii="宋体" w:hAnsi="宋体"/>
          <w:sz w:val="21"/>
        </w:rPr>
        <w:t xml:space="preserve">一标段：</w:t>
      </w:r>
      <w:bookmarkStart w:id="13" w:name="OLE_LINK147"/>
      <w:r>
        <w:rPr>
          <w:rFonts w:hint="eastAsia" w:ascii="宋体" w:hAnsi="宋体"/>
          <w:sz w:val="21"/>
        </w:rPr>
        <w:t xml:space="preserve">苏州高新区公立医疗机构物业管理服务</w:t>
      </w:r>
      <w:bookmarkEnd w:id="13"/>
      <w:r>
        <w:rPr>
          <w:rFonts w:hint="eastAsia" w:ascii="宋体" w:hAnsi="宋体"/>
          <w:sz w:val="21"/>
        </w:rPr>
        <w:t xml:space="preserve">（</w:t>
      </w:r>
      <w:r>
        <w:rPr>
          <w:rFonts w:hint="eastAsia" w:ascii="宋体" w:hAnsi="宋体"/>
          <w:sz w:val="21"/>
        </w:rPr>
        <w:t xml:space="preserve">标段</w:t>
      </w:r>
      <w:r>
        <w:rPr>
          <w:rFonts w:hint="eastAsia" w:ascii="宋体" w:hAnsi="宋体"/>
          <w:sz w:val="21"/>
        </w:rPr>
        <w:t xml:space="preserve">1）</w:t>
      </w:r>
      <w:r>
        <w:rPr>
          <w:rFonts w:hint="eastAsia" w:ascii="宋体" w:hAnsi="宋体"/>
          <w:sz w:val="21"/>
        </w:rPr>
        <w:t xml:space="preserve">,预算为人民币贰仟柒佰捌拾玖万元整（￥：</w:t>
      </w:r>
      <w:r>
        <w:rPr>
          <w:rFonts w:ascii="Segoe UI" w:hAnsi="Segoe UI" w:cs="Segoe UI"/>
          <w:sz w:val="21"/>
          <w:szCs w:val="21"/>
          <w:shd w:val="clear" w:color="auto" w:fill="ffffff"/>
        </w:rPr>
        <w:t xml:space="preserve">27890000</w:t>
      </w:r>
      <w:r>
        <w:rPr>
          <w:rFonts w:hint="eastAsia" w:ascii="宋体" w:hAnsi="宋体"/>
          <w:sz w:val="21"/>
        </w:rPr>
        <w:t xml:space="preserve">.00元），最高限价为人民币贰仟柒佰捌拾玖万元整（￥：</w:t>
      </w:r>
      <w:r>
        <w:rPr>
          <w:rFonts w:ascii="Segoe UI" w:hAnsi="Segoe UI" w:cs="Segoe UI"/>
          <w:sz w:val="21"/>
          <w:szCs w:val="21"/>
          <w:shd w:val="clear" w:color="auto" w:fill="ffffff"/>
        </w:rPr>
        <w:t xml:space="preserve">27890000</w:t>
      </w:r>
      <w:r>
        <w:rPr>
          <w:rFonts w:hint="eastAsia" w:ascii="宋体" w:hAnsi="宋体"/>
          <w:sz w:val="21"/>
        </w:rPr>
        <w:t xml:space="preserve">.00元）。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二标段：</w:t>
      </w:r>
      <w:r>
        <w:rPr>
          <w:rFonts w:hint="eastAsia" w:ascii="宋体" w:hAnsi="宋体"/>
          <w:sz w:val="21"/>
        </w:rPr>
        <w:t xml:space="preserve">苏州高新区公立医疗机构物业管理服务</w:t>
      </w:r>
      <w:bookmarkStart w:id="14" w:name="OLE_LINK226"/>
      <w:r/>
      <w:bookmarkStart w:id="15" w:name="OLE_LINK227"/>
      <w:r>
        <w:rPr>
          <w:rFonts w:hint="eastAsia" w:ascii="宋体" w:hAnsi="宋体"/>
          <w:sz w:val="21"/>
        </w:rPr>
        <w:t xml:space="preserve">（</w:t>
      </w:r>
      <w:r>
        <w:rPr>
          <w:rFonts w:hint="eastAsia" w:ascii="宋体" w:hAnsi="宋体"/>
          <w:sz w:val="21"/>
        </w:rPr>
        <w:t xml:space="preserve">标段</w:t>
      </w:r>
      <w:r>
        <w:rPr>
          <w:rFonts w:ascii="宋体" w:hAnsi="宋体"/>
          <w:sz w:val="21"/>
        </w:rPr>
        <w:t xml:space="preserve">2</w:t>
      </w:r>
      <w:r>
        <w:rPr>
          <w:rFonts w:hint="eastAsia" w:ascii="宋体" w:hAnsi="宋体"/>
          <w:sz w:val="21"/>
        </w:rPr>
        <w:t xml:space="preserve">）</w:t>
      </w:r>
      <w:bookmarkEnd w:id="14"/>
      <w:r/>
      <w:bookmarkEnd w:id="15"/>
      <w:r>
        <w:rPr>
          <w:rFonts w:hint="eastAsia" w:ascii="宋体" w:hAnsi="宋体"/>
          <w:sz w:val="21"/>
        </w:rPr>
        <w:t xml:space="preserve">,预算为人民币叁仟捌佰伍拾玖万元整（￥：</w:t>
      </w:r>
      <w:r>
        <w:rPr>
          <w:rFonts w:ascii="Segoe UI" w:hAnsi="Segoe UI" w:cs="Segoe UI"/>
          <w:sz w:val="21"/>
          <w:szCs w:val="21"/>
          <w:shd w:val="clear" w:color="auto" w:fill="ffffff"/>
        </w:rPr>
        <w:t xml:space="preserve">38590000</w:t>
      </w:r>
      <w:r>
        <w:rPr>
          <w:rFonts w:hint="eastAsia" w:ascii="宋体" w:hAnsi="宋体"/>
          <w:sz w:val="21"/>
        </w:rPr>
        <w:t xml:space="preserve">.00元），最高限价为人民币叁仟捌佰伍拾玖万元整（￥：</w:t>
      </w:r>
      <w:r>
        <w:rPr>
          <w:rFonts w:ascii="Segoe UI" w:hAnsi="Segoe UI" w:cs="Segoe UI"/>
          <w:sz w:val="21"/>
          <w:szCs w:val="21"/>
          <w:shd w:val="clear" w:color="auto" w:fill="ffffff"/>
        </w:rPr>
        <w:t xml:space="preserve">38590000</w:t>
      </w:r>
      <w:r>
        <w:rPr>
          <w:rFonts w:hint="eastAsia" w:ascii="宋体" w:hAnsi="宋体"/>
          <w:sz w:val="21"/>
        </w:rPr>
        <w:t xml:space="preserve">.00元）。</w:t>
      </w:r>
      <w:r/>
    </w:p>
    <w:p>
      <w:pPr>
        <w:pStyle w:val="947"/>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见下表</w:t>
      </w:r>
      <w:r/>
    </w:p>
    <w:p>
      <w:pPr>
        <w:ind w:left="0" w:firstLine="420"/>
        <w:spacing w:line="360" w:lineRule="auto"/>
        <w:tabs>
          <w:tab w:val="left" w:pos="0" w:leader="none"/>
        </w:tabs>
        <w:rPr>
          <w:rFonts w:ascii="宋体" w:hAnsi="宋体"/>
          <w:sz w:val="21"/>
        </w:rPr>
      </w:pPr>
      <w:r>
        <w:rPr>
          <w:rFonts w:hint="eastAsia" w:ascii="宋体" w:hAnsi="宋体"/>
          <w:sz w:val="21"/>
        </w:rPr>
        <w:t xml:space="preserve">一标段：</w:t>
      </w:r>
      <w:r/>
    </w:p>
    <w:tbl>
      <w:tblPr>
        <w:tblStyle w:val="989"/>
        <w:tblW w:w="0" w:type="auto"/>
        <w:tblInd w:w="-5" w:type="dxa"/>
        <w:tblLook w:val="04A0" w:firstRow="1" w:lastRow="0" w:firstColumn="1" w:lastColumn="0" w:noHBand="0" w:noVBand="1"/>
      </w:tblPr>
      <w:tblGrid>
        <w:gridCol w:w="709"/>
        <w:gridCol w:w="5103"/>
        <w:gridCol w:w="3583"/>
      </w:tblGrid>
      <w:tr>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ind w:left="0"/>
              <w:rPr>
                <w:rFonts w:ascii="宋体" w:hAnsi="宋体"/>
                <w:sz w:val="21"/>
                <w:szCs w:val="21"/>
              </w:rPr>
            </w:pPr>
            <w:r>
              <w:rPr>
                <w:rFonts w:hint="eastAsia" w:ascii="宋体" w:hAnsi="宋体"/>
                <w:sz w:val="21"/>
                <w:szCs w:val="21"/>
              </w:rPr>
              <w:t xml:space="preserve">单位名称</w:t>
            </w:r>
            <w:r/>
          </w:p>
        </w:tc>
        <w:tc>
          <w:tcPr>
            <w:tcBorders>
              <w:top w:val="single" w:color="auto" w:sz="4" w:space="0"/>
              <w:left w:val="single" w:color="auto" w:sz="4" w:space="0"/>
              <w:bottom w:val="single" w:color="auto" w:sz="4" w:space="0"/>
              <w:right w:val="single" w:color="auto" w:sz="4" w:space="0"/>
            </w:tcBorders>
            <w:tcW w:w="3583" w:type="dxa"/>
            <w:textDirection w:val="lrTb"/>
            <w:noWrap w:val="false"/>
          </w:tcPr>
          <w:p>
            <w:pPr>
              <w:ind w:left="0"/>
              <w:rPr>
                <w:rFonts w:ascii="宋体" w:hAnsi="宋体"/>
                <w:sz w:val="21"/>
                <w:szCs w:val="21"/>
              </w:rPr>
            </w:pPr>
            <w:r>
              <w:rPr>
                <w:rFonts w:hint="eastAsia" w:ascii="宋体" w:hAnsi="宋体"/>
                <w:sz w:val="21"/>
                <w:szCs w:val="21"/>
              </w:rPr>
              <w:t xml:space="preserve">服务期限</w:t>
            </w:r>
            <w:r/>
          </w:p>
        </w:tc>
      </w:tr>
      <w:tr>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ind w:left="0"/>
              <w:rPr>
                <w:rFonts w:ascii="宋体" w:hAnsi="宋体"/>
                <w:sz w:val="21"/>
                <w:szCs w:val="21"/>
              </w:rPr>
            </w:pPr>
            <w:r>
              <w:rPr>
                <w:rFonts w:hint="eastAsia" w:ascii="宋体" w:hAnsi="宋体"/>
                <w:sz w:val="21"/>
                <w:szCs w:val="21"/>
              </w:rPr>
              <w:t xml:space="preserve">苏州高新区（虎丘区）枫桥街道社区卫生服务中心</w:t>
            </w:r>
            <w:r/>
          </w:p>
        </w:tc>
        <w:tc>
          <w:tcPr>
            <w:tcBorders>
              <w:top w:val="single" w:color="auto" w:sz="4" w:space="0"/>
              <w:left w:val="single" w:color="auto" w:sz="4" w:space="0"/>
              <w:bottom w:val="single" w:color="auto" w:sz="4" w:space="0"/>
              <w:right w:val="single" w:color="auto" w:sz="4" w:space="0"/>
            </w:tcBorders>
            <w:tcW w:w="3583" w:type="dxa"/>
            <w:textDirection w:val="lrTb"/>
            <w:noWrap w:val="false"/>
          </w:tcPr>
          <w:p>
            <w:pPr>
              <w:ind w:left="0"/>
              <w:rPr>
                <w:rFonts w:ascii="宋体" w:hAnsi="宋体"/>
                <w:sz w:val="21"/>
                <w:szCs w:val="21"/>
              </w:rPr>
            </w:pPr>
            <w:r>
              <w:rPr>
                <w:rFonts w:hint="eastAsia" w:ascii="宋体" w:hAnsi="宋体"/>
                <w:sz w:val="21"/>
                <w:szCs w:val="21"/>
              </w:rPr>
              <w:t xml:space="preserve">2026.05.15-2028.05.14（24个月）</w:t>
            </w:r>
            <w:r/>
          </w:p>
        </w:tc>
      </w:tr>
      <w:tr>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ind w:left="0"/>
              <w:rPr>
                <w:rFonts w:ascii="宋体" w:hAnsi="宋体"/>
                <w:sz w:val="21"/>
                <w:szCs w:val="21"/>
              </w:rPr>
            </w:pPr>
            <w:r>
              <w:rPr>
                <w:rFonts w:hint="eastAsia" w:ascii="宋体" w:hAnsi="宋体"/>
                <w:sz w:val="21"/>
                <w:szCs w:val="21"/>
              </w:rPr>
              <w:t xml:space="preserve">苏州高新区（虎丘区）狮山街道社区卫生服务中心</w:t>
            </w:r>
            <w:r/>
          </w:p>
        </w:tc>
        <w:tc>
          <w:tcPr>
            <w:tcBorders>
              <w:top w:val="single" w:color="auto" w:sz="4" w:space="0"/>
              <w:left w:val="single" w:color="auto" w:sz="4" w:space="0"/>
              <w:bottom w:val="single" w:color="auto" w:sz="4" w:space="0"/>
              <w:right w:val="single" w:color="auto" w:sz="4" w:space="0"/>
            </w:tcBorders>
            <w:tcW w:w="3583" w:type="dxa"/>
            <w:textDirection w:val="lrTb"/>
            <w:noWrap w:val="false"/>
          </w:tcPr>
          <w:p>
            <w:pPr>
              <w:ind w:left="0"/>
              <w:rPr>
                <w:rFonts w:ascii="宋体" w:hAnsi="宋体"/>
                <w:sz w:val="21"/>
                <w:szCs w:val="21"/>
              </w:rPr>
            </w:pPr>
            <w:r>
              <w:rPr>
                <w:rFonts w:hint="eastAsia" w:ascii="宋体" w:hAnsi="宋体"/>
                <w:sz w:val="21"/>
                <w:szCs w:val="21"/>
              </w:rPr>
              <w:t xml:space="preserve">2026.05.15-2028.05.14（24个月）</w:t>
            </w:r>
            <w:r/>
          </w:p>
        </w:tc>
      </w:tr>
      <w:tr>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ind w:left="0"/>
              <w:rPr>
                <w:rFonts w:ascii="宋体" w:hAnsi="宋体"/>
                <w:sz w:val="21"/>
                <w:szCs w:val="21"/>
              </w:rPr>
            </w:pPr>
            <w:r>
              <w:rPr>
                <w:rFonts w:hint="eastAsia" w:ascii="宋体" w:hAnsi="宋体"/>
                <w:sz w:val="21"/>
              </w:rPr>
              <w:t xml:space="preserve">苏州高新区中医医院</w:t>
            </w:r>
            <w:r/>
          </w:p>
        </w:tc>
        <w:tc>
          <w:tcPr>
            <w:tcBorders>
              <w:top w:val="single" w:color="auto" w:sz="4" w:space="0"/>
              <w:left w:val="single" w:color="auto" w:sz="4" w:space="0"/>
              <w:bottom w:val="single" w:color="auto" w:sz="4" w:space="0"/>
              <w:right w:val="single" w:color="auto" w:sz="4" w:space="0"/>
            </w:tcBorders>
            <w:tcW w:w="3583" w:type="dxa"/>
            <w:textDirection w:val="lrTb"/>
            <w:noWrap w:val="false"/>
          </w:tcPr>
          <w:p>
            <w:pPr>
              <w:ind w:left="0"/>
              <w:rPr>
                <w:rFonts w:ascii="宋体" w:hAnsi="宋体"/>
                <w:sz w:val="21"/>
                <w:szCs w:val="21"/>
              </w:rPr>
            </w:pPr>
            <w:r>
              <w:rPr>
                <w:rFonts w:hint="eastAsia" w:ascii="宋体" w:hAnsi="宋体"/>
                <w:sz w:val="21"/>
                <w:szCs w:val="21"/>
              </w:rPr>
              <w:t xml:space="preserve">2026.05.15-2028.05.14（24个月）</w:t>
            </w:r>
            <w:r/>
          </w:p>
        </w:tc>
      </w:tr>
      <w:tr>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ind w:left="0"/>
              <w:rPr>
                <w:rFonts w:ascii="宋体" w:hAnsi="宋体"/>
                <w:sz w:val="21"/>
                <w:szCs w:val="21"/>
              </w:rPr>
            </w:pPr>
            <w:r>
              <w:rPr>
                <w:rFonts w:hint="eastAsia" w:ascii="宋体" w:hAnsi="宋体"/>
                <w:sz w:val="21"/>
              </w:rPr>
              <w:t xml:space="preserve">苏州高新区人民医院</w:t>
            </w:r>
            <w:r/>
          </w:p>
        </w:tc>
        <w:tc>
          <w:tcPr>
            <w:tcBorders>
              <w:top w:val="single" w:color="auto" w:sz="4" w:space="0"/>
              <w:left w:val="single" w:color="auto" w:sz="4" w:space="0"/>
              <w:bottom w:val="single" w:color="auto" w:sz="4" w:space="0"/>
              <w:right w:val="single" w:color="auto" w:sz="4" w:space="0"/>
            </w:tcBorders>
            <w:tcW w:w="3583" w:type="dxa"/>
            <w:textDirection w:val="lrTb"/>
            <w:noWrap w:val="false"/>
          </w:tcPr>
          <w:p>
            <w:pPr>
              <w:ind w:left="0"/>
              <w:rPr>
                <w:rFonts w:ascii="宋体" w:hAnsi="宋体"/>
                <w:sz w:val="21"/>
                <w:szCs w:val="21"/>
              </w:rPr>
            </w:pPr>
            <w:r>
              <w:rPr>
                <w:rFonts w:hint="eastAsia" w:ascii="宋体" w:hAnsi="宋体"/>
                <w:sz w:val="21"/>
                <w:szCs w:val="21"/>
              </w:rPr>
              <w:t xml:space="preserve">2027.01.04-2028.04.14（15个月11天）</w:t>
            </w:r>
            <w:r/>
          </w:p>
        </w:tc>
      </w:tr>
      <w:tr>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ind w:left="0"/>
              <w:rPr>
                <w:rFonts w:ascii="宋体" w:hAnsi="宋体"/>
                <w:sz w:val="21"/>
                <w:szCs w:val="21"/>
              </w:rPr>
            </w:pPr>
            <w:r>
              <w:rPr>
                <w:rFonts w:hint="eastAsia" w:ascii="宋体" w:hAnsi="宋体"/>
                <w:sz w:val="21"/>
              </w:rPr>
              <w:t xml:space="preserve">苏州高新区（虎丘区）疾病预防控制中心</w:t>
            </w:r>
            <w:r/>
          </w:p>
        </w:tc>
        <w:tc>
          <w:tcPr>
            <w:tcBorders>
              <w:top w:val="single" w:color="auto" w:sz="4" w:space="0"/>
              <w:left w:val="single" w:color="auto" w:sz="4" w:space="0"/>
              <w:bottom w:val="single" w:color="auto" w:sz="4" w:space="0"/>
              <w:right w:val="single" w:color="auto" w:sz="4" w:space="0"/>
            </w:tcBorders>
            <w:tcW w:w="3583" w:type="dxa"/>
            <w:textDirection w:val="lrTb"/>
            <w:noWrap w:val="false"/>
          </w:tcPr>
          <w:p>
            <w:pPr>
              <w:ind w:left="0"/>
              <w:rPr>
                <w:rFonts w:ascii="宋体" w:hAnsi="宋体"/>
                <w:sz w:val="21"/>
                <w:szCs w:val="21"/>
              </w:rPr>
            </w:pPr>
            <w:r>
              <w:rPr>
                <w:rFonts w:hint="eastAsia" w:ascii="宋体" w:hAnsi="宋体"/>
                <w:sz w:val="21"/>
                <w:szCs w:val="21"/>
              </w:rPr>
              <w:t xml:space="preserve">2026.10.1-2028.04.14（18个月14天）</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二标段：</w:t>
      </w:r>
      <w:r/>
    </w:p>
    <w:tbl>
      <w:tblPr>
        <w:tblStyle w:val="989"/>
        <w:tblW w:w="0" w:type="auto"/>
        <w:tblInd w:w="-5" w:type="dxa"/>
        <w:tblLook w:val="04A0" w:firstRow="1" w:lastRow="0" w:firstColumn="1" w:lastColumn="0" w:noHBand="0" w:noVBand="1"/>
      </w:tblPr>
      <w:tblGrid>
        <w:gridCol w:w="709"/>
        <w:gridCol w:w="5103"/>
        <w:gridCol w:w="3583"/>
      </w:tblGrid>
      <w:tr>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ind w:left="0"/>
              <w:rPr>
                <w:rFonts w:ascii="宋体" w:hAnsi="宋体"/>
                <w:sz w:val="21"/>
                <w:szCs w:val="21"/>
              </w:rPr>
            </w:pPr>
            <w:r>
              <w:rPr>
                <w:rFonts w:hint="eastAsia" w:ascii="宋体" w:hAnsi="宋体"/>
                <w:sz w:val="21"/>
                <w:szCs w:val="21"/>
              </w:rPr>
              <w:t xml:space="preserve">单位名称</w:t>
            </w:r>
            <w:r/>
          </w:p>
        </w:tc>
        <w:tc>
          <w:tcPr>
            <w:tcBorders>
              <w:top w:val="single" w:color="auto" w:sz="4" w:space="0"/>
              <w:left w:val="single" w:color="auto" w:sz="4" w:space="0"/>
              <w:bottom w:val="single" w:color="auto" w:sz="4" w:space="0"/>
              <w:right w:val="single" w:color="auto" w:sz="4" w:space="0"/>
            </w:tcBorders>
            <w:tcW w:w="3583" w:type="dxa"/>
            <w:textDirection w:val="lrTb"/>
            <w:noWrap w:val="false"/>
          </w:tcPr>
          <w:p>
            <w:pPr>
              <w:ind w:left="0"/>
              <w:rPr>
                <w:rFonts w:ascii="宋体" w:hAnsi="宋体"/>
                <w:sz w:val="21"/>
                <w:szCs w:val="21"/>
              </w:rPr>
            </w:pPr>
            <w:r>
              <w:rPr>
                <w:rFonts w:hint="eastAsia" w:ascii="宋体" w:hAnsi="宋体"/>
                <w:sz w:val="21"/>
                <w:szCs w:val="21"/>
              </w:rPr>
              <w:t xml:space="preserve">服务期限</w:t>
            </w:r>
            <w:r/>
          </w:p>
        </w:tc>
      </w:tr>
      <w:tr>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ind w:left="0"/>
              <w:rPr>
                <w:rFonts w:ascii="宋体" w:hAnsi="宋体"/>
                <w:sz w:val="21"/>
                <w:szCs w:val="21"/>
              </w:rPr>
            </w:pPr>
            <w:r>
              <w:rPr>
                <w:rFonts w:hint="eastAsia" w:ascii="宋体" w:hAnsi="宋体"/>
                <w:sz w:val="21"/>
                <w:szCs w:val="21"/>
              </w:rPr>
              <w:t xml:space="preserve">苏州高新区（虎丘区）浒墅关镇社区服务中心</w:t>
            </w:r>
            <w:r>
              <w:rPr>
                <w:rFonts w:hint="eastAsia" w:ascii="宋体" w:hAnsi="宋体"/>
                <w:sz w:val="21"/>
                <w:szCs w:val="21"/>
              </w:rPr>
              <w:tab/>
            </w:r>
            <w:r/>
          </w:p>
        </w:tc>
        <w:tc>
          <w:tcPr>
            <w:tcBorders>
              <w:top w:val="single" w:color="auto" w:sz="4" w:space="0"/>
              <w:left w:val="single" w:color="auto" w:sz="4" w:space="0"/>
              <w:bottom w:val="single" w:color="auto" w:sz="4" w:space="0"/>
              <w:right w:val="single" w:color="auto" w:sz="4" w:space="0"/>
            </w:tcBorders>
            <w:tcW w:w="3583" w:type="dxa"/>
            <w:textDirection w:val="lrTb"/>
            <w:noWrap w:val="false"/>
          </w:tcPr>
          <w:p>
            <w:pPr>
              <w:ind w:left="0"/>
              <w:rPr>
                <w:rFonts w:ascii="宋体" w:hAnsi="宋体"/>
                <w:sz w:val="21"/>
                <w:szCs w:val="21"/>
              </w:rPr>
            </w:pPr>
            <w:r>
              <w:rPr>
                <w:rFonts w:hint="eastAsia" w:ascii="宋体" w:hAnsi="宋体"/>
                <w:sz w:val="21"/>
                <w:szCs w:val="21"/>
              </w:rPr>
              <w:t xml:space="preserve">2026.05.15-2028.05.14（24个月）</w:t>
            </w:r>
            <w:r/>
          </w:p>
        </w:tc>
      </w:tr>
      <w:tr>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ind w:left="0"/>
              <w:rPr>
                <w:rFonts w:ascii="宋体" w:hAnsi="宋体"/>
                <w:sz w:val="21"/>
                <w:szCs w:val="21"/>
              </w:rPr>
            </w:pPr>
            <w:r>
              <w:rPr>
                <w:rFonts w:hint="eastAsia" w:ascii="宋体" w:hAnsi="宋体"/>
                <w:sz w:val="21"/>
                <w:szCs w:val="21"/>
              </w:rPr>
              <w:t xml:space="preserve">苏州科技城社区卫生服务中心</w:t>
            </w:r>
            <w:r/>
          </w:p>
        </w:tc>
        <w:tc>
          <w:tcPr>
            <w:tcBorders>
              <w:top w:val="single" w:color="auto" w:sz="4" w:space="0"/>
              <w:left w:val="single" w:color="auto" w:sz="4" w:space="0"/>
              <w:bottom w:val="single" w:color="auto" w:sz="4" w:space="0"/>
              <w:right w:val="single" w:color="auto" w:sz="4" w:space="0"/>
            </w:tcBorders>
            <w:tcW w:w="3583" w:type="dxa"/>
            <w:textDirection w:val="lrTb"/>
            <w:noWrap w:val="false"/>
          </w:tcPr>
          <w:p>
            <w:pPr>
              <w:ind w:left="0"/>
              <w:rPr>
                <w:rFonts w:ascii="宋体" w:hAnsi="宋体"/>
                <w:sz w:val="21"/>
                <w:szCs w:val="21"/>
              </w:rPr>
            </w:pPr>
            <w:r>
              <w:rPr>
                <w:rFonts w:hint="eastAsia" w:ascii="宋体" w:hAnsi="宋体"/>
                <w:sz w:val="21"/>
                <w:szCs w:val="21"/>
              </w:rPr>
              <w:t xml:space="preserve">2026.05.15-2028.05.14（24个月）</w:t>
            </w:r>
            <w:r/>
          </w:p>
        </w:tc>
      </w:tr>
      <w:tr>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ind w:left="0"/>
              <w:rPr>
                <w:rFonts w:ascii="宋体" w:hAnsi="宋体"/>
                <w:sz w:val="21"/>
                <w:szCs w:val="21"/>
              </w:rPr>
            </w:pPr>
            <w:r>
              <w:rPr>
                <w:rFonts w:hint="eastAsia" w:ascii="宋体" w:hAnsi="宋体"/>
                <w:sz w:val="21"/>
                <w:szCs w:val="21"/>
              </w:rPr>
              <w:t xml:space="preserve">苏州西部生态旅游度假区社区卫生服务中心</w:t>
            </w:r>
            <w:r/>
          </w:p>
        </w:tc>
        <w:tc>
          <w:tcPr>
            <w:tcBorders>
              <w:top w:val="single" w:color="auto" w:sz="4" w:space="0"/>
              <w:left w:val="single" w:color="auto" w:sz="4" w:space="0"/>
              <w:bottom w:val="single" w:color="auto" w:sz="4" w:space="0"/>
              <w:right w:val="single" w:color="auto" w:sz="4" w:space="0"/>
            </w:tcBorders>
            <w:tcW w:w="3583" w:type="dxa"/>
            <w:textDirection w:val="lrTb"/>
            <w:noWrap w:val="false"/>
          </w:tcPr>
          <w:p>
            <w:pPr>
              <w:ind w:left="0"/>
              <w:rPr>
                <w:rFonts w:ascii="宋体" w:hAnsi="宋体"/>
                <w:sz w:val="21"/>
                <w:szCs w:val="21"/>
              </w:rPr>
            </w:pPr>
            <w:r>
              <w:rPr>
                <w:rFonts w:hint="eastAsia" w:ascii="宋体" w:hAnsi="宋体"/>
                <w:sz w:val="21"/>
                <w:szCs w:val="21"/>
              </w:rPr>
              <w:t xml:space="preserve">2026.05.15-2028.05.14（24个月）</w:t>
            </w:r>
            <w:r/>
          </w:p>
        </w:tc>
      </w:tr>
      <w:tr>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ind w:left="0"/>
              <w:rPr>
                <w:rFonts w:ascii="宋体" w:hAnsi="宋体"/>
                <w:sz w:val="21"/>
                <w:szCs w:val="21"/>
              </w:rPr>
            </w:pPr>
            <w:r>
              <w:rPr>
                <w:rFonts w:hint="eastAsia" w:ascii="宋体" w:hAnsi="宋体"/>
                <w:sz w:val="21"/>
                <w:szCs w:val="21"/>
              </w:rPr>
              <w:t xml:space="preserve">苏州高新区（虎丘区）通安镇社区卫生服务中心</w:t>
            </w:r>
            <w:r/>
          </w:p>
        </w:tc>
        <w:tc>
          <w:tcPr>
            <w:tcBorders>
              <w:top w:val="single" w:color="auto" w:sz="4" w:space="0"/>
              <w:left w:val="single" w:color="auto" w:sz="4" w:space="0"/>
              <w:bottom w:val="single" w:color="auto" w:sz="4" w:space="0"/>
              <w:right w:val="single" w:color="auto" w:sz="4" w:space="0"/>
            </w:tcBorders>
            <w:tcW w:w="3583" w:type="dxa"/>
            <w:textDirection w:val="lrTb"/>
            <w:noWrap w:val="false"/>
          </w:tcPr>
          <w:p>
            <w:pPr>
              <w:ind w:left="0"/>
              <w:rPr>
                <w:rFonts w:ascii="宋体" w:hAnsi="宋体"/>
                <w:sz w:val="21"/>
                <w:szCs w:val="21"/>
              </w:rPr>
            </w:pPr>
            <w:r>
              <w:rPr>
                <w:rFonts w:hint="eastAsia" w:ascii="宋体" w:hAnsi="宋体"/>
                <w:sz w:val="21"/>
                <w:szCs w:val="21"/>
              </w:rPr>
              <w:t xml:space="preserve">2026.05.15-2028.05.14（24个月）</w:t>
            </w:r>
            <w:r/>
          </w:p>
        </w:tc>
      </w:tr>
      <w:tr>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ind w:left="0"/>
              <w:rPr>
                <w:rFonts w:ascii="宋体" w:hAnsi="宋体"/>
                <w:sz w:val="21"/>
                <w:szCs w:val="21"/>
              </w:rPr>
            </w:pPr>
            <w:r>
              <w:rPr>
                <w:rFonts w:hint="eastAsia" w:ascii="宋体" w:hAnsi="宋体"/>
                <w:sz w:val="21"/>
                <w:szCs w:val="21"/>
              </w:rPr>
              <w:t xml:space="preserve">苏州高新区（虎丘区）阳山社区卫生服务中心</w:t>
            </w:r>
            <w:r/>
          </w:p>
        </w:tc>
        <w:tc>
          <w:tcPr>
            <w:tcBorders>
              <w:top w:val="single" w:color="auto" w:sz="4" w:space="0"/>
              <w:left w:val="single" w:color="auto" w:sz="4" w:space="0"/>
              <w:bottom w:val="single" w:color="auto" w:sz="4" w:space="0"/>
              <w:right w:val="single" w:color="auto" w:sz="4" w:space="0"/>
            </w:tcBorders>
            <w:tcW w:w="3583" w:type="dxa"/>
            <w:textDirection w:val="lrTb"/>
            <w:noWrap w:val="false"/>
          </w:tcPr>
          <w:p>
            <w:pPr>
              <w:ind w:left="0"/>
              <w:rPr>
                <w:rFonts w:ascii="宋体" w:hAnsi="宋体"/>
                <w:sz w:val="21"/>
                <w:szCs w:val="21"/>
              </w:rPr>
            </w:pPr>
            <w:r>
              <w:rPr>
                <w:rFonts w:hint="eastAsia" w:ascii="宋体" w:hAnsi="宋体"/>
                <w:sz w:val="21"/>
                <w:szCs w:val="21"/>
              </w:rPr>
              <w:t xml:space="preserve">2026.05.15-2028.05.14（24个月）</w:t>
            </w:r>
            <w:r/>
          </w:p>
        </w:tc>
      </w:tr>
      <w:tr>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ind w:left="0"/>
              <w:rPr>
                <w:rFonts w:ascii="宋体" w:hAnsi="宋体"/>
                <w:sz w:val="21"/>
                <w:szCs w:val="21"/>
              </w:rPr>
            </w:pPr>
            <w:r>
              <w:rPr>
                <w:rFonts w:hint="eastAsia" w:ascii="宋体" w:hAnsi="宋体"/>
                <w:sz w:val="21"/>
                <w:szCs w:val="21"/>
              </w:rPr>
              <w:t xml:space="preserve">苏州科技城医院</w:t>
            </w:r>
            <w:r/>
          </w:p>
        </w:tc>
        <w:tc>
          <w:tcPr>
            <w:tcBorders>
              <w:top w:val="single" w:color="auto" w:sz="4" w:space="0"/>
              <w:left w:val="single" w:color="auto" w:sz="4" w:space="0"/>
              <w:bottom w:val="single" w:color="auto" w:sz="4" w:space="0"/>
              <w:right w:val="single" w:color="auto" w:sz="4" w:space="0"/>
            </w:tcBorders>
            <w:tcW w:w="3583" w:type="dxa"/>
            <w:textDirection w:val="lrTb"/>
            <w:noWrap w:val="false"/>
          </w:tcPr>
          <w:p>
            <w:pPr>
              <w:ind w:left="0"/>
              <w:rPr>
                <w:rFonts w:ascii="宋体" w:hAnsi="宋体"/>
                <w:sz w:val="21"/>
                <w:szCs w:val="21"/>
              </w:rPr>
            </w:pPr>
            <w:r>
              <w:rPr>
                <w:rFonts w:hint="eastAsia" w:ascii="宋体" w:hAnsi="宋体"/>
                <w:sz w:val="21"/>
                <w:szCs w:val="21"/>
              </w:rPr>
              <w:t xml:space="preserve">2026.07.01-2028.04.14（21个月14天）</w:t>
            </w:r>
            <w:r/>
          </w:p>
        </w:tc>
      </w:tr>
    </w:tbl>
    <w:p>
      <w:pPr>
        <w:pStyle w:val="947"/>
        <w:ind w:left="0" w:firstLine="0"/>
        <w:spacing w:line="360" w:lineRule="auto"/>
        <w:rPr>
          <w:rFonts w:ascii="宋体" w:hAnsi="宋体"/>
          <w:sz w:val="21"/>
          <w:szCs w:val="21"/>
        </w:rPr>
      </w:pPr>
      <w:r>
        <w:rPr>
          <w:rFonts w:ascii="宋体" w:hAnsi="宋体"/>
          <w:sz w:val="21"/>
          <w:szCs w:val="21"/>
        </w:rPr>
      </w:r>
      <w:r/>
    </w:p>
    <w:p>
      <w:pPr>
        <w:pStyle w:val="947"/>
        <w:ind w:left="0" w:firstLine="420"/>
        <w:spacing w:line="360" w:lineRule="auto"/>
        <w:rPr>
          <w:rFonts w:ascii="宋体" w:hAnsi="宋体"/>
          <w:sz w:val="21"/>
          <w:szCs w:val="21"/>
        </w:rPr>
      </w:pPr>
      <w:r>
        <w:rPr>
          <w:rFonts w:hint="eastAsia" w:ascii="宋体" w:hAnsi="宋体"/>
          <w:sz w:val="21"/>
          <w:szCs w:val="21"/>
        </w:rPr>
        <w:t xml:space="preserve">7.采购需求：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一标段：</w:t>
      </w:r>
      <w:r>
        <w:rPr>
          <w:rFonts w:hint="eastAsia" w:ascii="宋体" w:hAnsi="宋体"/>
          <w:sz w:val="21"/>
        </w:rPr>
        <w:t xml:space="preserve">苏州高新区公立医疗机构物业管理服务</w:t>
      </w:r>
      <w:r>
        <w:rPr>
          <w:rFonts w:hint="eastAsia" w:ascii="宋体" w:hAnsi="宋体"/>
          <w:sz w:val="21"/>
        </w:rPr>
        <w:t xml:space="preserve">（标段</w:t>
      </w:r>
      <w:r>
        <w:rPr>
          <w:rFonts w:ascii="宋体" w:hAnsi="宋体"/>
          <w:sz w:val="21"/>
        </w:rPr>
        <w:t xml:space="preserve">1</w:t>
      </w:r>
      <w:r>
        <w:rPr>
          <w:rFonts w:hint="eastAsia" w:ascii="宋体" w:hAnsi="宋体"/>
          <w:sz w:val="21"/>
        </w:rPr>
        <w:t xml:space="preserve">）</w:t>
      </w:r>
      <w:r>
        <w:rPr>
          <w:rFonts w:hint="eastAsia" w:ascii="宋体" w:hAnsi="宋体"/>
          <w:sz w:val="21"/>
        </w:rPr>
        <w:t xml:space="preserve">（包括保安、消控、保洁、水电维修、运送等）。</w:t>
      </w:r>
      <w:r/>
    </w:p>
    <w:p>
      <w:pPr>
        <w:ind w:left="0" w:firstLine="420"/>
        <w:spacing w:line="360" w:lineRule="auto"/>
        <w:tabs>
          <w:tab w:val="left" w:pos="420" w:leader="none"/>
        </w:tabs>
        <w:rPr>
          <w:rFonts w:ascii="宋体" w:hAnsi="宋体"/>
          <w:sz w:val="21"/>
        </w:rPr>
      </w:pPr>
      <w:r>
        <w:rPr>
          <w:rFonts w:hint="eastAsia" w:ascii="宋体" w:hAnsi="宋体"/>
          <w:sz w:val="21"/>
        </w:rPr>
        <w:t xml:space="preserve">二标段：</w:t>
      </w:r>
      <w:r>
        <w:rPr>
          <w:rFonts w:hint="eastAsia" w:ascii="宋体" w:hAnsi="宋体"/>
          <w:sz w:val="21"/>
        </w:rPr>
        <w:t xml:space="preserve">苏州高新区公立医疗机构物业管理服务</w:t>
      </w:r>
      <w:r>
        <w:rPr>
          <w:rFonts w:hint="eastAsia" w:ascii="宋体" w:hAnsi="宋体"/>
          <w:sz w:val="21"/>
        </w:rPr>
        <w:t xml:space="preserve">（标段2）</w:t>
      </w:r>
      <w:r>
        <w:rPr>
          <w:rFonts w:hint="eastAsia" w:ascii="宋体" w:hAnsi="宋体"/>
          <w:sz w:val="21"/>
        </w:rPr>
        <w:t xml:space="preserve">（包括保安、消控、保洁、水电维修、运送等）。</w:t>
      </w:r>
      <w:r/>
    </w:p>
    <w:p>
      <w:pPr>
        <w:pStyle w:val="94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94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94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94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94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94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94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94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947"/>
        <w:ind w:left="0" w:firstLine="420"/>
        <w:spacing w:line="360" w:lineRule="auto"/>
        <w:rPr>
          <w:rFonts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w:t>
      </w:r>
      <w:bookmarkStart w:id="16" w:name="OLE_LINK3"/>
      <w:r/>
      <w:bookmarkStart w:id="17" w:name="OLE_LINK4"/>
      <w:r>
        <w:rPr>
          <w:rFonts w:hint="eastAsia" w:ascii="宋体" w:hAnsi="宋体"/>
          <w:b/>
          <w:color w:val="ff0000"/>
          <w:sz w:val="21"/>
          <w:szCs w:val="21"/>
        </w:rPr>
        <w:t xml:space="preserve">预留给中小企业的金额应当不低于总金额的</w:t>
      </w:r>
      <w:r>
        <w:rPr>
          <w:rFonts w:ascii="宋体" w:hAnsi="宋体"/>
          <w:b/>
          <w:color w:val="ff0000"/>
          <w:sz w:val="21"/>
          <w:szCs w:val="21"/>
        </w:rPr>
        <w:t xml:space="preserve">4</w:t>
      </w:r>
      <w:r>
        <w:rPr>
          <w:rFonts w:hint="eastAsia" w:ascii="宋体" w:hAnsi="宋体"/>
          <w:b/>
          <w:color w:val="ff0000"/>
          <w:sz w:val="21"/>
          <w:szCs w:val="21"/>
        </w:rPr>
        <w:t xml:space="preserve">0%。</w:t>
      </w:r>
      <w:bookmarkEnd w:id="16"/>
      <w:r/>
      <w:bookmarkEnd w:id="17"/>
      <w:r>
        <w:rPr>
          <w:rFonts w:hint="eastAsia" w:ascii="宋体" w:hAnsi="宋体"/>
          <w:b/>
          <w:color w:val="ff0000"/>
          <w:sz w:val="21"/>
          <w:szCs w:val="21"/>
        </w:rPr>
        <w:t xml:space="preserve">接受分包的中小企业和分包企业之间不得存在直接控股、管理关系。</w:t>
      </w:r>
      <w:r/>
    </w:p>
    <w:p>
      <w:pPr>
        <w:pStyle w:val="947"/>
        <w:ind w:left="0" w:firstLine="422"/>
        <w:spacing w:line="360" w:lineRule="auto"/>
        <w:rPr>
          <w:b/>
          <w:color w:val="ff0000"/>
          <w:sz w:val="21"/>
          <w:szCs w:val="21"/>
        </w:rPr>
      </w:pPr>
      <w:r>
        <w:rPr>
          <w:rFonts w:hint="eastAsia"/>
          <w:b/>
          <w:color w:val="ff0000"/>
          <w:sz w:val="21"/>
          <w:szCs w:val="21"/>
        </w:rPr>
        <w:t xml:space="preserve">如采购项目的投标单位自身为</w:t>
      </w:r>
      <w:bookmarkStart w:id="18" w:name="OLE_LINK17"/>
      <w:r/>
      <w:bookmarkStart w:id="19" w:name="OLE_LINK22"/>
      <w:r>
        <w:rPr>
          <w:rFonts w:hint="eastAsia"/>
          <w:b/>
          <w:color w:val="ff0000"/>
          <w:sz w:val="21"/>
          <w:szCs w:val="21"/>
        </w:rPr>
        <w:t xml:space="preserve">中小企业</w:t>
      </w:r>
      <w:bookmarkEnd w:id="18"/>
      <w:r/>
      <w:bookmarkEnd w:id="19"/>
      <w:r>
        <w:rPr>
          <w:rFonts w:hint="eastAsia"/>
          <w:b/>
          <w:color w:val="ff0000"/>
          <w:sz w:val="21"/>
          <w:szCs w:val="21"/>
        </w:rPr>
        <w:t xml:space="preserve">的，视同符合本条资格要求，则可以不再进行分包。</w:t>
      </w:r>
      <w:r/>
    </w:p>
    <w:p>
      <w:pPr>
        <w:pStyle w:val="947"/>
        <w:ind w:left="0" w:firstLine="422"/>
        <w:spacing w:line="360" w:lineRule="auto"/>
        <w:rPr>
          <w:rFonts w:ascii="宋体" w:hAnsi="宋体"/>
          <w:b/>
          <w:color w:val="ff0000"/>
          <w:sz w:val="21"/>
          <w:szCs w:val="21"/>
        </w:rPr>
      </w:pPr>
      <w:r>
        <w:rPr>
          <w:rFonts w:hint="eastAsia" w:ascii="宋体" w:hAnsi="宋体"/>
          <w:b/>
          <w:color w:val="ff0000"/>
          <w:sz w:val="21"/>
          <w:szCs w:val="21"/>
        </w:rPr>
        <w:t xml:space="preserve">适用于所有标段：保安和</w:t>
      </w:r>
      <w:r>
        <w:rPr>
          <w:rFonts w:hint="eastAsia" w:ascii="宋体" w:hAnsi="宋体"/>
          <w:b/>
          <w:color w:val="ff0000"/>
          <w:sz w:val="21"/>
          <w:szCs w:val="21"/>
          <w:lang w:bidi="ar"/>
        </w:rPr>
        <w:t xml:space="preserve">运送服务</w:t>
      </w:r>
      <w:r>
        <w:rPr>
          <w:rFonts w:hint="eastAsia" w:ascii="宋体" w:hAnsi="宋体"/>
          <w:b/>
          <w:color w:val="ff0000"/>
          <w:sz w:val="21"/>
          <w:szCs w:val="21"/>
        </w:rPr>
        <w:t xml:space="preserve">允许分包采购。（</w:t>
      </w:r>
      <w:r>
        <w:rPr>
          <w:rFonts w:hint="eastAsia" w:ascii="宋体" w:hAnsi="宋体"/>
          <w:b/>
          <w:color w:val="ff0000"/>
          <w:sz w:val="21"/>
        </w:rPr>
        <w:t xml:space="preserve">服务人员配置要求表（总表）岗位设置名称</w:t>
      </w:r>
      <w:r>
        <w:rPr>
          <w:rFonts w:hint="eastAsia" w:ascii="宋体" w:hAnsi="宋体"/>
          <w:b/>
          <w:color w:val="ff0000"/>
          <w:sz w:val="21"/>
          <w:szCs w:val="21"/>
        </w:rPr>
        <w:t xml:space="preserve">）</w:t>
      </w:r>
      <w:r/>
    </w:p>
    <w:p>
      <w:pPr>
        <w:pStyle w:val="947"/>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r/>
    </w:p>
    <w:p>
      <w:pPr>
        <w:pStyle w:val="947"/>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947"/>
        <w:ind w:left="0" w:firstLine="420"/>
        <w:spacing w:line="360" w:lineRule="auto"/>
        <w:rPr>
          <w:rFonts w:ascii="宋体" w:hAnsi="宋体"/>
          <w:sz w:val="21"/>
          <w:szCs w:val="21"/>
        </w:rPr>
      </w:pPr>
      <w:r/>
      <w:bookmarkStart w:id="20" w:name="OLE_LINK27"/>
      <w:r/>
      <w:bookmarkStart w:id="21" w:name="OLE_LINK28"/>
      <w:r>
        <w:rPr>
          <w:rFonts w:hint="eastAsia" w:ascii="宋体" w:hAnsi="宋体"/>
          <w:sz w:val="21"/>
          <w:szCs w:val="21"/>
        </w:rPr>
        <w:t xml:space="preserve">4.联合体及转包、分包：本项目不接受联合体、不接受转包，本项目接受分包。</w:t>
      </w:r>
      <w:bookmarkEnd w:id="20"/>
      <w:bookmarkEnd w:id="21"/>
      <w:r/>
    </w:p>
    <w:p>
      <w:pPr>
        <w:pStyle w:val="94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94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94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947"/>
        <w:ind w:left="0" w:firstLine="420"/>
        <w:spacing w:line="360" w:lineRule="auto"/>
        <w:rPr>
          <w:rFonts w:ascii="宋体" w:hAnsi="宋体"/>
          <w:sz w:val="21"/>
          <w:szCs w:val="21"/>
        </w:rPr>
      </w:pPr>
      <w:r>
        <w:rPr>
          <w:rFonts w:hint="eastAsia" w:ascii="宋体" w:hAnsi="宋体"/>
          <w:sz w:val="21"/>
          <w:szCs w:val="21"/>
        </w:rPr>
        <w:t xml:space="preserve">3.方式：</w:t>
      </w:r>
      <w:r/>
    </w:p>
    <w:p>
      <w:pPr>
        <w:pStyle w:val="94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94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22" w:name="OLE_LINK38"/>
      <w:r/>
      <w:bookmarkStart w:id="23" w:name="OLE_LINK39"/>
      <w:r>
        <w:rPr>
          <w:rFonts w:hint="eastAsia" w:ascii="宋体" w:hAnsi="宋体"/>
          <w:b/>
          <w:sz w:val="21"/>
          <w:szCs w:val="21"/>
        </w:rPr>
        <w:t xml:space="preserve">苏州现场办理地址：苏州高新区邓尉路105号狮山科技馆1楼服务大厅，</w:t>
      </w:r>
      <w:bookmarkStart w:id="24" w:name="OLE_LINK42"/>
      <w:r/>
      <w:bookmarkStart w:id="25" w:name="OLE_LINK43"/>
      <w:r>
        <w:rPr>
          <w:rFonts w:hint="eastAsia" w:ascii="宋体" w:hAnsi="宋体"/>
          <w:b/>
          <w:sz w:val="21"/>
          <w:szCs w:val="21"/>
        </w:rPr>
        <w:t xml:space="preserve">咨询电话：</w:t>
      </w:r>
      <w:bookmarkStart w:id="26" w:name="OLE_LINK41"/>
      <w:r>
        <w:rPr>
          <w:rFonts w:hint="eastAsia" w:ascii="宋体" w:hAnsi="宋体"/>
          <w:b/>
          <w:sz w:val="21"/>
          <w:szCs w:val="21"/>
        </w:rPr>
        <w:t xml:space="preserve">0512-65737699。</w:t>
      </w:r>
      <w:bookmarkEnd w:id="22"/>
      <w:r/>
      <w:bookmarkEnd w:id="23"/>
      <w:r/>
      <w:bookmarkEnd w:id="26"/>
      <w:r/>
      <w:bookmarkEnd w:id="24"/>
      <w:bookmarkEnd w:id="25"/>
      <w:r/>
    </w:p>
    <w:p>
      <w:pPr>
        <w:pStyle w:val="94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94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w:t>
      </w:r>
      <w:r>
        <w:rPr>
          <w:rFonts w:hint="eastAsia" w:ascii="宋体" w:hAnsi="宋体"/>
          <w:sz w:val="21"/>
          <w:szCs w:val="21"/>
        </w:rPr>
        <w:t xml:space="preserve">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4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94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94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94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94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94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94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94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94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94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94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p>
    <w:p>
      <w:pPr>
        <w:pStyle w:val="94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94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94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94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94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94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94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88"/>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88"/>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88"/>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88"/>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947"/>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94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947"/>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苏州高新区（虎丘区）社会事业局</w:t>
      </w:r>
      <w:r>
        <w:rPr>
          <w:rFonts w:hint="eastAsia" w:ascii="宋体" w:hAnsi="宋体"/>
          <w:sz w:val="21"/>
          <w:szCs w:val="21"/>
        </w:rPr>
        <w:t xml:space="preserve">  </w:t>
      </w:r>
      <w:r>
        <w:rPr>
          <w:rFonts w:ascii="宋体" w:hAnsi="宋体"/>
          <w:sz w:val="21"/>
          <w:szCs w:val="21"/>
        </w:rPr>
        <w:t xml:space="preserve">                                      </w:t>
      </w:r>
      <w:r/>
    </w:p>
    <w:p>
      <w:pPr>
        <w:pStyle w:val="947"/>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苏州高新区科技城科普路58号</w:t>
      </w:r>
      <w:r/>
    </w:p>
    <w:p>
      <w:pPr>
        <w:pStyle w:val="947"/>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白老师</w:t>
      </w:r>
      <w:r/>
    </w:p>
    <w:p>
      <w:pPr>
        <w:pStyle w:val="94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0512-68087528</w:t>
      </w:r>
      <w:r/>
    </w:p>
    <w:p>
      <w:pPr>
        <w:pStyle w:val="94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94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947"/>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地址：苏州高新区邓尉路105号狮山科技馆7楼 </w:t>
      </w:r>
      <w:r/>
    </w:p>
    <w:p>
      <w:pPr>
        <w:pStyle w:val="947"/>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94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947"/>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947"/>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pStyle w:val="941"/>
      </w:pPr>
      <w:r/>
      <w:r/>
    </w:p>
    <w:p>
      <w:r/>
      <w:r/>
    </w:p>
    <w:p>
      <w:pPr>
        <w:pStyle w:val="941"/>
      </w:pPr>
      <w:r/>
      <w:r/>
    </w:p>
    <w:p>
      <w:r/>
      <w:r/>
    </w:p>
    <w:p>
      <w:pPr>
        <w:pStyle w:val="941"/>
      </w:pPr>
      <w:r/>
      <w:r/>
    </w:p>
    <w:p>
      <w:r/>
      <w:r/>
    </w:p>
    <w:p>
      <w:pPr>
        <w:pStyle w:val="941"/>
      </w:pPr>
      <w:r/>
      <w:r/>
    </w:p>
    <w:p>
      <w:r/>
      <w:r/>
    </w:p>
    <w:p>
      <w:pPr>
        <w:pStyle w:val="941"/>
      </w:pPr>
      <w:r/>
      <w:r/>
    </w:p>
    <w:p>
      <w:r/>
      <w:r/>
    </w:p>
    <w:p>
      <w:pPr>
        <w:pStyle w:val="941"/>
      </w:pPr>
      <w:r/>
      <w:r/>
    </w:p>
    <w:p>
      <w:pPr>
        <w:ind w:left="0" w:firstLine="420"/>
        <w:spacing w:line="460" w:lineRule="exact"/>
        <w:rPr>
          <w:rFonts w:ascii="宋体" w:hAnsi="宋体"/>
          <w:sz w:val="21"/>
          <w:szCs w:val="21"/>
        </w:rPr>
      </w:pPr>
      <w:r>
        <w:rPr>
          <w:rFonts w:ascii="宋体" w:hAnsi="宋体"/>
          <w:sz w:val="21"/>
          <w:szCs w:val="21"/>
        </w:rPr>
      </w:r>
      <w:r/>
    </w:p>
    <w:p>
      <w:pPr>
        <w:pStyle w:val="941"/>
        <w:ind w:left="0" w:firstLine="0"/>
      </w:pPr>
      <w:r/>
      <w:r/>
    </w:p>
    <w:p>
      <w:pPr>
        <w:pStyle w:val="929"/>
        <w:ind w:left="0" w:firstLine="0"/>
        <w:jc w:val="center"/>
        <w:rPr>
          <w:rFonts w:ascii="宋体" w:hAnsi="宋体"/>
          <w:b/>
          <w:sz w:val="44"/>
          <w:szCs w:val="22"/>
        </w:rPr>
      </w:pPr>
      <w:r/>
      <w:bookmarkStart w:id="27" w:name="_Toc6217"/>
      <w:r/>
      <w:bookmarkStart w:id="28" w:name="_Toc2412"/>
      <w:r/>
      <w:bookmarkStart w:id="29" w:name="_Toc227239986"/>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30" w:name="投标人须知"/>
      <w:r/>
      <w:bookmarkEnd w:id="30"/>
      <w:r>
        <w:rPr>
          <w:rFonts w:ascii="宋体" w:hAnsi="宋体"/>
          <w:b/>
          <w:sz w:val="44"/>
          <w:szCs w:val="22"/>
        </w:rPr>
        <w:t xml:space="preserve">投标人须知</w:t>
      </w:r>
      <w:bookmarkEnd w:id="27"/>
      <w:r/>
      <w:bookmarkEnd w:id="28"/>
      <w:r/>
      <w:bookmarkEnd w:id="29"/>
      <w:r/>
      <w:r/>
    </w:p>
    <w:p>
      <w:pPr>
        <w:pStyle w:val="947"/>
        <w:ind w:left="0" w:firstLine="422"/>
        <w:spacing w:line="360" w:lineRule="auto"/>
        <w:rPr>
          <w:rFonts w:ascii="宋体" w:hAnsi="宋体"/>
          <w:b/>
          <w:sz w:val="21"/>
          <w:szCs w:val="21"/>
        </w:rPr>
      </w:pPr>
      <w:r/>
      <w:bookmarkStart w:id="31" w:name="_Toc20132"/>
      <w:r/>
      <w:bookmarkStart w:id="32" w:name="_Toc13437"/>
      <w:r>
        <w:rPr>
          <w:rFonts w:hint="eastAsia" w:ascii="宋体" w:hAnsi="宋体"/>
          <w:b/>
          <w:sz w:val="21"/>
          <w:szCs w:val="21"/>
        </w:rPr>
        <w:t xml:space="preserve">一、说明和释义</w:t>
      </w:r>
      <w:bookmarkEnd w:id="31"/>
      <w:r/>
      <w:bookmarkEnd w:id="32"/>
      <w:r/>
      <w:r/>
    </w:p>
    <w:p>
      <w:pPr>
        <w:pStyle w:val="947"/>
        <w:ind w:left="0" w:firstLine="422"/>
        <w:spacing w:line="360" w:lineRule="auto"/>
        <w:rPr>
          <w:rFonts w:ascii="宋体" w:hAnsi="宋体"/>
          <w:b/>
          <w:sz w:val="21"/>
          <w:szCs w:val="21"/>
        </w:rPr>
      </w:pPr>
      <w:r/>
      <w:bookmarkStart w:id="33" w:name="_Toc9408"/>
      <w:r>
        <w:rPr>
          <w:rFonts w:hint="eastAsia" w:ascii="宋体" w:hAnsi="宋体"/>
          <w:b/>
          <w:sz w:val="21"/>
          <w:szCs w:val="21"/>
        </w:rPr>
        <w:t xml:space="preserve">1.说明</w:t>
      </w:r>
      <w:bookmarkEnd w:id="33"/>
      <w:r/>
      <w:r/>
    </w:p>
    <w:p>
      <w:pPr>
        <w:pStyle w:val="947"/>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苏州市政府集中采购中心</w:t>
      </w:r>
      <w:r>
        <w:rPr>
          <w:rFonts w:hint="eastAsia" w:ascii="宋体" w:hAnsi="宋体"/>
          <w:sz w:val="21"/>
          <w:szCs w:val="21"/>
        </w:rPr>
        <w:t xml:space="preserve">组织的招标活动。</w:t>
      </w:r>
      <w:r/>
    </w:p>
    <w:p>
      <w:pPr>
        <w:pStyle w:val="94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947"/>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947"/>
        <w:ind w:left="0" w:firstLine="422"/>
        <w:spacing w:line="360" w:lineRule="auto"/>
        <w:rPr>
          <w:rFonts w:ascii="宋体" w:hAnsi="宋体"/>
          <w:b/>
          <w:sz w:val="21"/>
          <w:szCs w:val="21"/>
        </w:rPr>
      </w:pPr>
      <w:r/>
      <w:bookmarkStart w:id="34" w:name="_Toc27555"/>
      <w:r>
        <w:rPr>
          <w:rFonts w:hint="eastAsia" w:ascii="宋体" w:hAnsi="宋体"/>
          <w:b/>
          <w:sz w:val="21"/>
          <w:szCs w:val="21"/>
        </w:rPr>
        <w:t xml:space="preserve">2.词语释义</w:t>
      </w:r>
      <w:bookmarkEnd w:id="34"/>
      <w:r/>
      <w:r/>
    </w:p>
    <w:p>
      <w:pPr>
        <w:pStyle w:val="94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94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947"/>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9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9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9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9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9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9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94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94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35" w:name="_Toc13350"/>
      <w:r/>
      <w:bookmarkStart w:id="36" w:name="_Toc14976"/>
      <w:r/>
      <w:r/>
    </w:p>
    <w:p>
      <w:pPr>
        <w:pStyle w:val="947"/>
        <w:ind w:left="0" w:firstLine="422"/>
        <w:spacing w:line="360" w:lineRule="auto"/>
        <w:rPr>
          <w:rFonts w:ascii="宋体" w:hAnsi="宋体"/>
          <w:sz w:val="21"/>
          <w:szCs w:val="21"/>
        </w:rPr>
      </w:pPr>
      <w:r>
        <w:rPr>
          <w:rFonts w:hint="eastAsia" w:ascii="宋体" w:hAnsi="宋体"/>
          <w:b/>
          <w:sz w:val="21"/>
          <w:szCs w:val="21"/>
        </w:rPr>
        <w:t xml:space="preserve">二、投标人</w:t>
      </w:r>
      <w:bookmarkEnd w:id="35"/>
      <w:r/>
      <w:bookmarkEnd w:id="36"/>
      <w:r/>
      <w:r/>
    </w:p>
    <w:p>
      <w:pPr>
        <w:pStyle w:val="94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8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8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8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8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8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8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8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47"/>
        <w:ind w:left="0" w:firstLine="420"/>
        <w:spacing w:line="360" w:lineRule="auto"/>
        <w:rPr>
          <w:rFonts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本项目属于面向中小企业预留采购份额项目，预留份额通过获得采购合同的投标单位将采购项目中的一定比例分包给一家或多家中小企业进行，分包意向协议中预</w:t>
      </w:r>
      <w:r>
        <w:rPr>
          <w:rFonts w:hint="eastAsia" w:ascii="宋体" w:hAnsi="宋体"/>
          <w:b/>
          <w:color w:val="ff0000"/>
          <w:sz w:val="21"/>
          <w:szCs w:val="21"/>
        </w:rPr>
        <w:t xml:space="preserve">留给中小企业的金额应当不低于总金额的</w:t>
      </w:r>
      <w:r>
        <w:rPr>
          <w:rFonts w:ascii="宋体" w:hAnsi="宋体"/>
          <w:b/>
          <w:color w:val="ff0000"/>
          <w:sz w:val="21"/>
          <w:szCs w:val="21"/>
        </w:rPr>
        <w:t xml:space="preserve">4</w:t>
      </w:r>
      <w:r>
        <w:rPr>
          <w:rFonts w:hint="eastAsia" w:ascii="宋体" w:hAnsi="宋体"/>
          <w:b/>
          <w:color w:val="ff0000"/>
          <w:sz w:val="21"/>
          <w:szCs w:val="21"/>
        </w:rPr>
        <w:t xml:space="preserve">0%。接受分包的中小企业和分包企业之间不得存在直接控股、管理关系。</w:t>
      </w:r>
      <w:r/>
    </w:p>
    <w:p>
      <w:pPr>
        <w:pStyle w:val="947"/>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947"/>
        <w:ind w:left="0" w:firstLine="422"/>
        <w:spacing w:line="360" w:lineRule="auto"/>
        <w:rPr>
          <w:rFonts w:ascii="宋体" w:hAnsi="宋体"/>
          <w:b/>
          <w:color w:val="ff0000"/>
          <w:sz w:val="21"/>
          <w:szCs w:val="21"/>
        </w:rPr>
      </w:pPr>
      <w:r/>
      <w:bookmarkStart w:id="37" w:name="OLE_LINK45"/>
      <w:r/>
      <w:bookmarkStart w:id="38" w:name="OLE_LINK48"/>
      <w:r>
        <w:rPr>
          <w:rFonts w:hint="eastAsia" w:ascii="宋体" w:hAnsi="宋体"/>
          <w:b/>
          <w:color w:val="ff0000"/>
          <w:sz w:val="21"/>
          <w:szCs w:val="21"/>
        </w:rPr>
        <w:t xml:space="preserve">适用于所有标段：保安和</w:t>
      </w:r>
      <w:r>
        <w:rPr>
          <w:rFonts w:hint="eastAsia" w:ascii="宋体" w:hAnsi="宋体"/>
          <w:b/>
          <w:color w:val="ff0000"/>
          <w:sz w:val="21"/>
          <w:szCs w:val="21"/>
          <w:lang w:bidi="ar"/>
        </w:rPr>
        <w:t xml:space="preserve">运送服务</w:t>
      </w:r>
      <w:r>
        <w:rPr>
          <w:rFonts w:hint="eastAsia" w:ascii="宋体" w:hAnsi="宋体"/>
          <w:b/>
          <w:color w:val="ff0000"/>
          <w:sz w:val="21"/>
          <w:szCs w:val="21"/>
        </w:rPr>
        <w:t xml:space="preserve">允许分包采购。（</w:t>
      </w:r>
      <w:r>
        <w:rPr>
          <w:rFonts w:hint="eastAsia" w:ascii="宋体" w:hAnsi="宋体"/>
          <w:b/>
          <w:color w:val="ff0000"/>
          <w:sz w:val="21"/>
        </w:rPr>
        <w:t xml:space="preserve">服务人员配置要求表（总表）岗位设置名称</w:t>
      </w:r>
      <w:r>
        <w:rPr>
          <w:rFonts w:hint="eastAsia" w:ascii="宋体" w:hAnsi="宋体"/>
          <w:b/>
          <w:color w:val="ff0000"/>
          <w:sz w:val="21"/>
          <w:szCs w:val="21"/>
        </w:rPr>
        <w:t xml:space="preserve">）</w:t>
      </w:r>
      <w:r/>
    </w:p>
    <w:p>
      <w:pPr>
        <w:pStyle w:val="947"/>
        <w:ind w:left="0" w:firstLine="422"/>
        <w:spacing w:line="360" w:lineRule="auto"/>
        <w:rPr>
          <w:rFonts w:ascii="宋体" w:hAnsi="宋体"/>
          <w:b/>
          <w:color w:val="ff0000"/>
          <w:sz w:val="21"/>
          <w:szCs w:val="21"/>
        </w:rPr>
      </w:pPr>
      <w:r/>
      <w:bookmarkStart w:id="39" w:name="OLE_LINK1"/>
      <w:r/>
      <w:bookmarkStart w:id="40" w:name="OLE_LINK2"/>
      <w:r/>
      <w:bookmarkEnd w:id="37"/>
      <w:r/>
      <w:bookmarkEnd w:id="38"/>
      <w:r>
        <w:rPr>
          <w:rFonts w:hint="eastAsia"/>
          <w:b/>
          <w:color w:val="ff0000"/>
          <w:sz w:val="21"/>
          <w:szCs w:val="21"/>
        </w:rPr>
        <w:t xml:space="preserve">小微企业不得将合同分包给大中型企业，中型企业不得将合同分包给大型企业。</w:t>
      </w:r>
      <w:bookmarkEnd w:id="39"/>
      <w:bookmarkEnd w:id="40"/>
      <w:r/>
    </w:p>
    <w:p>
      <w:pPr>
        <w:pStyle w:val="98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8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8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8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8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94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94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94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94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41" w:name="_Toc5764"/>
      <w:r/>
      <w:bookmarkStart w:id="42" w:name="_Toc31958"/>
      <w:r/>
      <w:r/>
    </w:p>
    <w:p>
      <w:pPr>
        <w:pStyle w:val="94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w:t>
      </w:r>
      <w:r>
        <w:rPr>
          <w:rFonts w:hint="eastAsia" w:ascii="宋体" w:hAnsi="宋体"/>
          <w:b/>
          <w:color w:val="ff0000"/>
          <w:sz w:val="21"/>
          <w:szCs w:val="21"/>
        </w:rPr>
        <w:t xml:space="preserve">一定比例分包给一家或者多家中小企业进行，分包意向协议中预留给中小企业的金额应当不低于总金额的</w:t>
      </w:r>
      <w:r>
        <w:rPr>
          <w:rFonts w:ascii="宋体" w:hAnsi="宋体"/>
          <w:b/>
          <w:color w:val="ff0000"/>
          <w:sz w:val="21"/>
          <w:szCs w:val="21"/>
        </w:rPr>
        <w:t xml:space="preserve">4</w:t>
      </w:r>
      <w:r>
        <w:rPr>
          <w:rFonts w:hint="eastAsia" w:ascii="宋体" w:hAnsi="宋体"/>
          <w:b/>
          <w:color w:val="ff0000"/>
          <w:sz w:val="21"/>
          <w:szCs w:val="21"/>
        </w:rPr>
        <w:t xml:space="preserve">0%。接受分包合同的中小企业和分包企业之间不得存在直接控股、管理关系。</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947"/>
        <w:ind w:left="0" w:firstLine="422"/>
        <w:spacing w:line="360" w:lineRule="auto"/>
        <w:rPr>
          <w:rFonts w:ascii="宋体" w:hAnsi="宋体"/>
          <w:b/>
          <w:color w:val="ff0000"/>
          <w:sz w:val="21"/>
          <w:szCs w:val="21"/>
        </w:rPr>
      </w:pPr>
      <w:r>
        <w:rPr>
          <w:rFonts w:hint="eastAsia" w:ascii="宋体" w:hAnsi="宋体"/>
          <w:b/>
          <w:color w:val="ff0000"/>
          <w:sz w:val="21"/>
          <w:szCs w:val="21"/>
        </w:rPr>
        <w:t xml:space="preserve">适用于所有标段：保安和</w:t>
      </w:r>
      <w:r>
        <w:rPr>
          <w:rFonts w:hint="eastAsia" w:ascii="宋体" w:hAnsi="宋体"/>
          <w:b/>
          <w:color w:val="ff0000"/>
          <w:sz w:val="21"/>
          <w:szCs w:val="21"/>
          <w:lang w:bidi="ar"/>
        </w:rPr>
        <w:t xml:space="preserve">运送服务</w:t>
      </w:r>
      <w:r>
        <w:rPr>
          <w:rFonts w:hint="eastAsia" w:ascii="宋体" w:hAnsi="宋体"/>
          <w:b/>
          <w:color w:val="ff0000"/>
          <w:sz w:val="21"/>
          <w:szCs w:val="21"/>
        </w:rPr>
        <w:t xml:space="preserve">允许分包采购。（</w:t>
      </w:r>
      <w:r>
        <w:rPr>
          <w:rFonts w:hint="eastAsia" w:ascii="宋体" w:hAnsi="宋体"/>
          <w:b/>
          <w:color w:val="ff0000"/>
          <w:sz w:val="21"/>
        </w:rPr>
        <w:t xml:space="preserve">服务人员配置要求表（总表）岗位设置名称</w:t>
      </w:r>
      <w:r>
        <w:rPr>
          <w:rFonts w:hint="eastAsia" w:ascii="宋体" w:hAnsi="宋体"/>
          <w:b/>
          <w:color w:val="ff0000"/>
          <w:sz w:val="21"/>
          <w:szCs w:val="21"/>
        </w:rPr>
        <w:t xml:space="preserve">）</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94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41"/>
      <w:r/>
      <w:bookmarkEnd w:id="42"/>
      <w:r/>
      <w:r/>
    </w:p>
    <w:p>
      <w:pPr>
        <w:pStyle w:val="94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94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94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94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4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4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94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947"/>
        <w:ind w:left="0" w:firstLine="420"/>
        <w:spacing w:line="360" w:lineRule="auto"/>
        <w:rPr>
          <w:rFonts w:ascii="宋体" w:hAnsi="宋体"/>
          <w:sz w:val="21"/>
          <w:szCs w:val="21"/>
        </w:rPr>
      </w:pPr>
      <w:r/>
      <w:bookmarkStart w:id="43" w:name="_Toc16745"/>
      <w:r/>
      <w:bookmarkStart w:id="4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4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94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94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94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94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94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94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94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94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94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94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（如有）、授权委托书（如有）与质疑函一起递交，否则不予受理。</w:t>
      </w:r>
      <w:r/>
    </w:p>
    <w:p>
      <w:pPr>
        <w:pStyle w:val="94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947"/>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947"/>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947"/>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94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43"/>
      <w:r/>
      <w:bookmarkEnd w:id="44"/>
      <w:r/>
      <w:r/>
    </w:p>
    <w:p>
      <w:pPr>
        <w:pStyle w:val="94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94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94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94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94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94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1</w:t>
      </w:r>
      <w:r>
        <w:rPr>
          <w:rFonts w:ascii="宋体" w:hAnsi="宋体"/>
          <w:b/>
          <w:color w:val="ff0000"/>
          <w:sz w:val="21"/>
          <w:szCs w:val="21"/>
        </w:rPr>
        <w:t xml:space="preserve">4.1</w:t>
      </w:r>
      <w:r>
        <w:rPr>
          <w:rFonts w:hint="eastAsia" w:ascii="宋体" w:hAnsi="宋体"/>
          <w:b/>
          <w:color w:val="ff0000"/>
          <w:sz w:val="21"/>
          <w:szCs w:val="21"/>
        </w:rPr>
        <w:t xml:space="preserve">投标文件</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14.1.1-14.1.6适用于所有标段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94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94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94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94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94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8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8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8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94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94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47"/>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947"/>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94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color w:val="ff0000"/>
          <w:sz w:val="21"/>
          <w:szCs w:val="21"/>
        </w:rPr>
      </w:pPr>
      <w:r>
        <w:rPr>
          <w:rFonts w:hint="eastAsia" w:ascii="宋体" w:hAnsi="宋体"/>
          <w:b/>
          <w:color w:val="ff0000"/>
          <w:sz w:val="21"/>
          <w:szCs w:val="21"/>
        </w:rPr>
        <w:t xml:space="preserve">14.1.5.4分包方案（如投标人进行分包）</w:t>
      </w:r>
      <w:r>
        <w:rPr>
          <w:rFonts w:hint="eastAsia" w:ascii="宋体" w:hAnsi="宋体"/>
          <w:color w:val="ff0000"/>
          <w:sz w:val="21"/>
          <w:szCs w:val="21"/>
        </w:rPr>
        <w:t xml:space="preserve">；</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w:t>
      </w:r>
      <w:r>
        <w:rPr>
          <w:rFonts w:ascii="宋体" w:hAnsi="宋体"/>
          <w:b/>
          <w:color w:val="ff0000"/>
          <w:sz w:val="21"/>
          <w:szCs w:val="21"/>
        </w:rPr>
        <w:t xml:space="preserve">4.1.5.5</w:t>
      </w:r>
      <w:r>
        <w:rPr>
          <w:rFonts w:hint="eastAsia" w:ascii="宋体" w:hAnsi="宋体"/>
          <w:b/>
          <w:color w:val="ff0000"/>
          <w:sz w:val="21"/>
          <w:szCs w:val="21"/>
        </w:rPr>
        <w:t xml:space="preserve">服务</w:t>
      </w:r>
      <w:r>
        <w:rPr>
          <w:rFonts w:hint="eastAsia" w:ascii="宋体" w:hAnsi="宋体"/>
          <w:b/>
          <w:color w:val="ff0000"/>
          <w:sz w:val="21"/>
          <w:szCs w:val="21"/>
        </w:rPr>
        <w:t xml:space="preserve">人员证书</w:t>
      </w:r>
      <w:r>
        <w:rPr>
          <w:rFonts w:hint="eastAsia" w:ascii="宋体" w:hAnsi="宋体"/>
          <w:b/>
          <w:color w:val="ff0000"/>
          <w:sz w:val="21"/>
          <w:szCs w:val="21"/>
        </w:rPr>
        <w:t xml:space="preserve">和承诺要求</w:t>
      </w:r>
      <w:r>
        <w:rPr>
          <w:rFonts w:hint="eastAsia" w:ascii="宋体" w:hAnsi="宋体"/>
          <w:b/>
          <w:color w:val="ff0000"/>
          <w:sz w:val="21"/>
          <w:szCs w:val="21"/>
        </w:rPr>
        <w:t xml:space="preserve">详见采购文件第四章</w:t>
      </w:r>
      <w:r>
        <w:rPr>
          <w:rFonts w:hint="eastAsia" w:ascii="宋体" w:hAnsi="宋体"/>
          <w:b/>
          <w:color w:val="ff0000"/>
          <w:sz w:val="21"/>
          <w:szCs w:val="21"/>
        </w:rPr>
        <w:t xml:space="preserve">服务人员配置要求表（总表）</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16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16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163"/>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16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rPr>
          <w:rFonts w:hint="eastAsia" w:ascii="宋体" w:hAnsi="宋体"/>
          <w:b/>
          <w:sz w:val="21"/>
          <w:szCs w:val="21"/>
        </w:rPr>
        <w:t xml:space="preserve">，</w:t>
      </w:r>
      <w:r>
        <w:rPr>
          <w:rFonts w:hint="eastAsia" w:ascii="宋体" w:hAnsi="宋体"/>
          <w:b/>
          <w:sz w:val="21"/>
          <w:szCs w:val="21"/>
        </w:rPr>
        <w:t xml:space="preserve">如未按照系统中模块上传的，相关不利后果(如资格审查不通过、符合性审查不通过)由供应商自行承担。</w:t>
      </w:r>
      <w:r/>
    </w:p>
    <w:p>
      <w:pPr>
        <w:pStyle w:val="116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16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16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16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16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163"/>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16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16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45" w:name="_Toc25608"/>
      <w:r/>
      <w:bookmarkStart w:id="46"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5"/>
      <w:bookmarkEnd w:id="46"/>
      <w:r/>
    </w:p>
    <w:p>
      <w:pPr>
        <w:pStyle w:val="116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16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163"/>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947"/>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16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16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16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16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1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16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16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7" w:name="_Toc29371"/>
      <w:r/>
      <w:bookmarkStart w:id="48"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163"/>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7"/>
      <w:r/>
      <w:bookmarkEnd w:id="48"/>
      <w:r/>
      <w:r/>
    </w:p>
    <w:p>
      <w:pPr>
        <w:pStyle w:val="116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16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16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1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1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1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63"/>
        <w:ind w:left="0" w:firstLine="422"/>
        <w:spacing w:line="360" w:lineRule="auto"/>
        <w:rPr>
          <w:rFonts w:ascii="宋体" w:hAnsi="宋体" w:cs="宋体"/>
          <w:b/>
          <w:color w:val="000000" w:themeColor="text1"/>
          <w:sz w:val="21"/>
          <w:szCs w:val="21"/>
        </w:rPr>
      </w:pPr>
      <w:r/>
      <w:bookmarkStart w:id="49" w:name="OLE_LINK20"/>
      <w:r/>
      <w:bookmarkStart w:id="50" w:name="OLE_LINK11"/>
      <w:r/>
      <w:bookmarkStart w:id="51"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49"/>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52" w:name="OLE_LINK6"/>
      <w:r>
        <w:rPr>
          <w:rFonts w:hint="eastAsia" w:ascii="宋体" w:hAnsi="宋体" w:cs="宋体"/>
          <w:b/>
          <w:color w:val="000000" w:themeColor="text1"/>
          <w:sz w:val="21"/>
          <w:szCs w:val="21"/>
          <w:lang w:val="en-US"/>
        </w:rPr>
        <w:t xml:space="preserve">评标</w:t>
      </w:r>
      <w:bookmarkEnd w:id="52"/>
      <w:r>
        <w:rPr>
          <w:rFonts w:hint="eastAsia" w:ascii="宋体" w:hAnsi="宋体" w:cs="宋体"/>
          <w:b/>
          <w:color w:val="000000" w:themeColor="text1"/>
          <w:sz w:val="21"/>
          <w:szCs w:val="21"/>
          <w:lang w:val="en-US"/>
        </w:rPr>
        <w:t xml:space="preserve">委员会应当启动异常低价投标审查程序：</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163"/>
        <w:ind w:left="0" w:firstLine="422"/>
        <w:spacing w:line="360" w:lineRule="auto"/>
        <w:rPr>
          <w:color w:val="333333"/>
          <w:shd w:val="clear" w:color="auto" w:fill="ffffff"/>
        </w:rPr>
      </w:pPr>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r>
        <w:rPr>
          <w:rFonts w:hint="eastAsia" w:ascii="宋体" w:hAnsi="宋体"/>
          <w:b/>
          <w:color w:val="000000" w:themeColor="text1"/>
          <w:sz w:val="21"/>
          <w:szCs w:val="21"/>
        </w:rPr>
        <w:t xml:space="preserve">评标委员会</w:t>
      </w:r>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53" w:name="OLE_LINK9"/>
      <w:r/>
      <w:bookmarkStart w:id="54" w:name="OLE_LINK10"/>
      <w:r>
        <w:rPr>
          <w:rFonts w:hint="eastAsia" w:ascii="宋体" w:hAnsi="宋体"/>
          <w:b/>
          <w:color w:val="000000" w:themeColor="text1"/>
          <w:sz w:val="21"/>
          <w:szCs w:val="21"/>
        </w:rPr>
        <w:t xml:space="preserve">，</w:t>
      </w:r>
      <w:bookmarkEnd w:id="53"/>
      <w:r/>
      <w:bookmarkEnd w:id="54"/>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163"/>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50"/>
      <w:bookmarkEnd w:id="51"/>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1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163"/>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1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163"/>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1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16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16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16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5" w:name="_Toc18442"/>
      <w:r/>
      <w:bookmarkStart w:id="56" w:name="_Toc19501"/>
      <w:r/>
      <w:r/>
    </w:p>
    <w:p>
      <w:pPr>
        <w:pStyle w:val="116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5"/>
      <w:r/>
      <w:bookmarkEnd w:id="56"/>
      <w:r/>
      <w:r/>
    </w:p>
    <w:p>
      <w:pPr>
        <w:pStyle w:val="116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16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16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16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16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16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16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16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16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16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7" w:name="_Toc21029"/>
      <w:r/>
      <w:bookmarkStart w:id="58" w:name="_Toc8186"/>
      <w:r/>
      <w:r/>
    </w:p>
    <w:p>
      <w:pPr>
        <w:pStyle w:val="116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7"/>
      <w:r/>
      <w:bookmarkEnd w:id="58"/>
      <w:r/>
      <w:r/>
    </w:p>
    <w:p>
      <w:pPr>
        <w:pStyle w:val="1163"/>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16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16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16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16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163"/>
        <w:ind w:left="0" w:firstLine="0"/>
        <w:spacing w:line="360" w:lineRule="auto"/>
        <w:rPr>
          <w:rFonts w:ascii="宋体" w:hAnsi="宋体" w:cs="宋体"/>
          <w:sz w:val="21"/>
          <w:szCs w:val="21"/>
        </w:rPr>
      </w:pPr>
      <w:r>
        <w:rPr>
          <w:rFonts w:ascii="宋体" w:hAnsi="宋体" w:cs="宋体"/>
          <w:sz w:val="21"/>
          <w:szCs w:val="21"/>
        </w:rPr>
      </w:r>
      <w:r/>
    </w:p>
    <w:p>
      <w:pPr>
        <w:pStyle w:val="1163"/>
        <w:ind w:left="0" w:firstLine="0"/>
        <w:spacing w:line="360" w:lineRule="auto"/>
        <w:rPr>
          <w:rFonts w:ascii="宋体" w:hAnsi="宋体" w:cs="宋体"/>
          <w:sz w:val="21"/>
          <w:szCs w:val="21"/>
        </w:rPr>
      </w:pPr>
      <w:r>
        <w:rPr>
          <w:rFonts w:ascii="宋体" w:hAnsi="宋体" w:cs="宋体"/>
          <w:sz w:val="21"/>
          <w:szCs w:val="21"/>
        </w:rPr>
      </w:r>
      <w:r/>
    </w:p>
    <w:p>
      <w:pPr>
        <w:pStyle w:val="1163"/>
        <w:ind w:left="0" w:firstLine="0"/>
        <w:spacing w:line="360" w:lineRule="auto"/>
        <w:rPr>
          <w:rFonts w:ascii="宋体" w:hAnsi="宋体" w:cs="宋体"/>
          <w:sz w:val="21"/>
          <w:szCs w:val="21"/>
        </w:rPr>
      </w:pPr>
      <w:r>
        <w:rPr>
          <w:rFonts w:ascii="宋体" w:hAnsi="宋体" w:cs="宋体"/>
          <w:sz w:val="21"/>
          <w:szCs w:val="21"/>
        </w:rPr>
      </w:r>
      <w:r/>
    </w:p>
    <w:p>
      <w:pPr>
        <w:pStyle w:val="929"/>
        <w:ind w:left="0" w:firstLine="0"/>
        <w:jc w:val="center"/>
        <w:rPr>
          <w:rFonts w:ascii="宋体" w:hAnsi="宋体"/>
          <w:sz w:val="21"/>
          <w:szCs w:val="21"/>
          <w:lang w:val="zh-CN"/>
        </w:rPr>
      </w:pPr>
      <w:r/>
      <w:bookmarkStart w:id="59" w:name="_Toc7264"/>
      <w:r/>
      <w:bookmarkStart w:id="60" w:name="_Toc24711"/>
      <w:r>
        <w:rPr>
          <w:rFonts w:hint="eastAsia" w:ascii="宋体" w:hAnsi="宋体"/>
          <w:b/>
          <w:sz w:val="44"/>
          <w:szCs w:val="22"/>
        </w:rPr>
        <w:br w:type="page" w:clear="all"/>
      </w:r>
      <w:bookmarkStart w:id="61" w:name="_Toc227239987"/>
      <w:r>
        <w:rPr>
          <w:rFonts w:hint="eastAsia" w:ascii="宋体" w:hAnsi="宋体"/>
          <w:b/>
          <w:sz w:val="44"/>
          <w:szCs w:val="22"/>
        </w:rPr>
        <w:t xml:space="preserve">第三章  </w:t>
      </w:r>
      <w:bookmarkStart w:id="62" w:name="投标文件格式"/>
      <w:r/>
      <w:bookmarkEnd w:id="62"/>
      <w:r>
        <w:rPr>
          <w:rFonts w:hint="eastAsia" w:ascii="宋体" w:hAnsi="宋体"/>
          <w:b/>
          <w:sz w:val="44"/>
          <w:szCs w:val="22"/>
        </w:rPr>
        <w:t xml:space="preserve">投标文件格式</w:t>
      </w:r>
      <w:bookmarkEnd w:id="59"/>
      <w:r/>
      <w:bookmarkEnd w:id="60"/>
      <w:r/>
      <w:bookmarkEnd w:id="61"/>
      <w:r/>
      <w:r/>
    </w:p>
    <w:p>
      <w:pPr>
        <w:ind w:left="0"/>
        <w:spacing w:line="440" w:lineRule="exact"/>
        <w:rPr>
          <w:rFonts w:ascii="宋体" w:hAnsi="宋体"/>
          <w:b/>
          <w:sz w:val="21"/>
          <w:szCs w:val="21"/>
        </w:rPr>
      </w:pPr>
      <w:r>
        <w:rPr>
          <w:rFonts w:ascii="宋体" w:hAnsi="宋体"/>
          <w:b/>
          <w:sz w:val="21"/>
          <w:szCs w:val="21"/>
        </w:rPr>
        <w:t xml:space="preserve">说明：</w:t>
      </w:r>
      <w:r/>
    </w:p>
    <w:p>
      <w:pPr>
        <w:pStyle w:val="1163"/>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3" w:name="_Toc3821"/>
      <w:r/>
      <w:bookmarkStart w:id="64" w:name="_Toc71810480"/>
      <w:r/>
      <w:bookmarkStart w:id="65" w:name="_Toc17036"/>
      <w:r/>
      <w:bookmarkStart w:id="66" w:name="_Toc105397779"/>
      <w:r/>
      <w:bookmarkStart w:id="67" w:name="_Toc227239988"/>
      <w:r>
        <w:rPr>
          <w:rFonts w:hint="eastAsia" w:ascii="宋体" w:hAnsi="宋体"/>
          <w:b/>
          <w:sz w:val="21"/>
          <w:szCs w:val="21"/>
        </w:rPr>
        <w:t xml:space="preserve">附件1.投标函</w:t>
      </w:r>
      <w:bookmarkEnd w:id="63"/>
      <w:r/>
      <w:bookmarkEnd w:id="64"/>
      <w:r/>
      <w:bookmarkEnd w:id="65"/>
      <w:r/>
      <w:bookmarkEnd w:id="66"/>
      <w:r/>
      <w:bookmarkEnd w:id="6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8" w:name="_Toc71810481"/>
      <w:r/>
      <w:bookmarkStart w:id="69" w:name="_Toc105397780"/>
      <w:r/>
      <w:bookmarkStart w:id="70" w:name="_Toc227239989"/>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8"/>
      <w:r/>
      <w:bookmarkEnd w:id="69"/>
      <w:r/>
      <w:bookmarkEnd w:id="7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71" w:name="TBR"/>
      <w:r/>
      <w:bookmarkEnd w:id="7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2" w:name="XMBH"/>
      <w:r/>
      <w:bookmarkEnd w:id="7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3" w:name="FBH"/>
      <w:r/>
      <w:bookmarkEnd w:id="7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22"/>
        <w:gridCol w:w="6768"/>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4" w:name="XMMC"/>
            <w:r/>
            <w:bookmarkEnd w:id="7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5" w:name="JEXX"/>
            <w:r/>
            <w:bookmarkEnd w:id="7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6" w:name="JEDX"/>
            <w:r/>
            <w:bookmarkEnd w:id="7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7" w:name="NF"/>
      <w:r/>
      <w:bookmarkEnd w:id="77"/>
      <w:r>
        <w:rPr>
          <w:rFonts w:hint="eastAsia" w:ascii="宋体" w:hAnsi="宋体"/>
          <w:sz w:val="21"/>
          <w:szCs w:val="21"/>
        </w:rPr>
        <w:t xml:space="preserve"> 年 </w:t>
      </w:r>
      <w:bookmarkStart w:id="78" w:name="YF"/>
      <w:r/>
      <w:bookmarkEnd w:id="7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9" w:name="RI"/>
      <w:r/>
      <w:bookmarkEnd w:id="7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955"/>
        <w:rPr>
          <w:rFonts w:ascii="宋体" w:hAnsi="宋体"/>
        </w:rPr>
      </w:pPr>
      <w:r>
        <w:rPr>
          <w:rFonts w:ascii="宋体" w:hAnsi="宋体"/>
        </w:rPr>
      </w:r>
      <w:r/>
    </w:p>
    <w:p>
      <w:pPr>
        <w:ind w:left="0"/>
        <w:spacing w:line="440" w:lineRule="exact"/>
        <w:rPr>
          <w:rFonts w:ascii="宋体" w:hAnsi="宋体"/>
          <w:b/>
          <w:sz w:val="21"/>
          <w:szCs w:val="21"/>
        </w:rPr>
      </w:pPr>
      <w:r/>
      <w:bookmarkStart w:id="80" w:name="_Toc7945"/>
      <w:r/>
      <w:bookmarkStart w:id="81" w:name="_Toc241"/>
      <w:r/>
      <w:bookmarkStart w:id="8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95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3" w:name="_Toc105397781"/>
      <w:r/>
      <w:bookmarkStart w:id="84" w:name="_Toc227239990"/>
      <w:r>
        <w:rPr>
          <w:rFonts w:ascii="宋体" w:hAnsi="宋体"/>
          <w:b/>
          <w:sz w:val="21"/>
          <w:szCs w:val="21"/>
        </w:rPr>
        <w:t xml:space="preserve">附件3</w:t>
      </w:r>
      <w:bookmarkEnd w:id="80"/>
      <w:r/>
      <w:bookmarkEnd w:id="81"/>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82"/>
      <w:r/>
      <w:bookmarkEnd w:id="83"/>
      <w:r/>
      <w:bookmarkEnd w:id="84"/>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color w:val="000000"/>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color w:val="000000"/>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color w:val="000000"/>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color w:val="000000"/>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color w:val="000000"/>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color w:val="000000"/>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color w:val="000000"/>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88"/>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5" w:name="_Toc105397782"/>
      <w:r/>
      <w:bookmarkStart w:id="86" w:name="_Toc71810483"/>
      <w:r/>
      <w:bookmarkStart w:id="87" w:name="_Toc227239991"/>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95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8" w:name="_Toc21574"/>
      <w:r/>
      <w:bookmarkStart w:id="89" w:name="_Toc19621"/>
      <w:r/>
      <w:bookmarkStart w:id="90" w:name="_Toc71810484"/>
      <w:r/>
      <w:bookmarkStart w:id="91" w:name="_Toc105397783"/>
      <w:r/>
      <w:bookmarkStart w:id="92" w:name="_Toc227239992"/>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8"/>
      <w:r/>
      <w:bookmarkEnd w:id="89"/>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bookmarkStart w:id="93" w:name="OLE_LINK159"/>
      <w:r/>
      <w:bookmarkStart w:id="94" w:name="OLE_LINK160"/>
      <w:r/>
      <w:bookmarkStart w:id="95" w:name="OLE_LINK181"/>
      <w:r/>
      <w:bookmarkStart w:id="96" w:name="OLE_LINK185"/>
      <w:r>
        <w:rPr>
          <w:rFonts w:hint="eastAsia" w:ascii="宋体" w:hAnsi="宋体"/>
          <w:b/>
          <w:sz w:val="21"/>
          <w:szCs w:val="21"/>
        </w:rPr>
        <w:t xml:space="preserve">中小企业声明函（服务）</w:t>
      </w:r>
      <w:r>
        <w:rPr>
          <w:rFonts w:hint="eastAsia" w:ascii="宋体" w:hAnsi="宋体"/>
          <w:b/>
          <w:sz w:val="21"/>
          <w:szCs w:val="21"/>
        </w:rPr>
        <w:t xml:space="preserve">一标段</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苏州高新区（虎丘区）社会事业局</w:t>
      </w:r>
      <w:r>
        <w:rPr>
          <w:rFonts w:hint="eastAsia" w:ascii="宋体" w:hAnsi="宋体"/>
          <w:sz w:val="21"/>
          <w:szCs w:val="21"/>
          <w:u w:val="single"/>
        </w:rPr>
        <w:t xml:space="preserve">）</w:t>
      </w:r>
      <w:r>
        <w:rPr>
          <w:rFonts w:hint="eastAsia" w:ascii="宋体" w:hAnsi="宋体"/>
          <w:sz w:val="21"/>
          <w:szCs w:val="21"/>
        </w:rPr>
        <w:t xml:space="preserve">的</w:t>
      </w:r>
      <w:bookmarkStart w:id="97" w:name="OLE_LINK154"/>
      <w:r/>
      <w:bookmarkStart w:id="98" w:name="OLE_LINK155"/>
      <w:r>
        <w:rPr>
          <w:rFonts w:hint="eastAsia" w:ascii="宋体" w:hAnsi="宋体"/>
          <w:b/>
          <w:sz w:val="21"/>
          <w:szCs w:val="21"/>
          <w:u w:val="single"/>
        </w:rPr>
        <w:t xml:space="preserve">苏州高新区公立医疗机构物业管理服务标段1</w:t>
      </w:r>
      <w:bookmarkEnd w:id="97"/>
      <w:r/>
      <w:bookmarkEnd w:id="98"/>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苏州高新区公立医疗机构物业管理服务</w:t>
      </w:r>
      <w:r>
        <w:rPr>
          <w:rFonts w:hint="eastAsia" w:ascii="宋体" w:hAnsi="宋体"/>
          <w:b/>
          <w:sz w:val="21"/>
          <w:szCs w:val="21"/>
          <w:u w:val="single"/>
        </w:rPr>
        <w:t xml:space="preserve">（标段</w:t>
      </w:r>
      <w:r>
        <w:rPr>
          <w:rFonts w:ascii="宋体" w:hAnsi="宋体"/>
          <w:b/>
          <w:sz w:val="21"/>
          <w:szCs w:val="21"/>
          <w:u w:val="single"/>
        </w:rPr>
        <w:t xml:space="preserve">1</w:t>
      </w:r>
      <w:r>
        <w:rPr>
          <w:rFonts w:hint="eastAsia" w:ascii="宋体" w:hAnsi="宋体"/>
          <w:b/>
          <w:sz w:val="21"/>
          <w:szCs w:val="21"/>
          <w:u w:val="single"/>
        </w:rPr>
        <w:t xml:space="preserve">）</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9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bookmarkEnd w:id="93"/>
      <w:bookmarkEnd w:id="94"/>
      <w:r/>
    </w:p>
    <w:p>
      <w:pPr>
        <w:ind w:left="0" w:right="2500" w:firstLine="504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w:t>
      </w:r>
      <w:r>
        <w:rPr>
          <w:rFonts w:ascii="宋体" w:hAnsi="宋体"/>
          <w:sz w:val="21"/>
          <w:szCs w:val="21"/>
          <w:lang w:val="zh-CN"/>
        </w:rPr>
        <w:t xml:space="preserve"> </w:t>
      </w:r>
      <w:r>
        <w:rPr>
          <w:rFonts w:hint="eastAsia" w:ascii="宋体" w:hAnsi="宋体"/>
          <w:sz w:val="21"/>
          <w:szCs w:val="21"/>
          <w:lang w:val="zh-CN"/>
        </w:rPr>
        <w:t xml:space="preserve">日</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中小企业声明函（服务）二标段</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苏州高新区（虎丘区）社会事业局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b/>
          <w:sz w:val="21"/>
          <w:szCs w:val="21"/>
          <w:u w:val="single"/>
        </w:rPr>
        <w:t xml:space="preserve">苏州高新区公立医疗机构物业管理服务标段</w:t>
      </w:r>
      <w:r>
        <w:rPr>
          <w:rFonts w:ascii="宋体" w:hAnsi="宋体"/>
          <w:b/>
          <w:sz w:val="21"/>
          <w:szCs w:val="21"/>
          <w:u w:val="single"/>
        </w:rPr>
        <w:t xml:space="preserve">2</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苏州高新区公立医疗机构物业管理服务</w:t>
      </w:r>
      <w:bookmarkStart w:id="100" w:name="OLE_LINK224"/>
      <w:r/>
      <w:bookmarkStart w:id="101" w:name="OLE_LINK225"/>
      <w:r>
        <w:rPr>
          <w:rFonts w:hint="eastAsia" w:ascii="宋体" w:hAnsi="宋体"/>
          <w:b/>
          <w:sz w:val="21"/>
          <w:szCs w:val="21"/>
          <w:u w:val="single"/>
        </w:rPr>
        <w:t xml:space="preserve">（</w:t>
      </w:r>
      <w:r>
        <w:rPr>
          <w:rFonts w:hint="eastAsia" w:ascii="宋体" w:hAnsi="宋体"/>
          <w:b/>
          <w:sz w:val="21"/>
          <w:szCs w:val="21"/>
          <w:u w:val="single"/>
        </w:rPr>
        <w:t xml:space="preserve">标段</w:t>
      </w:r>
      <w:r>
        <w:rPr>
          <w:rFonts w:ascii="宋体" w:hAnsi="宋体"/>
          <w:b/>
          <w:sz w:val="21"/>
          <w:szCs w:val="21"/>
          <w:u w:val="single"/>
        </w:rPr>
        <w:t xml:space="preserve">2</w:t>
      </w:r>
      <w:r>
        <w:rPr>
          <w:rFonts w:hint="eastAsia" w:ascii="宋体" w:hAnsi="宋体"/>
          <w:b/>
          <w:sz w:val="21"/>
          <w:szCs w:val="21"/>
          <w:u w:val="single"/>
        </w:rPr>
        <w:t xml:space="preserve">）</w:t>
      </w:r>
      <w:bookmarkEnd w:id="100"/>
      <w:r/>
      <w:bookmarkEnd w:id="101"/>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96"/>
          <w:rFonts w:ascii="宋体" w:hAnsi="宋体"/>
          <w:sz w:val="21"/>
          <w:szCs w:val="21"/>
        </w:rPr>
        <w:footnoteReference w:id="3"/>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04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sz w:val="21"/>
          <w:szCs w:val="21"/>
          <w:lang w:val="zh-CN"/>
        </w:rPr>
      </w:pPr>
      <w:r>
        <w:rPr>
          <w:rFonts w:ascii="宋体" w:hAnsi="宋体"/>
          <w:sz w:val="21"/>
          <w:szCs w:val="21"/>
          <w:lang w:val="zh-CN"/>
        </w:rPr>
        <w:br w:type="page" w:clear="all"/>
      </w:r>
      <w:bookmarkStart w:id="102" w:name="_Toc71810485"/>
      <w:r/>
      <w:bookmarkEnd w:id="95"/>
      <w:r/>
      <w:bookmarkEnd w:id="96"/>
      <w:r/>
      <w:r/>
    </w:p>
    <w:p>
      <w:pPr>
        <w:ind w:left="0"/>
        <w:spacing w:line="280" w:lineRule="exact"/>
        <w:rPr>
          <w:rFonts w:ascii="宋体" w:hAnsi="宋体"/>
          <w:sz w:val="21"/>
          <w:szCs w:val="21"/>
          <w:lang w:val="zh-CN"/>
        </w:rPr>
      </w:pPr>
      <w:r>
        <w:rPr>
          <w:rFonts w:ascii="宋体" w:hAnsi="宋体"/>
          <w:sz w:val="21"/>
          <w:szCs w:val="21"/>
          <w:lang w:val="zh-CN"/>
        </w:rPr>
      </w:r>
      <w:r/>
    </w:p>
    <w:p>
      <w:pPr>
        <w:ind w:left="0"/>
        <w:spacing w:line="280" w:lineRule="exact"/>
        <w:rPr>
          <w:rFonts w:ascii="宋体" w:hAnsi="宋体"/>
          <w:b/>
        </w:rPr>
      </w:pP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95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103" w:name="_Toc105397784"/>
      <w:r/>
      <w:bookmarkStart w:id="104" w:name="_Toc227239993"/>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105" w:name="_Toc32206"/>
      <w:r/>
      <w:bookmarkStart w:id="106" w:name="_Toc3869"/>
      <w:r/>
      <w:bookmarkStart w:id="107"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105"/>
      <w:r/>
      <w:bookmarkEnd w:id="106"/>
      <w:r/>
      <w:bookmarkEnd w:id="107"/>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8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88"/>
        <w:ind w:left="0" w:firstLine="0"/>
        <w:rPr>
          <w:rFonts w:ascii="宋体" w:hAnsi="宋体"/>
          <w:b/>
          <w:lang w:val="zh-CN"/>
        </w:rPr>
      </w:pPr>
      <w:r>
        <w:rPr>
          <w:rFonts w:ascii="宋体" w:hAnsi="宋体"/>
          <w:b/>
          <w:lang w:val="zh-CN"/>
        </w:rPr>
      </w:r>
      <w:r/>
    </w:p>
    <w:p>
      <w:pPr>
        <w:pStyle w:val="988"/>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88"/>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8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8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8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8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8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8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8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108" w:name="_Toc71810487"/>
      <w:r/>
      <w:bookmarkStart w:id="109" w:name="_Toc105397785"/>
      <w:r/>
      <w:bookmarkStart w:id="110" w:name="_Toc227239994"/>
      <w:r>
        <w:rPr>
          <w:rFonts w:ascii="宋体" w:hAnsi="宋体"/>
          <w:b/>
          <w:sz w:val="21"/>
          <w:szCs w:val="21"/>
        </w:rPr>
        <w:t xml:space="preserve">附件7</w:t>
      </w:r>
      <w:r>
        <w:rPr>
          <w:rFonts w:hint="eastAsia" w:ascii="宋体" w:hAnsi="宋体"/>
          <w:b/>
          <w:sz w:val="21"/>
          <w:szCs w:val="21"/>
        </w:rPr>
        <w:t xml:space="preserve">.</w:t>
      </w:r>
      <w:bookmarkEnd w:id="108"/>
      <w:r>
        <w:rPr>
          <w:rFonts w:hint="eastAsia" w:ascii="宋体" w:hAnsi="宋体"/>
        </w:rPr>
        <w:t xml:space="preserve"> </w:t>
      </w:r>
      <w:r>
        <w:rPr>
          <w:rFonts w:hint="eastAsia" w:ascii="宋体" w:hAnsi="宋体"/>
          <w:b/>
          <w:sz w:val="21"/>
          <w:szCs w:val="21"/>
        </w:rPr>
        <w:t xml:space="preserve">偏离表（技术、商务）</w:t>
      </w:r>
      <w:bookmarkEnd w:id="109"/>
      <w:r/>
      <w:bookmarkEnd w:id="11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11" w:name="_Toc31973"/>
      <w:r/>
      <w:bookmarkStart w:id="112" w:name="_Toc27138"/>
      <w:r>
        <w:rPr>
          <w:rFonts w:ascii="宋体" w:hAnsi="宋体"/>
          <w:sz w:val="21"/>
          <w:szCs w:val="21"/>
        </w:rPr>
        <w:t xml:space="preserve"> </w:t>
      </w:r>
      <w:r/>
    </w:p>
    <w:p>
      <w:pPr>
        <w:pStyle w:val="95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955"/>
        <w:rPr>
          <w:rFonts w:ascii="宋体" w:hAnsi="宋体"/>
        </w:rPr>
      </w:pPr>
      <w:r>
        <w:rPr>
          <w:rFonts w:ascii="宋体" w:hAnsi="宋体"/>
        </w:rPr>
      </w:r>
      <w:r/>
    </w:p>
    <w:p>
      <w:pPr>
        <w:pStyle w:val="947"/>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3" w:name="_Toc105397786"/>
      <w:r/>
      <w:bookmarkStart w:id="114" w:name="_Toc227239995"/>
      <w:r>
        <w:rPr>
          <w:rFonts w:ascii="宋体" w:hAnsi="宋体"/>
          <w:b/>
          <w:sz w:val="21"/>
          <w:szCs w:val="21"/>
        </w:rPr>
        <w:t xml:space="preserve">附件8</w:t>
      </w:r>
      <w:r>
        <w:rPr>
          <w:rFonts w:hint="eastAsia" w:ascii="宋体" w:hAnsi="宋体"/>
          <w:b/>
          <w:sz w:val="21"/>
          <w:szCs w:val="21"/>
        </w:rPr>
        <w:t xml:space="preserve">.项目服务人员配置表</w:t>
      </w:r>
      <w:bookmarkEnd w:id="113"/>
      <w:r/>
      <w:bookmarkEnd w:id="114"/>
      <w:r/>
      <w:r/>
    </w:p>
    <w:p>
      <w:pPr>
        <w:ind w:left="0"/>
        <w:jc w:val="center"/>
        <w:spacing w:before="100" w:beforeAutospacing="1" w:after="100" w:afterAutospacing="1" w:line="480" w:lineRule="auto"/>
        <w:rPr>
          <w:rFonts w:ascii="宋体" w:hAnsi="宋体"/>
          <w:b/>
          <w:sz w:val="21"/>
          <w:szCs w:val="21"/>
        </w:rPr>
      </w:pPr>
      <w:r/>
      <w:bookmarkStart w:id="115" w:name="OLE_LINK213"/>
      <w:r/>
      <w:bookmarkStart w:id="116" w:name="OLE_LINK214"/>
      <w:r/>
      <w:bookmarkStart w:id="117" w:name="OLE_LINK215"/>
      <w:r>
        <w:rPr>
          <w:rFonts w:hint="eastAsia" w:ascii="宋体" w:hAnsi="宋体"/>
          <w:b/>
          <w:sz w:val="21"/>
          <w:szCs w:val="21"/>
        </w:rPr>
        <w:t xml:space="preserve">项目服务人员配置表 一标段</w:t>
      </w:r>
      <w:r/>
    </w:p>
    <w:tbl>
      <w:tblPr>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1535"/>
        <w:gridCol w:w="1275"/>
        <w:gridCol w:w="992"/>
        <w:gridCol w:w="1298"/>
        <w:gridCol w:w="1559"/>
        <w:gridCol w:w="1416"/>
        <w:gridCol w:w="1152"/>
      </w:tblGrid>
      <w:tr>
        <w:trPr>
          <w:jc w:val="center"/>
          <w:trHeight w:val="760"/>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职称或专业资格证书</w:t>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工程主管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保洁消杀</w:t>
            </w:r>
            <w:r>
              <w:rPr>
                <w:rFonts w:hint="eastAsia" w:ascii="宋体" w:hAnsi="宋体"/>
                <w:sz w:val="21"/>
                <w:szCs w:val="21"/>
              </w:rPr>
              <w:t xml:space="preserve">主管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运送主管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秩序维护主管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行政内勤</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bookmarkEnd w:id="115"/>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2"/>
        <w:rPr>
          <w:rFonts w:ascii="宋体" w:hAnsi="宋体"/>
          <w:b/>
          <w:bCs/>
          <w:sz w:val="21"/>
          <w:szCs w:val="21"/>
        </w:rPr>
      </w:pPr>
      <w:r/>
      <w:bookmarkStart w:id="118" w:name="OLE_LINK194"/>
      <w:r/>
      <w:bookmarkStart w:id="119" w:name="OLE_LINK216"/>
      <w:r>
        <w:rPr>
          <w:rFonts w:hint="eastAsia" w:ascii="Times New Roman" w:hAnsi="Times New Roman"/>
          <w:b/>
          <w:sz w:val="21"/>
        </w:rPr>
        <w:t xml:space="preserve">2</w:t>
      </w:r>
      <w:r>
        <w:rPr>
          <w:rFonts w:ascii="Times New Roman" w:hAnsi="Times New Roman"/>
          <w:b/>
          <w:sz w:val="21"/>
        </w:rPr>
        <w:t xml:space="preserve">.</w:t>
      </w:r>
      <w:r>
        <w:rPr>
          <w:rFonts w:hint="eastAsia" w:ascii="宋体" w:hAnsi="宋体"/>
          <w:b/>
          <w:bCs/>
          <w:sz w:val="21"/>
          <w:szCs w:val="21"/>
        </w:rPr>
        <w:t xml:space="preserve">投标文件中须提供消防控制中心6人中级或以上建（构）筑物消防员证书或者中级或以上消防设施操作员证书复印件，未提供复印件视为非实质性响应。</w:t>
      </w:r>
      <w:r>
        <w:rPr>
          <w:rFonts w:hint="eastAsia" w:ascii="宋体" w:hAnsi="宋体"/>
          <w:b/>
          <w:bCs/>
          <w:sz w:val="21"/>
          <w:szCs w:val="21"/>
        </w:rPr>
        <w:t xml:space="preserve">投标文件中须提供工</w:t>
      </w:r>
      <w:bookmarkStart w:id="120" w:name="OLE_LINK158"/>
      <w:r/>
      <w:bookmarkStart w:id="121" w:name="OLE_LINK189"/>
      <w:r>
        <w:rPr>
          <w:rFonts w:hint="eastAsia" w:ascii="宋体" w:hAnsi="宋体"/>
          <w:b/>
          <w:bCs/>
          <w:sz w:val="21"/>
          <w:szCs w:val="21"/>
        </w:rPr>
        <w:t xml:space="preserve">程维修人员</w:t>
      </w:r>
      <w:bookmarkEnd w:id="120"/>
      <w:r/>
      <w:bookmarkEnd w:id="121"/>
      <w:r>
        <w:rPr>
          <w:rFonts w:hint="eastAsia" w:ascii="宋体" w:hAnsi="宋体"/>
          <w:b/>
          <w:bCs/>
          <w:sz w:val="21"/>
          <w:szCs w:val="21"/>
        </w:rPr>
        <w:t xml:space="preserve">4人</w:t>
      </w:r>
      <w:r>
        <w:rPr>
          <w:rFonts w:hint="eastAsia" w:ascii="宋体" w:hAnsi="宋体"/>
          <w:b/>
          <w:sz w:val="21"/>
          <w:szCs w:val="21"/>
        </w:rPr>
        <w:t xml:space="preserve">特种作业操作证（准操项目：低压电工作业）</w:t>
      </w:r>
      <w:r>
        <w:rPr>
          <w:rFonts w:hint="eastAsia" w:ascii="宋体" w:hAnsi="宋体"/>
          <w:b/>
          <w:bCs/>
          <w:sz w:val="21"/>
          <w:szCs w:val="21"/>
        </w:rPr>
        <w:t xml:space="preserve">复印件，未提供复印件视为非实质性响应。投标文件中须提供</w:t>
      </w:r>
      <w:r>
        <w:rPr>
          <w:rFonts w:hint="eastAsia" w:ascii="宋体" w:hAnsi="宋体"/>
          <w:b/>
          <w:bCs/>
          <w:sz w:val="21"/>
          <w:szCs w:val="21"/>
        </w:rPr>
        <w:t xml:space="preserve">工</w:t>
      </w:r>
      <w:r>
        <w:rPr>
          <w:rFonts w:hint="eastAsia" w:ascii="宋体" w:hAnsi="宋体"/>
          <w:b/>
          <w:bCs/>
          <w:sz w:val="21"/>
          <w:szCs w:val="21"/>
        </w:rPr>
        <w:t xml:space="preserve">程维修人员3人</w:t>
      </w:r>
      <w:r>
        <w:rPr>
          <w:rFonts w:hint="eastAsia" w:ascii="宋体" w:hAnsi="宋体"/>
          <w:b/>
          <w:sz w:val="21"/>
          <w:szCs w:val="21"/>
        </w:rPr>
        <w:t xml:space="preserve">特种设备安全管理和作业人员证（作业种类：压力容器作业）</w:t>
      </w:r>
      <w:r>
        <w:rPr>
          <w:rFonts w:hint="eastAsia" w:ascii="宋体" w:hAnsi="宋体"/>
          <w:b/>
          <w:bCs/>
          <w:sz w:val="21"/>
          <w:szCs w:val="21"/>
        </w:rPr>
        <w:t xml:space="preserve">复印件，未提供复印件视为非实质性响应。投标文件中须提供</w:t>
      </w:r>
      <w:r>
        <w:rPr>
          <w:rFonts w:hint="eastAsia" w:ascii="宋体" w:hAnsi="宋体"/>
          <w:b/>
          <w:bCs/>
          <w:sz w:val="21"/>
          <w:szCs w:val="21"/>
        </w:rPr>
        <w:t xml:space="preserve">工</w:t>
      </w:r>
      <w:r>
        <w:rPr>
          <w:rFonts w:hint="eastAsia" w:ascii="宋体" w:hAnsi="宋体"/>
          <w:b/>
          <w:bCs/>
          <w:sz w:val="21"/>
          <w:szCs w:val="21"/>
        </w:rPr>
        <w:t xml:space="preserve">程维修人员1人</w:t>
      </w:r>
      <w:r>
        <w:rPr>
          <w:rFonts w:hint="eastAsia" w:ascii="宋体" w:hAnsi="宋体"/>
          <w:b/>
          <w:sz w:val="21"/>
          <w:szCs w:val="21"/>
        </w:rPr>
        <w:t xml:space="preserve">特种作业操作证（准操项目：熔化焊接与热切割作业）</w:t>
      </w:r>
      <w:r>
        <w:rPr>
          <w:rFonts w:hint="eastAsia" w:ascii="宋体" w:hAnsi="宋体"/>
          <w:b/>
          <w:bCs/>
          <w:sz w:val="21"/>
          <w:szCs w:val="21"/>
        </w:rPr>
        <w:t xml:space="preserve">复印件，未提供复印件视为非实质性响应。</w:t>
      </w:r>
      <w:r>
        <w:rPr>
          <w:rFonts w:hint="eastAsia" w:ascii="宋体" w:hAnsi="宋体"/>
          <w:b/>
          <w:bCs/>
          <w:sz w:val="21"/>
          <w:szCs w:val="21"/>
        </w:rPr>
        <w:t xml:space="preserve">投标文件中须提供空调班人员</w:t>
      </w:r>
      <w:r>
        <w:rPr>
          <w:rFonts w:ascii="宋体" w:hAnsi="宋体"/>
          <w:b/>
          <w:bCs/>
          <w:sz w:val="21"/>
          <w:szCs w:val="21"/>
        </w:rPr>
        <w:t xml:space="preserve">1</w:t>
      </w:r>
      <w:r>
        <w:rPr>
          <w:rFonts w:hint="eastAsia" w:ascii="宋体" w:hAnsi="宋体"/>
          <w:b/>
          <w:bCs/>
          <w:sz w:val="21"/>
          <w:szCs w:val="21"/>
        </w:rPr>
        <w:t xml:space="preserve">人</w:t>
      </w:r>
      <w:r>
        <w:rPr>
          <w:rFonts w:hint="eastAsia" w:ascii="宋体" w:hAnsi="宋体" w:cs="Times New Roman"/>
          <w:b/>
          <w:sz w:val="21"/>
          <w:szCs w:val="21"/>
        </w:rPr>
        <w:t xml:space="preserve">特种作业操作证（作业类别：</w:t>
      </w:r>
      <w:r>
        <w:rPr>
          <w:rFonts w:hint="eastAsia" w:ascii="Helvetica" w:hAnsi="Helvetica" w:cs="Times New Roman"/>
          <w:b/>
          <w:bCs/>
          <w:sz w:val="21"/>
          <w:szCs w:val="21"/>
          <w:shd w:val="clear" w:color="auto" w:fill="ffffff"/>
        </w:rPr>
        <w:t xml:space="preserve">制冷与空调作业</w:t>
      </w:r>
      <w:r>
        <w:rPr>
          <w:rFonts w:hint="eastAsia" w:ascii="宋体" w:hAnsi="宋体" w:cs="Times New Roman"/>
          <w:b/>
          <w:sz w:val="21"/>
          <w:szCs w:val="21"/>
        </w:rPr>
        <w:t xml:space="preserve">）</w:t>
      </w:r>
      <w:r>
        <w:rPr>
          <w:rFonts w:hint="eastAsia" w:ascii="宋体" w:hAnsi="宋体"/>
          <w:b/>
          <w:bCs/>
          <w:sz w:val="21"/>
          <w:szCs w:val="21"/>
        </w:rPr>
        <w:t xml:space="preserve">复印件，未提供复印件视为非实质性响应。</w:t>
      </w:r>
      <w:r>
        <w:rPr>
          <w:rFonts w:hint="eastAsia" w:ascii="宋体" w:hAnsi="宋体"/>
          <w:b/>
          <w:bCs/>
          <w:sz w:val="21"/>
          <w:szCs w:val="21"/>
        </w:rPr>
        <w:t xml:space="preserve">投标文件中须提供高压值班6人</w:t>
      </w:r>
      <w:r>
        <w:rPr>
          <w:rFonts w:hint="eastAsia" w:ascii="宋体" w:hAnsi="宋体"/>
          <w:b/>
          <w:sz w:val="21"/>
          <w:szCs w:val="21"/>
        </w:rPr>
        <w:t xml:space="preserve">特种作业操作证（准操项目：高压电工作业）</w:t>
      </w:r>
      <w:r>
        <w:rPr>
          <w:rFonts w:hint="eastAsia" w:ascii="宋体" w:hAnsi="宋体"/>
          <w:b/>
          <w:bCs/>
          <w:sz w:val="21"/>
          <w:szCs w:val="21"/>
        </w:rPr>
        <w:t xml:space="preserve">复印件，未提供复印件视为非实质性响应。</w:t>
      </w:r>
      <w:bookmarkEnd w:id="118"/>
      <w:bookmarkEnd w:id="119"/>
      <w:r/>
    </w:p>
    <w:p>
      <w:pPr>
        <w:ind w:left="0"/>
        <w:jc w:val="left"/>
        <w:spacing w:line="360" w:lineRule="auto"/>
        <w:widowControl w:val="off"/>
        <w:rPr>
          <w:rFonts w:ascii="Times New Roman" w:hAnsi="Times New Roman"/>
          <w:sz w:val="21"/>
        </w:rPr>
      </w:pPr>
      <w:r>
        <w:rPr>
          <w:rFonts w:ascii="Times New Roman" w:hAnsi="Times New Roman"/>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22" w:name="_Toc71810489"/>
      <w:r/>
      <w:bookmarkStart w:id="123" w:name="_Toc105397787"/>
      <w:r/>
      <w:bookmarkEnd w:id="116"/>
      <w:r/>
      <w:bookmarkEnd w:id="117"/>
      <w:r>
        <w:rPr>
          <w:rFonts w:ascii="宋体" w:hAnsi="宋体"/>
          <w:b/>
          <w:sz w:val="21"/>
          <w:szCs w:val="21"/>
        </w:rPr>
        <w:br w:type="page" w:clear="all"/>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 二标段</w:t>
      </w:r>
      <w:r/>
    </w:p>
    <w:tbl>
      <w:tblPr>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1535"/>
        <w:gridCol w:w="1275"/>
        <w:gridCol w:w="992"/>
        <w:gridCol w:w="1298"/>
        <w:gridCol w:w="1559"/>
        <w:gridCol w:w="1416"/>
        <w:gridCol w:w="1152"/>
      </w:tblGrid>
      <w:tr>
        <w:trPr>
          <w:jc w:val="center"/>
          <w:trHeight w:val="760"/>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职称或专业资格证书</w:t>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工程主管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保洁消杀</w:t>
            </w:r>
            <w:r>
              <w:rPr>
                <w:rFonts w:hint="eastAsia" w:ascii="宋体" w:hAnsi="宋体"/>
                <w:sz w:val="21"/>
                <w:szCs w:val="21"/>
              </w:rPr>
              <w:t xml:space="preserve">主管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运送主管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人事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行政内勤</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安保项目经理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安保内勤</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2"/>
        <w:spacing w:line="360" w:lineRule="auto"/>
        <w:widowControl w:val="off"/>
        <w:rPr>
          <w:rFonts w:ascii="宋体" w:hAnsi="宋体"/>
          <w:b/>
          <w:sz w:val="21"/>
          <w:szCs w:val="21"/>
        </w:rPr>
      </w:pPr>
      <w:r>
        <w:rPr>
          <w:rFonts w:ascii="宋体" w:hAnsi="宋体"/>
          <w:b/>
          <w:sz w:val="21"/>
          <w:szCs w:val="21"/>
        </w:rPr>
        <w:t xml:space="preserve">2.</w:t>
      </w:r>
      <w:r>
        <w:rPr>
          <w:rFonts w:hint="eastAsia" w:ascii="宋体" w:hAnsi="宋体"/>
          <w:b/>
          <w:sz w:val="21"/>
          <w:szCs w:val="21"/>
        </w:rPr>
        <w:t xml:space="preserve">投标文件中须提供消防控制中心6人中级或以上建（构）筑物消防员证书或者中级或以上消防设施操作员证书复印件，未提供复印件视为非实质性响应。投标文件中须提供工程维修人员4人特种作业操作证（准操项目：低压电工作业）复印件，未提供复印件视为非实质性响应。投标文件中须提供</w:t>
      </w:r>
      <w:r>
        <w:rPr>
          <w:rFonts w:hint="eastAsia" w:ascii="宋体" w:hAnsi="宋体"/>
          <w:b/>
          <w:sz w:val="21"/>
          <w:szCs w:val="21"/>
        </w:rPr>
        <w:t xml:space="preserve">工</w:t>
      </w:r>
      <w:r>
        <w:rPr>
          <w:rFonts w:hint="eastAsia" w:ascii="宋体" w:hAnsi="宋体"/>
          <w:b/>
          <w:sz w:val="21"/>
          <w:szCs w:val="21"/>
        </w:rPr>
        <w:t xml:space="preserve">程维修人员</w:t>
      </w:r>
      <w:r>
        <w:rPr>
          <w:rFonts w:ascii="宋体" w:hAnsi="宋体"/>
          <w:b/>
          <w:sz w:val="21"/>
          <w:szCs w:val="21"/>
        </w:rPr>
        <w:t xml:space="preserve">4</w:t>
      </w:r>
      <w:r>
        <w:rPr>
          <w:rFonts w:hint="eastAsia" w:ascii="宋体" w:hAnsi="宋体"/>
          <w:b/>
          <w:sz w:val="21"/>
          <w:szCs w:val="21"/>
        </w:rPr>
        <w:t xml:space="preserve">人特种设备安全管理和作业人员证（作业种类：压力容器作业）复印件，未提供复印件视为非实质性响应。</w:t>
      </w:r>
      <w:r>
        <w:rPr>
          <w:rFonts w:hint="eastAsia" w:ascii="宋体" w:hAnsi="宋体"/>
          <w:b/>
          <w:sz w:val="21"/>
          <w:szCs w:val="21"/>
        </w:rPr>
        <w:t xml:space="preserve">投标文件中须提供</w:t>
      </w:r>
      <w:r>
        <w:rPr>
          <w:rFonts w:hint="eastAsia" w:ascii="宋体" w:hAnsi="宋体"/>
          <w:b/>
          <w:sz w:val="21"/>
          <w:szCs w:val="21"/>
        </w:rPr>
        <w:t xml:space="preserve">工程</w:t>
      </w:r>
      <w:r>
        <w:rPr>
          <w:rFonts w:hint="eastAsia" w:ascii="宋体" w:hAnsi="宋体"/>
          <w:b/>
          <w:sz w:val="21"/>
          <w:szCs w:val="21"/>
        </w:rPr>
        <w:t xml:space="preserve">维修人员</w:t>
      </w:r>
      <w:r>
        <w:rPr>
          <w:rFonts w:hint="eastAsia" w:ascii="宋体" w:hAnsi="宋体"/>
          <w:b/>
          <w:sz w:val="21"/>
          <w:szCs w:val="21"/>
        </w:rPr>
        <w:t xml:space="preserve">3人特种设备安全管理和作业人员证（作业种类：锅炉作业）复印件，未提供复印件视为非实质性响应。</w:t>
      </w:r>
      <w:r>
        <w:rPr>
          <w:rFonts w:hint="eastAsia" w:ascii="宋体" w:hAnsi="宋体"/>
          <w:b/>
          <w:sz w:val="21"/>
          <w:szCs w:val="21"/>
        </w:rPr>
        <w:t xml:space="preserve">投标文件中须提供空调班人员1人特种作业操作证（作业类别：制冷与空调作业）复印件，未提供复印件视为非实质性响应。投标文件中须提供高压值班6人特种作业操作证（准操项目：高压电工作业）复印件，未提供复印件视为非实质性响应。</w:t>
      </w:r>
      <w:r>
        <w:rPr>
          <w:rFonts w:ascii="宋体" w:hAnsi="宋体"/>
          <w:b/>
          <w:sz w:val="21"/>
          <w:szCs w:val="21"/>
        </w:rPr>
        <w:t xml:space="preserve"> </w:t>
      </w:r>
      <w:r/>
    </w:p>
    <w:p>
      <w:pPr>
        <w:ind w:left="0" w:firstLine="6300"/>
        <w:spacing w:line="360" w:lineRule="auto"/>
        <w:widowControl w:val="off"/>
        <w:rPr>
          <w:rFonts w:ascii="宋体" w:hAnsi="宋体"/>
          <w:sz w:val="21"/>
        </w:rPr>
      </w:pPr>
      <w:r>
        <w:rPr>
          <w:rFonts w:hint="eastAsia" w:ascii="宋体" w:hAnsi="宋体"/>
          <w:sz w:val="21"/>
        </w:rPr>
        <w:t xml:space="preserve">投标人（盖章）：</w:t>
      </w:r>
      <w:r/>
    </w:p>
    <w:p>
      <w:pPr>
        <w:jc w:val="right"/>
        <w:spacing w:line="360" w:lineRule="auto"/>
        <w:rPr>
          <w:rFonts w:ascii="宋体" w:hAnsi="宋体"/>
          <w:sz w:val="21"/>
        </w:rPr>
      </w:pPr>
      <w:r>
        <w:rPr>
          <w:rFonts w:hint="eastAsia"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    期：     年     月    日</w:t>
      </w:r>
      <w:r/>
    </w:p>
    <w:p>
      <w:pPr>
        <w:ind w:left="0"/>
        <w:jc w:val="left"/>
        <w:rPr>
          <w:rFonts w:ascii="宋体" w:hAnsi="宋体"/>
          <w:b/>
          <w:sz w:val="21"/>
          <w:szCs w:val="21"/>
        </w:rPr>
      </w:pPr>
      <w:r/>
      <w:bookmarkStart w:id="124" w:name="_Toc227239996"/>
      <w:r/>
      <w:r/>
    </w:p>
    <w:p>
      <w:pPr>
        <w:pStyle w:val="941"/>
      </w:pPr>
      <w:r/>
      <w:r/>
    </w:p>
    <w:p>
      <w:r/>
      <w:r/>
    </w:p>
    <w:p>
      <w:pPr>
        <w:pStyle w:val="941"/>
      </w:pPr>
      <w:r/>
      <w:r/>
    </w:p>
    <w:p>
      <w:r/>
      <w:r/>
    </w:p>
    <w:p>
      <w:pPr>
        <w:pStyle w:val="941"/>
      </w:pPr>
      <w:r/>
      <w:r/>
    </w:p>
    <w:p>
      <w:r/>
      <w:r/>
    </w:p>
    <w:p>
      <w:pPr>
        <w:pStyle w:val="941"/>
      </w:pPr>
      <w:r/>
      <w:r/>
    </w:p>
    <w:p>
      <w:r/>
      <w:r/>
    </w:p>
    <w:p>
      <w:pPr>
        <w:pStyle w:val="941"/>
      </w:pPr>
      <w:r/>
      <w:r/>
    </w:p>
    <w:p>
      <w:r/>
      <w:r/>
    </w:p>
    <w:p>
      <w:pPr>
        <w:pStyle w:val="941"/>
      </w:pPr>
      <w:r/>
      <w:r/>
    </w:p>
    <w:p>
      <w:r/>
      <w:r/>
    </w:p>
    <w:p>
      <w:pPr>
        <w:pStyle w:val="941"/>
      </w:pPr>
      <w:r/>
      <w:r/>
    </w:p>
    <w:p>
      <w:r/>
      <w:r/>
    </w:p>
    <w:p>
      <w:pPr>
        <w:pStyle w:val="941"/>
      </w:pPr>
      <w:r/>
      <w:r/>
    </w:p>
    <w:p>
      <w:r/>
      <w:r/>
    </w:p>
    <w:p>
      <w:pPr>
        <w:pStyle w:val="941"/>
      </w:pPr>
      <w:r/>
      <w:r/>
    </w:p>
    <w:p>
      <w:r/>
      <w:r/>
    </w:p>
    <w:p>
      <w:pPr>
        <w:pStyle w:val="941"/>
      </w:pPr>
      <w:r/>
      <w:r/>
    </w:p>
    <w:p>
      <w:r/>
      <w:r/>
    </w:p>
    <w:p>
      <w:pPr>
        <w:pStyle w:val="941"/>
      </w:pPr>
      <w:r/>
      <w:r/>
    </w:p>
    <w:p>
      <w:r/>
      <w:r/>
    </w:p>
    <w:p>
      <w:pPr>
        <w:pStyle w:val="941"/>
      </w:pPr>
      <w:r/>
      <w:r/>
    </w:p>
    <w:p>
      <w:r/>
      <w:r/>
    </w:p>
    <w:p>
      <w:pPr>
        <w:pStyle w:val="941"/>
      </w:pPr>
      <w:r/>
      <w:r/>
    </w:p>
    <w:p>
      <w:r/>
      <w:r/>
    </w:p>
    <w:p>
      <w:pPr>
        <w:pStyle w:val="941"/>
      </w:pPr>
      <w:r/>
      <w:r/>
    </w:p>
    <w:p>
      <w:r/>
      <w:r/>
    </w:p>
    <w:p>
      <w:pPr>
        <w:pStyle w:val="941"/>
      </w:pPr>
      <w:r/>
      <w:r/>
    </w:p>
    <w:p>
      <w:r/>
      <w:r/>
    </w:p>
    <w:p>
      <w:pPr>
        <w:pStyle w:val="941"/>
      </w:pPr>
      <w:r/>
      <w:r/>
    </w:p>
    <w:p>
      <w:r/>
      <w:r/>
    </w:p>
    <w:p>
      <w:pPr>
        <w:pStyle w:val="941"/>
      </w:pPr>
      <w:r/>
      <w:r/>
    </w:p>
    <w:p>
      <w:r/>
      <w:r/>
    </w:p>
    <w:p>
      <w:pPr>
        <w:pStyle w:val="941"/>
      </w:p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.相关业绩一览表</w:t>
      </w:r>
      <w:bookmarkEnd w:id="122"/>
      <w:r/>
      <w:bookmarkEnd w:id="123"/>
      <w:r/>
      <w:bookmarkEnd w:id="12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55"/>
        <w:rPr>
          <w:rFonts w:ascii="宋体" w:hAnsi="宋体"/>
        </w:rPr>
      </w:pPr>
      <w:r>
        <w:rPr>
          <w:rFonts w:ascii="宋体" w:hAnsi="宋体"/>
        </w:rPr>
      </w:r>
      <w:r/>
    </w:p>
    <w:p>
      <w:pPr>
        <w:pStyle w:val="94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25" w:name="_Toc105397788"/>
      <w:r/>
      <w:bookmarkStart w:id="126" w:name="_Toc227239997"/>
      <w:r/>
      <w:bookmarkStart w:id="127" w:name="_Toc71810490"/>
      <w:r/>
      <w:bookmarkEnd w:id="111"/>
      <w:r/>
      <w:bookmarkEnd w:id="112"/>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25"/>
      <w:r/>
      <w:bookmarkEnd w:id="12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55"/>
        <w:rPr>
          <w:rFonts w:ascii="宋体" w:hAnsi="宋体"/>
        </w:rPr>
      </w:pPr>
      <w:r>
        <w:rPr>
          <w:rFonts w:ascii="宋体" w:hAnsi="宋体"/>
        </w:rPr>
      </w:r>
      <w:r/>
    </w:p>
    <w:p>
      <w:pPr>
        <w:pStyle w:val="94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28" w:name="_Toc105397789"/>
      <w:r/>
      <w:bookmarkStart w:id="129" w:name="_Toc227239998"/>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27"/>
      <w:r/>
      <w:bookmarkEnd w:id="128"/>
      <w:r/>
      <w:bookmarkEnd w:id="12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30" w:name="_Toc103258863"/>
      <w:r/>
      <w:bookmarkStart w:id="131" w:name="_Toc105397791"/>
      <w:r/>
      <w:bookmarkStart w:id="132" w:name="_Toc227239999"/>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30"/>
      <w:r/>
      <w:bookmarkEnd w:id="131"/>
      <w:r/>
      <w:bookmarkEnd w:id="132"/>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88"/>
        <w:ind w:left="400" w:firstLine="400"/>
      </w:pPr>
      <w:r/>
      <w:r/>
    </w:p>
    <w:p>
      <w:pPr>
        <w:pStyle w:val="988"/>
        <w:ind w:left="400" w:firstLine="400"/>
      </w:pPr>
      <w:r/>
      <w:r/>
    </w:p>
    <w:p>
      <w:pPr>
        <w:pStyle w:val="988"/>
        <w:ind w:left="400" w:firstLine="400"/>
      </w:pPr>
      <w:r/>
      <w:r/>
    </w:p>
    <w:p>
      <w:pPr>
        <w:pStyle w:val="988"/>
        <w:ind w:left="400" w:firstLine="400"/>
      </w:pPr>
      <w:r/>
      <w:r/>
    </w:p>
    <w:p>
      <w:pPr>
        <w:pStyle w:val="988"/>
        <w:ind w:left="400" w:firstLine="400"/>
      </w:pPr>
      <w:r/>
      <w:r/>
    </w:p>
    <w:p>
      <w:pPr>
        <w:pStyle w:val="988"/>
        <w:ind w:left="400" w:firstLine="400"/>
      </w:pPr>
      <w:r/>
      <w:r/>
    </w:p>
    <w:p>
      <w:pPr>
        <w:pStyle w:val="988"/>
        <w:ind w:left="400" w:firstLine="400"/>
      </w:pPr>
      <w:r/>
      <w:r/>
    </w:p>
    <w:p>
      <w:pPr>
        <w:pStyle w:val="988"/>
        <w:ind w:left="400" w:firstLine="400"/>
      </w:pPr>
      <w:r/>
      <w:r/>
    </w:p>
    <w:p>
      <w:pPr>
        <w:pStyle w:val="988"/>
        <w:ind w:left="400" w:firstLine="400"/>
      </w:pPr>
      <w:r/>
      <w:bookmarkStart w:id="133" w:name="_Toc103258864"/>
      <w:r/>
      <w:bookmarkStart w:id="134" w:name="_Toc105397792"/>
      <w:r/>
      <w:r/>
    </w:p>
    <w:p>
      <w:pPr>
        <w:pStyle w:val="988"/>
        <w:ind w:left="400" w:firstLine="400"/>
      </w:pPr>
      <w:r/>
      <w:r/>
    </w:p>
    <w:p>
      <w:pPr>
        <w:pStyle w:val="988"/>
        <w:ind w:left="400" w:firstLine="400"/>
      </w:pPr>
      <w:r/>
      <w:r/>
    </w:p>
    <w:p>
      <w:pPr>
        <w:pStyle w:val="988"/>
        <w:ind w:left="400" w:firstLine="400"/>
      </w:pPr>
      <w:r/>
      <w:r/>
    </w:p>
    <w:p>
      <w:pPr>
        <w:pStyle w:val="988"/>
        <w:ind w:left="400" w:firstLine="400"/>
      </w:pPr>
      <w:r/>
      <w:r/>
    </w:p>
    <w:p>
      <w:pPr>
        <w:pStyle w:val="988"/>
        <w:ind w:left="400" w:firstLine="400"/>
      </w:pPr>
      <w:r/>
      <w:r/>
    </w:p>
    <w:p>
      <w:pPr>
        <w:ind w:left="0"/>
        <w:rPr>
          <w:rFonts w:ascii="宋体" w:hAnsi="宋体"/>
          <w:b/>
          <w:bCs/>
          <w:sz w:val="21"/>
          <w:szCs w:val="21"/>
        </w:rPr>
        <w:outlineLvl w:val="0"/>
      </w:pPr>
      <w:r/>
      <w:bookmarkStart w:id="135" w:name="_Toc227240000"/>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33"/>
      <w:r/>
      <w:bookmarkEnd w:id="134"/>
      <w:r/>
      <w:bookmarkEnd w:id="135"/>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41"/>
        <w:rPr>
          <w:lang w:val="zh-CN"/>
        </w:rPr>
      </w:pPr>
      <w:r>
        <w:rPr>
          <w:lang w:val="zh-CN"/>
        </w:rPr>
      </w:r>
      <w:r/>
    </w:p>
    <w:p>
      <w:pPr>
        <w:rPr>
          <w:lang w:val="zh-CN"/>
        </w:rPr>
      </w:pPr>
      <w:r>
        <w:rPr>
          <w:lang w:val="zh-CN"/>
        </w:rPr>
      </w:r>
      <w:r/>
    </w:p>
    <w:p>
      <w:pPr>
        <w:pStyle w:val="941"/>
        <w:rPr>
          <w:lang w:val="zh-CN"/>
        </w:rPr>
      </w:pPr>
      <w:r>
        <w:rPr>
          <w:lang w:val="zh-CN"/>
        </w:rPr>
      </w:r>
      <w:r/>
    </w:p>
    <w:p>
      <w:pPr>
        <w:rPr>
          <w:lang w:val="zh-CN"/>
        </w:rPr>
      </w:pPr>
      <w:r>
        <w:rPr>
          <w:lang w:val="zh-CN"/>
        </w:rPr>
      </w:r>
      <w:r/>
    </w:p>
    <w:p>
      <w:pPr>
        <w:pStyle w:val="941"/>
        <w:rPr>
          <w:lang w:val="zh-CN"/>
        </w:rPr>
      </w:pPr>
      <w:r>
        <w:rPr>
          <w:lang w:val="zh-CN"/>
        </w:rPr>
      </w:r>
      <w:r/>
    </w:p>
    <w:p>
      <w:pPr>
        <w:rPr>
          <w:lang w:val="zh-CN"/>
        </w:rPr>
      </w:pPr>
      <w:r>
        <w:rPr>
          <w:lang w:val="zh-CN"/>
        </w:rPr>
      </w:r>
      <w:r/>
    </w:p>
    <w:p>
      <w:pPr>
        <w:pStyle w:val="941"/>
        <w:rPr>
          <w:lang w:val="zh-CN"/>
        </w:rPr>
      </w:pPr>
      <w:r>
        <w:rPr>
          <w:lang w:val="zh-CN"/>
        </w:rPr>
      </w:r>
      <w:r/>
    </w:p>
    <w:p>
      <w:pPr>
        <w:rPr>
          <w:lang w:val="zh-CN"/>
        </w:rPr>
      </w:pPr>
      <w:r>
        <w:rPr>
          <w:lang w:val="zh-CN"/>
        </w:rPr>
      </w:r>
      <w:r/>
    </w:p>
    <w:p>
      <w:pPr>
        <w:pStyle w:val="941"/>
        <w:rPr>
          <w:lang w:val="zh-CN"/>
        </w:rPr>
      </w:pPr>
      <w:r>
        <w:rPr>
          <w:lang w:val="zh-CN"/>
        </w:rPr>
      </w:r>
      <w:r/>
    </w:p>
    <w:p>
      <w:pPr>
        <w:rPr>
          <w:lang w:val="zh-CN"/>
        </w:rPr>
      </w:pPr>
      <w:r>
        <w:rPr>
          <w:lang w:val="zh-CN"/>
        </w:rPr>
      </w:r>
      <w:r/>
    </w:p>
    <w:p>
      <w:pPr>
        <w:pStyle w:val="941"/>
        <w:rPr>
          <w:lang w:val="zh-CN"/>
        </w:rPr>
      </w:pPr>
      <w:r>
        <w:rPr>
          <w:lang w:val="zh-CN"/>
        </w:rPr>
      </w:r>
      <w:r/>
    </w:p>
    <w:p>
      <w:pPr>
        <w:rPr>
          <w:lang w:val="zh-CN"/>
        </w:rPr>
      </w:pPr>
      <w:r>
        <w:rPr>
          <w:lang w:val="zh-CN"/>
        </w:rPr>
      </w:r>
      <w:r/>
    </w:p>
    <w:p>
      <w:pPr>
        <w:pStyle w:val="941"/>
        <w:rPr>
          <w:lang w:val="zh-CN"/>
        </w:rPr>
      </w:pPr>
      <w:r>
        <w:rPr>
          <w:lang w:val="zh-CN"/>
        </w:rPr>
      </w:r>
      <w:r/>
    </w:p>
    <w:p>
      <w:pPr>
        <w:rPr>
          <w:lang w:val="zh-CN"/>
        </w:rPr>
      </w:pPr>
      <w:r>
        <w:rPr>
          <w:lang w:val="zh-CN"/>
        </w:rPr>
      </w:r>
      <w:r/>
    </w:p>
    <w:p>
      <w:pPr>
        <w:pStyle w:val="941"/>
        <w:rPr>
          <w:lang w:val="zh-CN"/>
        </w:rPr>
      </w:pPr>
      <w:r>
        <w:rPr>
          <w:lang w:val="zh-CN"/>
        </w:rPr>
      </w:r>
      <w:r/>
    </w:p>
    <w:p>
      <w:pPr>
        <w:ind w:left="0"/>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36" w:name="_Toc227240001"/>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36"/>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941"/>
        <w:ind w:left="400"/>
        <w:rPr>
          <w:rFonts w:ascii="Calibri" w:hAnsi="Calibri"/>
        </w:rPr>
      </w:pPr>
      <w:r>
        <w:rPr>
          <w:rFonts w:ascii="Calibri" w:hAnsi="Calibri"/>
        </w:rPr>
      </w:r>
      <w:r/>
    </w:p>
    <w:p>
      <w:pPr>
        <w:ind w:firstLine="4410"/>
        <w:jc w:val="left"/>
        <w:spacing w:line="360" w:lineRule="auto"/>
        <w:rPr>
          <w:rFonts w:ascii="宋体" w:hAnsi="宋体"/>
          <w:sz w:val="21"/>
          <w:szCs w:val="21"/>
        </w:rPr>
      </w:pPr>
      <w:r>
        <w:rPr>
          <w:rFonts w:hint="eastAsia" w:ascii="宋体" w:hAnsi="宋体"/>
          <w:sz w:val="21"/>
          <w:szCs w:val="21"/>
        </w:rPr>
        <w:t xml:space="preserve">甲公司（盖章）： </w:t>
      </w:r>
      <w:r/>
    </w:p>
    <w:p>
      <w:pPr>
        <w:ind w:firstLine="441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410"/>
        <w:jc w:val="left"/>
        <w:spacing w:line="360" w:lineRule="auto"/>
        <w:rPr>
          <w:rFonts w:ascii="宋体" w:hAnsi="宋体"/>
          <w:sz w:val="21"/>
          <w:szCs w:val="21"/>
        </w:rPr>
      </w:pPr>
      <w:r>
        <w:rPr>
          <w:rFonts w:hint="eastAsia" w:ascii="宋体" w:hAnsi="宋体"/>
          <w:sz w:val="21"/>
          <w:szCs w:val="21"/>
        </w:rPr>
        <w:t xml:space="preserve">乙公司（盖章）： </w:t>
      </w:r>
      <w:r/>
    </w:p>
    <w:p>
      <w:pPr>
        <w:ind w:firstLine="441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410"/>
        <w:jc w:val="left"/>
        <w:spacing w:line="360" w:lineRule="auto"/>
        <w:rPr>
          <w:rFonts w:ascii="宋体" w:hAnsi="宋体"/>
          <w:sz w:val="21"/>
          <w:szCs w:val="21"/>
        </w:rPr>
      </w:pPr>
      <w:r>
        <w:rPr>
          <w:rFonts w:hint="eastAsia" w:ascii="宋体" w:hAnsi="宋体"/>
          <w:sz w:val="21"/>
          <w:szCs w:val="21"/>
        </w:rPr>
        <w:t xml:space="preserve">……公司（盖章）： </w:t>
      </w:r>
      <w:r/>
    </w:p>
    <w:p>
      <w:pPr>
        <w:ind w:firstLine="441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941"/>
      </w:pPr>
      <w:r/>
      <w:r/>
    </w:p>
    <w:p>
      <w:r/>
      <w:r/>
    </w:p>
    <w:p>
      <w:pPr>
        <w:pStyle w:val="941"/>
      </w:pPr>
      <w:r/>
      <w:r/>
    </w:p>
    <w:p>
      <w:r/>
      <w:r/>
    </w:p>
    <w:p>
      <w:pPr>
        <w:pStyle w:val="941"/>
      </w:pPr>
      <w:r/>
      <w:r/>
    </w:p>
    <w:p>
      <w:r/>
      <w:r/>
    </w:p>
    <w:p>
      <w:pPr>
        <w:pStyle w:val="941"/>
      </w:pPr>
      <w:r/>
      <w:r/>
    </w:p>
    <w:p>
      <w:r/>
      <w:r/>
    </w:p>
    <w:p>
      <w:pPr>
        <w:pStyle w:val="941"/>
        <w:ind w:left="0" w:firstLine="0"/>
      </w:pPr>
      <w:r/>
      <w:r/>
    </w:p>
    <w:p>
      <w:r/>
      <w:r/>
    </w:p>
    <w:p>
      <w:pPr>
        <w:pStyle w:val="941"/>
      </w:pPr>
      <w:r/>
      <w:r/>
    </w:p>
    <w:p>
      <w:r/>
      <w:r/>
    </w:p>
    <w:p>
      <w:pPr>
        <w:pStyle w:val="941"/>
      </w:pPr>
      <w:r/>
      <w:r/>
    </w:p>
    <w:p>
      <w:r/>
      <w:r/>
    </w:p>
    <w:p>
      <w:pPr>
        <w:pStyle w:val="941"/>
      </w:pPr>
      <w:r/>
      <w:r/>
    </w:p>
    <w:p>
      <w:r/>
      <w:r/>
    </w:p>
    <w:p>
      <w:pPr>
        <w:pStyle w:val="941"/>
      </w:pPr>
      <w:r/>
      <w:r/>
    </w:p>
    <w:p>
      <w:pPr>
        <w:ind w:left="0"/>
        <w:jc w:val="left"/>
        <w:rPr>
          <w:rFonts w:ascii="宋体" w:hAnsi="宋体"/>
          <w:b/>
          <w:sz w:val="21"/>
          <w:szCs w:val="21"/>
        </w:rPr>
        <w:outlineLvl w:val="0"/>
      </w:pPr>
      <w:r/>
      <w:bookmarkStart w:id="137" w:name="_Toc227240002"/>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37"/>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941"/>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38"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38"/>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929"/>
        <w:ind w:left="0" w:firstLine="0"/>
        <w:jc w:val="center"/>
        <w:rPr>
          <w:rFonts w:ascii="宋体" w:hAnsi="宋体"/>
          <w:b/>
          <w:sz w:val="44"/>
          <w:szCs w:val="22"/>
        </w:rPr>
      </w:pPr>
      <w:r/>
      <w:bookmarkStart w:id="139" w:name="_Toc4098"/>
      <w:r/>
      <w:bookmarkStart w:id="140" w:name="_Toc23660"/>
      <w:r/>
      <w:bookmarkStart w:id="141" w:name="_Toc227240003"/>
      <w:r>
        <w:rPr>
          <w:rFonts w:hint="eastAsia" w:ascii="宋体" w:hAnsi="宋体"/>
          <w:b/>
          <w:sz w:val="44"/>
          <w:szCs w:val="22"/>
        </w:rPr>
        <w:t xml:space="preserve">第四章  </w:t>
      </w:r>
      <w:bookmarkStart w:id="142" w:name="招标书"/>
      <w:r/>
      <w:bookmarkEnd w:id="142"/>
      <w:r>
        <w:rPr>
          <w:rFonts w:hint="eastAsia" w:ascii="宋体" w:hAnsi="宋体"/>
          <w:b/>
          <w:sz w:val="44"/>
          <w:szCs w:val="22"/>
        </w:rPr>
        <w:t xml:space="preserve">招标书</w:t>
      </w:r>
      <w:bookmarkEnd w:id="139"/>
      <w:r/>
      <w:bookmarkEnd w:id="140"/>
      <w:r/>
      <w:bookmarkEnd w:id="14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苏州高新区（虎丘区）社会事业局</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苏州高新区公立医疗机构物业管理服务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JSZC-320500-JZCG-G2026-0094</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苏州高新区公立医疗机构物业管理服务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w:t>
      </w:r>
      <w:r>
        <w:rPr>
          <w:rFonts w:hint="eastAsia" w:ascii="宋体" w:hAnsi="宋体"/>
          <w:sz w:val="21"/>
        </w:rPr>
        <w:t xml:space="preserve">陆仟陆佰肆拾捌万</w:t>
      </w:r>
      <w:r>
        <w:rPr>
          <w:rFonts w:hint="eastAsia" w:ascii="宋体" w:hAnsi="宋体"/>
          <w:sz w:val="21"/>
        </w:rPr>
        <w:t xml:space="preserve">元整</w:t>
      </w:r>
      <w:r>
        <w:rPr>
          <w:rFonts w:hint="eastAsia" w:ascii="宋体" w:hAnsi="宋体"/>
          <w:sz w:val="21"/>
        </w:rPr>
        <w:t xml:space="preserve"> (￥</w:t>
      </w:r>
      <w:r>
        <w:rPr>
          <w:rFonts w:ascii="宋体" w:hAnsi="宋体"/>
          <w:sz w:val="21"/>
        </w:rPr>
        <w:t xml:space="preserve">66480000</w:t>
      </w:r>
      <w:r>
        <w:rPr>
          <w:rFonts w:hint="eastAsia" w:ascii="宋体" w:hAnsi="宋体"/>
          <w:sz w:val="21"/>
        </w:rPr>
        <w:t xml:space="preserve">.00元）</w:t>
      </w:r>
      <w:r/>
    </w:p>
    <w:p>
      <w:pPr>
        <w:ind w:left="0" w:firstLine="420"/>
        <w:spacing w:line="360" w:lineRule="auto"/>
        <w:tabs>
          <w:tab w:val="left" w:pos="0" w:leader="none"/>
        </w:tabs>
        <w:rPr>
          <w:rFonts w:ascii="宋体" w:hAnsi="宋体"/>
          <w:sz w:val="21"/>
        </w:rPr>
      </w:pPr>
      <w:r/>
      <w:bookmarkStart w:id="143" w:name="OLE_LINK15"/>
      <w:r/>
      <w:bookmarkStart w:id="144" w:name="OLE_LINK140"/>
      <w:r>
        <w:rPr>
          <w:rFonts w:hint="eastAsia" w:ascii="宋体" w:hAnsi="宋体"/>
          <w:sz w:val="21"/>
        </w:rPr>
        <w:t xml:space="preserve">四、最高限价：</w:t>
      </w:r>
      <w:r>
        <w:rPr>
          <w:rFonts w:hint="eastAsia" w:ascii="宋体" w:hAnsi="宋体"/>
          <w:sz w:val="21"/>
        </w:rPr>
        <w:t xml:space="preserve">人民币</w:t>
      </w:r>
      <w:r>
        <w:rPr>
          <w:rFonts w:hint="eastAsia" w:ascii="宋体" w:hAnsi="宋体"/>
          <w:sz w:val="21"/>
        </w:rPr>
        <w:t xml:space="preserve">陆仟陆佰肆拾捌万</w:t>
      </w:r>
      <w:r>
        <w:rPr>
          <w:rFonts w:hint="eastAsia" w:ascii="宋体" w:hAnsi="宋体"/>
          <w:sz w:val="21"/>
        </w:rPr>
        <w:t xml:space="preserve">元整</w:t>
      </w:r>
      <w:r>
        <w:rPr>
          <w:rFonts w:hint="eastAsia" w:ascii="宋体" w:hAnsi="宋体"/>
          <w:sz w:val="21"/>
        </w:rPr>
        <w:t xml:space="preserve"> (￥</w:t>
      </w:r>
      <w:r>
        <w:rPr>
          <w:rFonts w:ascii="宋体" w:hAnsi="宋体"/>
          <w:sz w:val="21"/>
        </w:rPr>
        <w:t xml:space="preserve">66480000</w:t>
      </w:r>
      <w:r>
        <w:rPr>
          <w:rFonts w:hint="eastAsia" w:ascii="宋体" w:hAnsi="宋体"/>
          <w:sz w:val="21"/>
        </w:rPr>
        <w:t xml:space="preserve">.00元）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一标段：</w:t>
      </w:r>
      <w:r>
        <w:rPr>
          <w:rFonts w:hint="eastAsia" w:ascii="宋体" w:hAnsi="宋体"/>
          <w:sz w:val="21"/>
        </w:rPr>
        <w:t xml:space="preserve">苏州高新区公立医疗机构物业管理服务</w:t>
      </w:r>
      <w:bookmarkStart w:id="145" w:name="OLE_LINK217"/>
      <w:r/>
      <w:bookmarkStart w:id="146" w:name="OLE_LINK223"/>
      <w:r>
        <w:rPr>
          <w:rFonts w:hint="eastAsia" w:ascii="宋体" w:hAnsi="宋体"/>
          <w:sz w:val="21"/>
        </w:rPr>
        <w:t xml:space="preserve">（</w:t>
      </w:r>
      <w:r>
        <w:rPr>
          <w:rFonts w:hint="eastAsia" w:ascii="宋体" w:hAnsi="宋体"/>
          <w:sz w:val="21"/>
        </w:rPr>
        <w:t xml:space="preserve">标段</w:t>
      </w:r>
      <w:r>
        <w:rPr>
          <w:rFonts w:hint="eastAsia" w:ascii="宋体" w:hAnsi="宋体"/>
          <w:sz w:val="21"/>
        </w:rPr>
        <w:t xml:space="preserve">1</w:t>
      </w:r>
      <w:r>
        <w:rPr>
          <w:rFonts w:hint="eastAsia" w:ascii="宋体" w:hAnsi="宋体"/>
          <w:sz w:val="21"/>
        </w:rPr>
        <w:t xml:space="preserve">）</w:t>
      </w:r>
      <w:bookmarkEnd w:id="145"/>
      <w:r/>
      <w:bookmarkEnd w:id="146"/>
      <w:r>
        <w:rPr>
          <w:rFonts w:hint="eastAsia" w:ascii="宋体" w:hAnsi="宋体"/>
          <w:sz w:val="21"/>
        </w:rPr>
        <w:t xml:space="preserve">,预算为人民币</w:t>
      </w:r>
      <w:r>
        <w:rPr>
          <w:rFonts w:hint="eastAsia" w:ascii="宋体" w:hAnsi="宋体"/>
          <w:sz w:val="21"/>
        </w:rPr>
        <w:t xml:space="preserve">贰仟柒佰捌拾玖万</w:t>
      </w:r>
      <w:r>
        <w:rPr>
          <w:rFonts w:hint="eastAsia" w:ascii="宋体" w:hAnsi="宋体"/>
          <w:sz w:val="21"/>
        </w:rPr>
        <w:t xml:space="preserve">元整（￥：</w:t>
      </w:r>
      <w:r>
        <w:rPr>
          <w:rFonts w:ascii="Segoe UI" w:hAnsi="Segoe UI" w:cs="Segoe UI"/>
          <w:sz w:val="21"/>
          <w:szCs w:val="21"/>
          <w:shd w:val="clear" w:color="auto" w:fill="ffffff"/>
        </w:rPr>
        <w:t xml:space="preserve">278900</w:t>
      </w:r>
      <w:r>
        <w:rPr>
          <w:rFonts w:ascii="Segoe UI" w:hAnsi="Segoe UI" w:cs="Segoe UI"/>
          <w:sz w:val="21"/>
          <w:szCs w:val="21"/>
          <w:shd w:val="clear" w:color="auto" w:fill="ffffff"/>
        </w:rPr>
        <w:t xml:space="preserve">00</w:t>
      </w:r>
      <w:r>
        <w:rPr>
          <w:rFonts w:ascii="宋体" w:hAnsi="宋体"/>
          <w:sz w:val="21"/>
        </w:rPr>
        <w:t xml:space="preserve">.00</w:t>
      </w:r>
      <w:r>
        <w:rPr>
          <w:rFonts w:hint="eastAsia" w:ascii="宋体" w:hAnsi="宋体"/>
          <w:sz w:val="21"/>
        </w:rPr>
        <w:t xml:space="preserve">元），最高限价为人民币</w:t>
      </w:r>
      <w:r>
        <w:rPr>
          <w:rFonts w:hint="eastAsia" w:ascii="宋体" w:hAnsi="宋体"/>
          <w:sz w:val="21"/>
        </w:rPr>
        <w:t xml:space="preserve">贰仟柒佰捌拾玖万</w:t>
      </w:r>
      <w:r>
        <w:rPr>
          <w:rFonts w:hint="eastAsia" w:ascii="宋体" w:hAnsi="宋体"/>
          <w:sz w:val="21"/>
        </w:rPr>
        <w:t xml:space="preserve">元整（￥：</w:t>
      </w:r>
      <w:r>
        <w:rPr>
          <w:rFonts w:ascii="Segoe UI" w:hAnsi="Segoe UI" w:cs="Segoe UI"/>
          <w:sz w:val="21"/>
          <w:szCs w:val="21"/>
          <w:shd w:val="clear" w:color="auto" w:fill="ffffff"/>
        </w:rPr>
        <w:t xml:space="preserve">278900</w:t>
      </w:r>
      <w:r>
        <w:rPr>
          <w:rFonts w:ascii="Segoe UI" w:hAnsi="Segoe UI" w:cs="Segoe UI"/>
          <w:sz w:val="21"/>
          <w:szCs w:val="21"/>
          <w:shd w:val="clear" w:color="auto" w:fill="ffffff"/>
        </w:rPr>
        <w:t xml:space="preserve">00</w:t>
      </w:r>
      <w:r>
        <w:rPr>
          <w:rFonts w:ascii="宋体" w:hAnsi="宋体"/>
          <w:sz w:val="21"/>
        </w:rPr>
        <w:t xml:space="preserve">.00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二</w:t>
      </w:r>
      <w:r>
        <w:rPr>
          <w:rFonts w:hint="eastAsia" w:ascii="宋体" w:hAnsi="宋体"/>
          <w:sz w:val="21"/>
        </w:rPr>
        <w:t xml:space="preserve">标段：</w:t>
      </w:r>
      <w:r>
        <w:rPr>
          <w:rFonts w:hint="eastAsia" w:ascii="宋体" w:hAnsi="宋体"/>
          <w:sz w:val="21"/>
        </w:rPr>
        <w:t xml:space="preserve">苏州高新区公立医疗机构物业管理服务</w:t>
      </w:r>
      <w:r>
        <w:rPr>
          <w:rFonts w:hint="eastAsia" w:ascii="宋体" w:hAnsi="宋体"/>
          <w:sz w:val="21"/>
        </w:rPr>
        <w:t xml:space="preserve">（</w:t>
      </w:r>
      <w:r>
        <w:rPr>
          <w:rFonts w:hint="eastAsia" w:ascii="宋体" w:hAnsi="宋体"/>
          <w:sz w:val="21"/>
        </w:rPr>
        <w:t xml:space="preserve">标段</w:t>
      </w:r>
      <w:r>
        <w:rPr>
          <w:rFonts w:hint="eastAsia" w:ascii="宋体" w:hAnsi="宋体"/>
          <w:sz w:val="21"/>
        </w:rPr>
        <w:t xml:space="preserve">2</w:t>
      </w:r>
      <w:r>
        <w:rPr>
          <w:rFonts w:hint="eastAsia" w:ascii="宋体" w:hAnsi="宋体"/>
          <w:sz w:val="21"/>
        </w:rPr>
        <w:t xml:space="preserve">）</w:t>
      </w:r>
      <w:r>
        <w:rPr>
          <w:rFonts w:hint="eastAsia" w:ascii="宋体" w:hAnsi="宋体"/>
          <w:sz w:val="21"/>
        </w:rPr>
        <w:t xml:space="preserve">,预算为人民币</w:t>
      </w:r>
      <w:r>
        <w:rPr>
          <w:rFonts w:hint="eastAsia" w:ascii="宋体" w:hAnsi="宋体"/>
          <w:sz w:val="21"/>
        </w:rPr>
        <w:t xml:space="preserve">叁仟捌佰伍拾玖万</w:t>
      </w:r>
      <w:r>
        <w:rPr>
          <w:rFonts w:hint="eastAsia" w:ascii="宋体" w:hAnsi="宋体"/>
          <w:sz w:val="21"/>
        </w:rPr>
        <w:t xml:space="preserve">元整（￥：</w:t>
      </w:r>
      <w:r>
        <w:rPr>
          <w:rFonts w:ascii="Segoe UI" w:hAnsi="Segoe UI" w:cs="Segoe UI"/>
          <w:sz w:val="21"/>
          <w:szCs w:val="21"/>
          <w:shd w:val="clear" w:color="auto" w:fill="ffffff"/>
        </w:rPr>
        <w:t xml:space="preserve">385900</w:t>
      </w:r>
      <w:r>
        <w:rPr>
          <w:rFonts w:ascii="Segoe UI" w:hAnsi="Segoe UI" w:cs="Segoe UI"/>
          <w:sz w:val="21"/>
          <w:szCs w:val="21"/>
          <w:shd w:val="clear" w:color="auto" w:fill="ffffff"/>
        </w:rPr>
        <w:t xml:space="preserve">00</w:t>
      </w:r>
      <w:r>
        <w:rPr>
          <w:rFonts w:ascii="宋体" w:hAnsi="宋体"/>
          <w:sz w:val="21"/>
        </w:rPr>
        <w:t xml:space="preserve">.00</w:t>
      </w:r>
      <w:r>
        <w:rPr>
          <w:rFonts w:hint="eastAsia" w:ascii="宋体" w:hAnsi="宋体"/>
          <w:sz w:val="21"/>
        </w:rPr>
        <w:t xml:space="preserve">元），最高限价为人民币</w:t>
      </w:r>
      <w:r>
        <w:rPr>
          <w:rFonts w:hint="eastAsia" w:ascii="宋体" w:hAnsi="宋体"/>
          <w:sz w:val="21"/>
        </w:rPr>
        <w:t xml:space="preserve">叁仟捌佰伍拾玖万</w:t>
      </w:r>
      <w:r>
        <w:rPr>
          <w:rFonts w:hint="eastAsia" w:ascii="宋体" w:hAnsi="宋体"/>
          <w:sz w:val="21"/>
        </w:rPr>
        <w:t xml:space="preserve">元整（￥：</w:t>
      </w:r>
      <w:r>
        <w:rPr>
          <w:rFonts w:ascii="Segoe UI" w:hAnsi="Segoe UI" w:cs="Segoe UI"/>
          <w:sz w:val="21"/>
          <w:szCs w:val="21"/>
          <w:shd w:val="clear" w:color="auto" w:fill="ffffff"/>
        </w:rPr>
        <w:t xml:space="preserve">385900</w:t>
      </w:r>
      <w:r>
        <w:rPr>
          <w:rFonts w:ascii="Segoe UI" w:hAnsi="Segoe UI" w:cs="Segoe UI"/>
          <w:sz w:val="21"/>
          <w:szCs w:val="21"/>
          <w:shd w:val="clear" w:color="auto" w:fill="ffffff"/>
        </w:rPr>
        <w:t xml:space="preserve">00</w:t>
      </w:r>
      <w:r>
        <w:rPr>
          <w:rFonts w:ascii="宋体" w:hAnsi="宋体"/>
          <w:sz w:val="21"/>
        </w:rPr>
        <w:t xml:space="preserve">.00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五、合同履行期限：见下表</w:t>
      </w:r>
      <w:r/>
    </w:p>
    <w:p>
      <w:pPr>
        <w:ind w:left="0" w:firstLine="420"/>
        <w:spacing w:line="360" w:lineRule="auto"/>
        <w:tabs>
          <w:tab w:val="left" w:pos="0" w:leader="none"/>
        </w:tabs>
        <w:rPr>
          <w:rFonts w:ascii="宋体" w:hAnsi="宋体"/>
          <w:sz w:val="21"/>
        </w:rPr>
      </w:pPr>
      <w:r>
        <w:rPr>
          <w:rFonts w:hint="eastAsia" w:ascii="宋体" w:hAnsi="宋体"/>
          <w:sz w:val="21"/>
        </w:rPr>
        <w:t xml:space="preserve">一标段：</w:t>
      </w:r>
      <w:r/>
    </w:p>
    <w:tbl>
      <w:tblPr>
        <w:tblStyle w:val="989"/>
        <w:tblW w:w="0" w:type="auto"/>
        <w:tblInd w:w="-5" w:type="dxa"/>
        <w:tblLook w:val="04A0" w:firstRow="1" w:lastRow="0" w:firstColumn="1" w:lastColumn="0" w:noHBand="0" w:noVBand="1"/>
      </w:tblPr>
      <w:tblGrid>
        <w:gridCol w:w="709"/>
        <w:gridCol w:w="5103"/>
        <w:gridCol w:w="3583"/>
      </w:tblGrid>
      <w:tr>
        <w:trPr/>
        <w:tc>
          <w:tcPr>
            <w:tcW w:w="709" w:type="dxa"/>
            <w:textDirection w:val="lrTb"/>
            <w:noWrap w:val="false"/>
          </w:tcPr>
          <w:p>
            <w:pPr>
              <w:ind w:left="0"/>
              <w:jc w:val="center"/>
              <w:rPr>
                <w:rFonts w:ascii="宋体" w:hAnsi="宋体"/>
                <w:sz w:val="21"/>
                <w:szCs w:val="21"/>
              </w:rPr>
            </w:pPr>
            <w:r/>
            <w:bookmarkStart w:id="147" w:name="OLE_LINK139"/>
            <w:r>
              <w:rPr>
                <w:rFonts w:hint="eastAsia" w:ascii="宋体" w:hAnsi="宋体"/>
                <w:sz w:val="21"/>
                <w:szCs w:val="21"/>
              </w:rPr>
              <w:t xml:space="preserve">序号</w:t>
            </w:r>
            <w:r/>
          </w:p>
        </w:tc>
        <w:tc>
          <w:tcPr>
            <w:tcW w:w="5103" w:type="dxa"/>
            <w:textDirection w:val="lrTb"/>
            <w:noWrap w:val="false"/>
          </w:tcPr>
          <w:p>
            <w:pPr>
              <w:ind w:left="0"/>
              <w:rPr>
                <w:rFonts w:ascii="宋体" w:hAnsi="宋体"/>
                <w:sz w:val="21"/>
                <w:szCs w:val="21"/>
              </w:rPr>
            </w:pPr>
            <w:r>
              <w:rPr>
                <w:rFonts w:hint="eastAsia" w:ascii="宋体" w:hAnsi="宋体"/>
                <w:sz w:val="21"/>
                <w:szCs w:val="21"/>
              </w:rPr>
              <w:t xml:space="preserve">单位名称</w:t>
            </w:r>
            <w:r/>
          </w:p>
        </w:tc>
        <w:tc>
          <w:tcPr>
            <w:tcW w:w="3583" w:type="dxa"/>
            <w:textDirection w:val="lrTb"/>
            <w:noWrap w:val="false"/>
          </w:tcPr>
          <w:p>
            <w:pPr>
              <w:ind w:left="0"/>
              <w:rPr>
                <w:rFonts w:ascii="宋体" w:hAnsi="宋体"/>
                <w:sz w:val="21"/>
                <w:szCs w:val="21"/>
              </w:rPr>
            </w:pPr>
            <w:r>
              <w:rPr>
                <w:rFonts w:hint="eastAsia" w:ascii="宋体" w:hAnsi="宋体"/>
                <w:sz w:val="21"/>
                <w:szCs w:val="21"/>
              </w:rPr>
              <w:t xml:space="preserve">服务期限</w:t>
            </w:r>
            <w:r/>
          </w:p>
        </w:tc>
      </w:tr>
      <w:tr>
        <w:trPr/>
        <w:tc>
          <w:tcPr>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5103" w:type="dxa"/>
            <w:textDirection w:val="lrTb"/>
            <w:noWrap w:val="false"/>
          </w:tcPr>
          <w:p>
            <w:pPr>
              <w:ind w:left="0"/>
              <w:rPr>
                <w:rFonts w:ascii="宋体" w:hAnsi="宋体"/>
                <w:sz w:val="21"/>
                <w:szCs w:val="21"/>
              </w:rPr>
            </w:pPr>
            <w:r>
              <w:rPr>
                <w:rFonts w:hint="eastAsia" w:ascii="宋体" w:hAnsi="宋体"/>
                <w:sz w:val="21"/>
                <w:szCs w:val="21"/>
              </w:rPr>
              <w:t xml:space="preserve">苏州高新区（虎丘区）枫桥街道社区卫生服务中心</w:t>
            </w:r>
            <w:r/>
          </w:p>
        </w:tc>
        <w:tc>
          <w:tcPr>
            <w:tcW w:w="3583" w:type="dxa"/>
            <w:textDirection w:val="lrTb"/>
            <w:noWrap w:val="false"/>
          </w:tcPr>
          <w:p>
            <w:pPr>
              <w:ind w:left="0"/>
              <w:rPr>
                <w:rFonts w:ascii="宋体" w:hAnsi="宋体"/>
                <w:sz w:val="21"/>
                <w:szCs w:val="21"/>
              </w:rPr>
            </w:pPr>
            <w:r/>
            <w:bookmarkStart w:id="148" w:name="OLE_LINK92"/>
            <w:r>
              <w:rPr>
                <w:rFonts w:hint="eastAsia" w:ascii="宋体" w:hAnsi="宋体"/>
                <w:sz w:val="21"/>
                <w:szCs w:val="21"/>
              </w:rPr>
              <w:t xml:space="preserve">2026.05.15-2028.05.14（2</w:t>
            </w:r>
            <w:r>
              <w:rPr>
                <w:rFonts w:ascii="宋体" w:hAnsi="宋体"/>
                <w:sz w:val="21"/>
                <w:szCs w:val="21"/>
              </w:rPr>
              <w:t xml:space="preserve">4</w:t>
            </w:r>
            <w:r>
              <w:rPr>
                <w:rFonts w:hint="eastAsia" w:ascii="宋体" w:hAnsi="宋体"/>
                <w:sz w:val="21"/>
                <w:szCs w:val="21"/>
              </w:rPr>
              <w:t xml:space="preserve">个月</w:t>
            </w:r>
            <w:r>
              <w:rPr>
                <w:rFonts w:hint="eastAsia" w:ascii="宋体" w:hAnsi="宋体"/>
                <w:sz w:val="21"/>
                <w:szCs w:val="21"/>
              </w:rPr>
              <w:t xml:space="preserve">）</w:t>
            </w:r>
            <w:bookmarkEnd w:id="148"/>
            <w:r/>
            <w:r/>
          </w:p>
        </w:tc>
      </w:tr>
      <w:tr>
        <w:trPr/>
        <w:tc>
          <w:tcPr>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W w:w="5103" w:type="dxa"/>
            <w:textDirection w:val="lrTb"/>
            <w:noWrap w:val="false"/>
          </w:tcPr>
          <w:p>
            <w:pPr>
              <w:ind w:left="0"/>
              <w:rPr>
                <w:rFonts w:ascii="宋体" w:hAnsi="宋体"/>
                <w:sz w:val="21"/>
                <w:szCs w:val="21"/>
              </w:rPr>
            </w:pPr>
            <w:r>
              <w:rPr>
                <w:rFonts w:hint="eastAsia" w:ascii="宋体" w:hAnsi="宋体"/>
                <w:sz w:val="21"/>
                <w:szCs w:val="21"/>
              </w:rPr>
              <w:t xml:space="preserve">苏州高新区（虎丘区）狮山街道社区卫生服务中心</w:t>
            </w:r>
            <w:r/>
          </w:p>
        </w:tc>
        <w:tc>
          <w:tcPr>
            <w:tcW w:w="3583" w:type="dxa"/>
            <w:textDirection w:val="lrTb"/>
            <w:noWrap w:val="false"/>
          </w:tcPr>
          <w:p>
            <w:pPr>
              <w:ind w:left="0"/>
              <w:rPr>
                <w:rFonts w:ascii="宋体" w:hAnsi="宋体"/>
                <w:sz w:val="21"/>
                <w:szCs w:val="21"/>
              </w:rPr>
            </w:pPr>
            <w:r>
              <w:rPr>
                <w:rFonts w:hint="eastAsia" w:ascii="宋体" w:hAnsi="宋体"/>
                <w:sz w:val="21"/>
                <w:szCs w:val="21"/>
              </w:rPr>
              <w:t xml:space="preserve">2026.05.15-2028.05.14（2</w:t>
            </w:r>
            <w:r>
              <w:rPr>
                <w:rFonts w:ascii="宋体" w:hAnsi="宋体"/>
                <w:sz w:val="21"/>
                <w:szCs w:val="21"/>
              </w:rPr>
              <w:t xml:space="preserve">4</w:t>
            </w:r>
            <w:r>
              <w:rPr>
                <w:rFonts w:hint="eastAsia" w:ascii="宋体" w:hAnsi="宋体"/>
                <w:sz w:val="21"/>
                <w:szCs w:val="21"/>
              </w:rPr>
              <w:t xml:space="preserve">个月</w:t>
            </w:r>
            <w:r>
              <w:rPr>
                <w:rFonts w:hint="eastAsia" w:ascii="宋体" w:hAnsi="宋体"/>
                <w:sz w:val="21"/>
                <w:szCs w:val="21"/>
              </w:rPr>
              <w:t xml:space="preserve">）</w:t>
            </w:r>
            <w:r/>
          </w:p>
        </w:tc>
      </w:tr>
      <w:tr>
        <w:trPr/>
        <w:tc>
          <w:tcPr>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W w:w="5103" w:type="dxa"/>
            <w:textDirection w:val="lrTb"/>
            <w:noWrap w:val="false"/>
          </w:tcPr>
          <w:p>
            <w:pPr>
              <w:ind w:left="0"/>
              <w:rPr>
                <w:rFonts w:ascii="宋体" w:hAnsi="宋体"/>
                <w:sz w:val="21"/>
                <w:szCs w:val="21"/>
              </w:rPr>
            </w:pPr>
            <w:r>
              <w:rPr>
                <w:rFonts w:hint="eastAsia" w:ascii="宋体" w:hAnsi="宋体"/>
                <w:sz w:val="21"/>
              </w:rPr>
              <w:t xml:space="preserve">苏州高新区中医医院</w:t>
            </w:r>
            <w:r/>
          </w:p>
        </w:tc>
        <w:tc>
          <w:tcPr>
            <w:tcW w:w="3583" w:type="dxa"/>
            <w:textDirection w:val="lrTb"/>
            <w:noWrap w:val="false"/>
          </w:tcPr>
          <w:p>
            <w:pPr>
              <w:ind w:left="0"/>
              <w:rPr>
                <w:rFonts w:ascii="宋体" w:hAnsi="宋体"/>
                <w:sz w:val="21"/>
                <w:szCs w:val="21"/>
              </w:rPr>
            </w:pPr>
            <w:r>
              <w:rPr>
                <w:rFonts w:hint="eastAsia" w:ascii="宋体" w:hAnsi="宋体"/>
                <w:sz w:val="21"/>
                <w:szCs w:val="21"/>
              </w:rPr>
              <w:t xml:space="preserve">2026.05.15-2028.05.14（2</w:t>
            </w:r>
            <w:r>
              <w:rPr>
                <w:rFonts w:ascii="宋体" w:hAnsi="宋体"/>
                <w:sz w:val="21"/>
                <w:szCs w:val="21"/>
              </w:rPr>
              <w:t xml:space="preserve">4</w:t>
            </w:r>
            <w:r>
              <w:rPr>
                <w:rFonts w:hint="eastAsia" w:ascii="宋体" w:hAnsi="宋体"/>
                <w:sz w:val="21"/>
                <w:szCs w:val="21"/>
              </w:rPr>
              <w:t xml:space="preserve">个月</w:t>
            </w:r>
            <w:r>
              <w:rPr>
                <w:rFonts w:hint="eastAsia" w:ascii="宋体" w:hAnsi="宋体"/>
                <w:sz w:val="21"/>
                <w:szCs w:val="21"/>
              </w:rPr>
              <w:t xml:space="preserve">）</w:t>
            </w:r>
            <w:r/>
          </w:p>
        </w:tc>
      </w:tr>
      <w:tr>
        <w:trPr/>
        <w:tc>
          <w:tcPr>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W w:w="5103" w:type="dxa"/>
            <w:textDirection w:val="lrTb"/>
            <w:noWrap w:val="false"/>
          </w:tcPr>
          <w:p>
            <w:pPr>
              <w:ind w:left="0"/>
              <w:rPr>
                <w:rFonts w:ascii="宋体" w:hAnsi="宋体"/>
                <w:sz w:val="21"/>
                <w:szCs w:val="21"/>
              </w:rPr>
            </w:pPr>
            <w:r>
              <w:rPr>
                <w:rFonts w:hint="eastAsia" w:ascii="宋体" w:hAnsi="宋体"/>
                <w:sz w:val="21"/>
              </w:rPr>
              <w:t xml:space="preserve">苏州高新区人民医院</w:t>
            </w:r>
            <w:r/>
          </w:p>
        </w:tc>
        <w:tc>
          <w:tcPr>
            <w:tcW w:w="3583" w:type="dxa"/>
            <w:textDirection w:val="lrTb"/>
            <w:noWrap w:val="false"/>
          </w:tcPr>
          <w:p>
            <w:pPr>
              <w:ind w:left="0"/>
              <w:rPr>
                <w:rFonts w:ascii="宋体" w:hAnsi="宋体"/>
                <w:sz w:val="21"/>
                <w:szCs w:val="21"/>
              </w:rPr>
            </w:pPr>
            <w:r>
              <w:rPr>
                <w:rFonts w:hint="eastAsia" w:ascii="宋体" w:hAnsi="宋体"/>
                <w:sz w:val="21"/>
                <w:szCs w:val="21"/>
              </w:rPr>
              <w:t xml:space="preserve">2027.01.04-2028.04.14（</w:t>
            </w:r>
            <w:r>
              <w:rPr>
                <w:rFonts w:ascii="宋体" w:hAnsi="宋体"/>
                <w:sz w:val="21"/>
                <w:szCs w:val="21"/>
              </w:rPr>
              <w:t xml:space="preserve">15</w:t>
            </w:r>
            <w:r>
              <w:rPr>
                <w:rFonts w:hint="eastAsia" w:ascii="宋体" w:hAnsi="宋体"/>
                <w:sz w:val="21"/>
                <w:szCs w:val="21"/>
              </w:rPr>
              <w:t xml:space="preserve">个</w:t>
            </w:r>
            <w:r>
              <w:rPr>
                <w:rFonts w:hint="eastAsia" w:ascii="宋体" w:hAnsi="宋体"/>
                <w:sz w:val="21"/>
                <w:szCs w:val="21"/>
              </w:rPr>
              <w:t xml:space="preserve">月11天）</w:t>
            </w:r>
            <w:r/>
          </w:p>
        </w:tc>
      </w:tr>
      <w:tr>
        <w:trPr/>
        <w:tc>
          <w:tcPr>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W w:w="5103" w:type="dxa"/>
            <w:textDirection w:val="lrTb"/>
            <w:noWrap w:val="false"/>
          </w:tcPr>
          <w:p>
            <w:pPr>
              <w:ind w:left="0"/>
              <w:rPr>
                <w:rFonts w:ascii="宋体" w:hAnsi="宋体"/>
                <w:sz w:val="21"/>
                <w:szCs w:val="21"/>
              </w:rPr>
            </w:pPr>
            <w:r>
              <w:rPr>
                <w:rFonts w:hint="eastAsia" w:ascii="宋体" w:hAnsi="宋体"/>
                <w:sz w:val="21"/>
              </w:rPr>
              <w:t xml:space="preserve">苏州高新区（虎丘区）疾病预防控制中心</w:t>
            </w:r>
            <w:r/>
          </w:p>
        </w:tc>
        <w:tc>
          <w:tcPr>
            <w:tcW w:w="3583" w:type="dxa"/>
            <w:textDirection w:val="lrTb"/>
            <w:noWrap w:val="false"/>
          </w:tcPr>
          <w:p>
            <w:pPr>
              <w:ind w:left="0"/>
              <w:rPr>
                <w:rFonts w:ascii="宋体" w:hAnsi="宋体"/>
                <w:sz w:val="21"/>
                <w:szCs w:val="21"/>
              </w:rPr>
            </w:pPr>
            <w:r>
              <w:rPr>
                <w:rFonts w:hint="eastAsia" w:ascii="宋体" w:hAnsi="宋体"/>
                <w:sz w:val="21"/>
                <w:szCs w:val="21"/>
              </w:rPr>
              <w:t xml:space="preserve">2026.10.1-2028.04.14（</w:t>
            </w:r>
            <w:r>
              <w:rPr>
                <w:rFonts w:ascii="宋体" w:hAnsi="宋体"/>
                <w:sz w:val="21"/>
                <w:szCs w:val="21"/>
              </w:rPr>
              <w:t xml:space="preserve">18</w:t>
            </w:r>
            <w:r>
              <w:rPr>
                <w:rFonts w:hint="eastAsia" w:ascii="宋体" w:hAnsi="宋体"/>
                <w:sz w:val="21"/>
                <w:szCs w:val="21"/>
              </w:rPr>
              <w:t xml:space="preserve">个月</w:t>
            </w:r>
            <w:r>
              <w:rPr>
                <w:rFonts w:hint="eastAsia" w:ascii="宋体" w:hAnsi="宋体"/>
                <w:sz w:val="21"/>
                <w:szCs w:val="21"/>
              </w:rPr>
              <w:t xml:space="preserve">14天）</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二标段：</w:t>
      </w:r>
      <w:r/>
    </w:p>
    <w:tbl>
      <w:tblPr>
        <w:tblStyle w:val="989"/>
        <w:tblW w:w="0" w:type="auto"/>
        <w:tblInd w:w="-5" w:type="dxa"/>
        <w:tblLook w:val="04A0" w:firstRow="1" w:lastRow="0" w:firstColumn="1" w:lastColumn="0" w:noHBand="0" w:noVBand="1"/>
      </w:tblPr>
      <w:tblGrid>
        <w:gridCol w:w="709"/>
        <w:gridCol w:w="5103"/>
        <w:gridCol w:w="3583"/>
      </w:tblGrid>
      <w:tr>
        <w:trPr/>
        <w:tc>
          <w:tcPr>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序号</w:t>
            </w:r>
            <w:r/>
          </w:p>
        </w:tc>
        <w:tc>
          <w:tcPr>
            <w:tcW w:w="5103" w:type="dxa"/>
            <w:textDirection w:val="lrTb"/>
            <w:noWrap w:val="false"/>
          </w:tcPr>
          <w:p>
            <w:pPr>
              <w:ind w:left="0"/>
              <w:rPr>
                <w:rFonts w:ascii="宋体" w:hAnsi="宋体"/>
                <w:sz w:val="21"/>
                <w:szCs w:val="21"/>
              </w:rPr>
            </w:pPr>
            <w:r>
              <w:rPr>
                <w:rFonts w:hint="eastAsia" w:ascii="宋体" w:hAnsi="宋体"/>
                <w:sz w:val="21"/>
                <w:szCs w:val="21"/>
              </w:rPr>
              <w:t xml:space="preserve">单位名称</w:t>
            </w:r>
            <w:r/>
          </w:p>
        </w:tc>
        <w:tc>
          <w:tcPr>
            <w:tcW w:w="3583" w:type="dxa"/>
            <w:textDirection w:val="lrTb"/>
            <w:noWrap w:val="false"/>
          </w:tcPr>
          <w:p>
            <w:pPr>
              <w:ind w:left="0"/>
              <w:rPr>
                <w:rFonts w:ascii="宋体" w:hAnsi="宋体"/>
                <w:sz w:val="21"/>
                <w:szCs w:val="21"/>
              </w:rPr>
            </w:pPr>
            <w:r>
              <w:rPr>
                <w:rFonts w:hint="eastAsia" w:ascii="宋体" w:hAnsi="宋体"/>
                <w:sz w:val="21"/>
                <w:szCs w:val="21"/>
              </w:rPr>
              <w:t xml:space="preserve">服务期限</w:t>
            </w:r>
            <w:r/>
          </w:p>
        </w:tc>
      </w:tr>
      <w:tr>
        <w:trPr/>
        <w:tc>
          <w:tcPr>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5103" w:type="dxa"/>
            <w:textDirection w:val="lrTb"/>
            <w:noWrap w:val="false"/>
          </w:tcPr>
          <w:p>
            <w:pPr>
              <w:ind w:left="0"/>
              <w:rPr>
                <w:rFonts w:ascii="宋体" w:hAnsi="宋体"/>
                <w:sz w:val="21"/>
                <w:szCs w:val="21"/>
              </w:rPr>
            </w:pPr>
            <w:r/>
            <w:bookmarkStart w:id="149" w:name="OLE_LINK93"/>
            <w:r/>
            <w:bookmarkStart w:id="150" w:name="OLE_LINK99"/>
            <w:r>
              <w:rPr>
                <w:rFonts w:hint="eastAsia" w:ascii="宋体" w:hAnsi="宋体"/>
                <w:sz w:val="21"/>
                <w:szCs w:val="21"/>
              </w:rPr>
              <w:t xml:space="preserve">苏州高新区（虎丘区）浒墅关镇社区服务中心</w:t>
            </w:r>
            <w:bookmarkEnd w:id="149"/>
            <w:r/>
            <w:bookmarkEnd w:id="150"/>
            <w:r>
              <w:rPr>
                <w:rFonts w:hint="eastAsia" w:ascii="宋体" w:hAnsi="宋体"/>
                <w:sz w:val="21"/>
                <w:szCs w:val="21"/>
              </w:rPr>
              <w:tab/>
            </w:r>
            <w:r/>
          </w:p>
        </w:tc>
        <w:tc>
          <w:tcPr>
            <w:tcW w:w="3583" w:type="dxa"/>
            <w:textDirection w:val="lrTb"/>
            <w:noWrap w:val="false"/>
          </w:tcPr>
          <w:p>
            <w:pPr>
              <w:ind w:left="0"/>
              <w:rPr>
                <w:rFonts w:ascii="宋体" w:hAnsi="宋体"/>
                <w:sz w:val="21"/>
                <w:szCs w:val="21"/>
              </w:rPr>
            </w:pPr>
            <w:r>
              <w:rPr>
                <w:rFonts w:hint="eastAsia" w:ascii="宋体" w:hAnsi="宋体"/>
                <w:sz w:val="21"/>
                <w:szCs w:val="21"/>
              </w:rPr>
              <w:t xml:space="preserve">2026.05.15-2028.05.14（2</w:t>
            </w:r>
            <w:r>
              <w:rPr>
                <w:rFonts w:ascii="宋体" w:hAnsi="宋体"/>
                <w:sz w:val="21"/>
                <w:szCs w:val="21"/>
              </w:rPr>
              <w:t xml:space="preserve">4</w:t>
            </w:r>
            <w:r>
              <w:rPr>
                <w:rFonts w:hint="eastAsia" w:ascii="宋体" w:hAnsi="宋体"/>
                <w:sz w:val="21"/>
                <w:szCs w:val="21"/>
              </w:rPr>
              <w:t xml:space="preserve">个月</w:t>
            </w:r>
            <w:r>
              <w:rPr>
                <w:rFonts w:hint="eastAsia" w:ascii="宋体" w:hAnsi="宋体"/>
                <w:sz w:val="21"/>
                <w:szCs w:val="21"/>
              </w:rPr>
              <w:t xml:space="preserve">）</w:t>
            </w:r>
            <w:r/>
          </w:p>
        </w:tc>
      </w:tr>
      <w:tr>
        <w:trPr/>
        <w:tc>
          <w:tcPr>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W w:w="5103" w:type="dxa"/>
            <w:textDirection w:val="lrTb"/>
            <w:noWrap w:val="false"/>
          </w:tcPr>
          <w:p>
            <w:pPr>
              <w:ind w:left="0"/>
              <w:rPr>
                <w:rFonts w:ascii="宋体" w:hAnsi="宋体"/>
                <w:sz w:val="21"/>
                <w:szCs w:val="21"/>
              </w:rPr>
            </w:pPr>
            <w:r>
              <w:rPr>
                <w:rFonts w:hint="eastAsia" w:ascii="宋体" w:hAnsi="宋体"/>
                <w:sz w:val="21"/>
                <w:szCs w:val="21"/>
              </w:rPr>
              <w:t xml:space="preserve">苏州科技城社区卫生服务中心</w:t>
            </w:r>
            <w:r/>
          </w:p>
        </w:tc>
        <w:tc>
          <w:tcPr>
            <w:tcW w:w="3583" w:type="dxa"/>
            <w:textDirection w:val="lrTb"/>
            <w:noWrap w:val="false"/>
          </w:tcPr>
          <w:p>
            <w:pPr>
              <w:ind w:left="0"/>
              <w:rPr>
                <w:rFonts w:ascii="宋体" w:hAnsi="宋体"/>
                <w:sz w:val="21"/>
                <w:szCs w:val="21"/>
              </w:rPr>
            </w:pPr>
            <w:r>
              <w:rPr>
                <w:rFonts w:hint="eastAsia" w:ascii="宋体" w:hAnsi="宋体"/>
                <w:sz w:val="21"/>
                <w:szCs w:val="21"/>
              </w:rPr>
              <w:t xml:space="preserve">2026.05.15-2028.05.14（2</w:t>
            </w:r>
            <w:r>
              <w:rPr>
                <w:rFonts w:ascii="宋体" w:hAnsi="宋体"/>
                <w:sz w:val="21"/>
                <w:szCs w:val="21"/>
              </w:rPr>
              <w:t xml:space="preserve">4</w:t>
            </w:r>
            <w:r>
              <w:rPr>
                <w:rFonts w:hint="eastAsia" w:ascii="宋体" w:hAnsi="宋体"/>
                <w:sz w:val="21"/>
                <w:szCs w:val="21"/>
              </w:rPr>
              <w:t xml:space="preserve">个月</w:t>
            </w:r>
            <w:r>
              <w:rPr>
                <w:rFonts w:hint="eastAsia" w:ascii="宋体" w:hAnsi="宋体"/>
                <w:sz w:val="21"/>
                <w:szCs w:val="21"/>
              </w:rPr>
              <w:t xml:space="preserve">）</w:t>
            </w:r>
            <w:r/>
          </w:p>
        </w:tc>
      </w:tr>
      <w:tr>
        <w:trPr/>
        <w:tc>
          <w:tcPr>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W w:w="5103" w:type="dxa"/>
            <w:textDirection w:val="lrTb"/>
            <w:noWrap w:val="false"/>
          </w:tcPr>
          <w:p>
            <w:pPr>
              <w:ind w:left="0"/>
              <w:rPr>
                <w:rFonts w:ascii="宋体" w:hAnsi="宋体"/>
                <w:sz w:val="21"/>
                <w:szCs w:val="21"/>
              </w:rPr>
            </w:pPr>
            <w:r>
              <w:rPr>
                <w:rFonts w:hint="eastAsia" w:ascii="宋体" w:hAnsi="宋体"/>
                <w:sz w:val="21"/>
                <w:szCs w:val="21"/>
              </w:rPr>
              <w:t xml:space="preserve">苏州西部生态旅游度假区社区卫生服务中心</w:t>
            </w:r>
            <w:r/>
          </w:p>
        </w:tc>
        <w:tc>
          <w:tcPr>
            <w:tcW w:w="3583" w:type="dxa"/>
            <w:textDirection w:val="lrTb"/>
            <w:noWrap w:val="false"/>
          </w:tcPr>
          <w:p>
            <w:pPr>
              <w:ind w:left="0"/>
              <w:rPr>
                <w:rFonts w:ascii="宋体" w:hAnsi="宋体"/>
                <w:sz w:val="21"/>
                <w:szCs w:val="21"/>
              </w:rPr>
            </w:pPr>
            <w:r>
              <w:rPr>
                <w:rFonts w:hint="eastAsia" w:ascii="宋体" w:hAnsi="宋体"/>
                <w:sz w:val="21"/>
                <w:szCs w:val="21"/>
              </w:rPr>
              <w:t xml:space="preserve">2026.05.15-2028.05.14（2</w:t>
            </w:r>
            <w:r>
              <w:rPr>
                <w:rFonts w:ascii="宋体" w:hAnsi="宋体"/>
                <w:sz w:val="21"/>
                <w:szCs w:val="21"/>
              </w:rPr>
              <w:t xml:space="preserve">4</w:t>
            </w:r>
            <w:r>
              <w:rPr>
                <w:rFonts w:hint="eastAsia" w:ascii="宋体" w:hAnsi="宋体"/>
                <w:sz w:val="21"/>
                <w:szCs w:val="21"/>
              </w:rPr>
              <w:t xml:space="preserve">个月</w:t>
            </w:r>
            <w:r>
              <w:rPr>
                <w:rFonts w:hint="eastAsia" w:ascii="宋体" w:hAnsi="宋体"/>
                <w:sz w:val="21"/>
                <w:szCs w:val="21"/>
              </w:rPr>
              <w:t xml:space="preserve">）</w:t>
            </w:r>
            <w:r/>
          </w:p>
        </w:tc>
      </w:tr>
      <w:tr>
        <w:trPr/>
        <w:tc>
          <w:tcPr>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W w:w="5103" w:type="dxa"/>
            <w:textDirection w:val="lrTb"/>
            <w:noWrap w:val="false"/>
          </w:tcPr>
          <w:p>
            <w:pPr>
              <w:ind w:left="0"/>
              <w:rPr>
                <w:rFonts w:ascii="宋体" w:hAnsi="宋体"/>
                <w:sz w:val="21"/>
                <w:szCs w:val="21"/>
              </w:rPr>
            </w:pPr>
            <w:r>
              <w:rPr>
                <w:rFonts w:hint="eastAsia" w:ascii="宋体" w:hAnsi="宋体"/>
                <w:sz w:val="21"/>
                <w:szCs w:val="21"/>
              </w:rPr>
              <w:t xml:space="preserve">苏州高新区（虎丘区）通安镇社区卫生服务中心</w:t>
            </w:r>
            <w:r/>
          </w:p>
        </w:tc>
        <w:tc>
          <w:tcPr>
            <w:tcW w:w="3583" w:type="dxa"/>
            <w:textDirection w:val="lrTb"/>
            <w:noWrap w:val="false"/>
          </w:tcPr>
          <w:p>
            <w:pPr>
              <w:ind w:left="0"/>
              <w:rPr>
                <w:rFonts w:ascii="宋体" w:hAnsi="宋体"/>
                <w:sz w:val="21"/>
                <w:szCs w:val="21"/>
              </w:rPr>
            </w:pPr>
            <w:r>
              <w:rPr>
                <w:rFonts w:hint="eastAsia" w:ascii="宋体" w:hAnsi="宋体"/>
                <w:sz w:val="21"/>
                <w:szCs w:val="21"/>
              </w:rPr>
              <w:t xml:space="preserve">2026.05.15-2028.05.14（2</w:t>
            </w:r>
            <w:r>
              <w:rPr>
                <w:rFonts w:ascii="宋体" w:hAnsi="宋体"/>
                <w:sz w:val="21"/>
                <w:szCs w:val="21"/>
              </w:rPr>
              <w:t xml:space="preserve">4</w:t>
            </w:r>
            <w:r>
              <w:rPr>
                <w:rFonts w:hint="eastAsia" w:ascii="宋体" w:hAnsi="宋体"/>
                <w:sz w:val="21"/>
                <w:szCs w:val="21"/>
              </w:rPr>
              <w:t xml:space="preserve">个月</w:t>
            </w:r>
            <w:r>
              <w:rPr>
                <w:rFonts w:hint="eastAsia" w:ascii="宋体" w:hAnsi="宋体"/>
                <w:sz w:val="21"/>
                <w:szCs w:val="21"/>
              </w:rPr>
              <w:t xml:space="preserve">）</w:t>
            </w:r>
            <w:r/>
          </w:p>
        </w:tc>
      </w:tr>
      <w:tr>
        <w:trPr/>
        <w:tc>
          <w:tcPr>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W w:w="5103" w:type="dxa"/>
            <w:textDirection w:val="lrTb"/>
            <w:noWrap w:val="false"/>
          </w:tcPr>
          <w:p>
            <w:pPr>
              <w:ind w:left="0"/>
              <w:rPr>
                <w:rFonts w:ascii="宋体" w:hAnsi="宋体"/>
                <w:sz w:val="21"/>
                <w:szCs w:val="21"/>
              </w:rPr>
            </w:pPr>
            <w:r>
              <w:rPr>
                <w:rFonts w:hint="eastAsia" w:ascii="宋体" w:hAnsi="宋体"/>
                <w:sz w:val="21"/>
                <w:szCs w:val="21"/>
              </w:rPr>
              <w:t xml:space="preserve">苏州高新区（虎丘区）阳山社区卫生服务中心</w:t>
            </w:r>
            <w:r/>
          </w:p>
        </w:tc>
        <w:tc>
          <w:tcPr>
            <w:tcW w:w="3583" w:type="dxa"/>
            <w:textDirection w:val="lrTb"/>
            <w:noWrap w:val="false"/>
          </w:tcPr>
          <w:p>
            <w:pPr>
              <w:ind w:left="0"/>
              <w:rPr>
                <w:rFonts w:ascii="宋体" w:hAnsi="宋体"/>
                <w:sz w:val="21"/>
                <w:szCs w:val="21"/>
              </w:rPr>
            </w:pPr>
            <w:r>
              <w:rPr>
                <w:rFonts w:hint="eastAsia" w:ascii="宋体" w:hAnsi="宋体"/>
                <w:sz w:val="21"/>
                <w:szCs w:val="21"/>
              </w:rPr>
              <w:t xml:space="preserve">2026.05.15-2028.05.14（2</w:t>
            </w:r>
            <w:r>
              <w:rPr>
                <w:rFonts w:ascii="宋体" w:hAnsi="宋体"/>
                <w:sz w:val="21"/>
                <w:szCs w:val="21"/>
              </w:rPr>
              <w:t xml:space="preserve">4</w:t>
            </w:r>
            <w:r>
              <w:rPr>
                <w:rFonts w:hint="eastAsia" w:ascii="宋体" w:hAnsi="宋体"/>
                <w:sz w:val="21"/>
                <w:szCs w:val="21"/>
              </w:rPr>
              <w:t xml:space="preserve">个月</w:t>
            </w:r>
            <w:r>
              <w:rPr>
                <w:rFonts w:hint="eastAsia" w:ascii="宋体" w:hAnsi="宋体"/>
                <w:sz w:val="21"/>
                <w:szCs w:val="21"/>
              </w:rPr>
              <w:t xml:space="preserve">）</w:t>
            </w:r>
            <w:r/>
          </w:p>
        </w:tc>
      </w:tr>
      <w:tr>
        <w:trPr/>
        <w:tc>
          <w:tcPr>
            <w:tcW w:w="709" w:type="dxa"/>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W w:w="5103" w:type="dxa"/>
            <w:textDirection w:val="lrTb"/>
            <w:noWrap w:val="false"/>
          </w:tcPr>
          <w:p>
            <w:pPr>
              <w:ind w:left="0"/>
              <w:rPr>
                <w:rFonts w:ascii="宋体" w:hAnsi="宋体"/>
                <w:sz w:val="21"/>
                <w:szCs w:val="21"/>
              </w:rPr>
            </w:pPr>
            <w:r>
              <w:rPr>
                <w:rFonts w:hint="eastAsia" w:ascii="宋体" w:hAnsi="宋体"/>
                <w:sz w:val="21"/>
                <w:szCs w:val="21"/>
              </w:rPr>
              <w:t xml:space="preserve">苏州科技城医院</w:t>
            </w:r>
            <w:r/>
          </w:p>
        </w:tc>
        <w:tc>
          <w:tcPr>
            <w:tcW w:w="3583" w:type="dxa"/>
            <w:textDirection w:val="lrTb"/>
            <w:noWrap w:val="false"/>
          </w:tcPr>
          <w:p>
            <w:pPr>
              <w:ind w:left="0"/>
              <w:rPr>
                <w:rFonts w:ascii="宋体" w:hAnsi="宋体"/>
                <w:sz w:val="21"/>
                <w:szCs w:val="21"/>
              </w:rPr>
            </w:pPr>
            <w:r>
              <w:rPr>
                <w:rFonts w:hint="eastAsia" w:ascii="宋体" w:hAnsi="宋体"/>
                <w:sz w:val="21"/>
                <w:szCs w:val="21"/>
              </w:rPr>
              <w:t xml:space="preserve">2026.07.01-2028.04.14（</w:t>
            </w:r>
            <w:r>
              <w:rPr>
                <w:rFonts w:ascii="宋体" w:hAnsi="宋体"/>
                <w:sz w:val="21"/>
                <w:szCs w:val="21"/>
              </w:rPr>
              <w:t xml:space="preserve">21</w:t>
            </w:r>
            <w:r>
              <w:rPr>
                <w:rFonts w:hint="eastAsia" w:ascii="宋体" w:hAnsi="宋体"/>
                <w:sz w:val="21"/>
                <w:szCs w:val="21"/>
              </w:rPr>
              <w:t xml:space="preserve">个月14天）</w:t>
            </w:r>
            <w:bookmarkEnd w:id="143"/>
            <w:bookmarkEnd w:id="144"/>
            <w:bookmarkEnd w:id="147"/>
            <w:r/>
          </w:p>
        </w:tc>
      </w:tr>
    </w:tbl>
    <w:p>
      <w:pPr>
        <w:pStyle w:val="941"/>
      </w:pPr>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jc w:val="center"/>
        <w:spacing w:line="360" w:lineRule="auto"/>
        <w:tabs>
          <w:tab w:val="left" w:pos="0" w:leader="none"/>
        </w:tabs>
        <w:rPr>
          <w:rFonts w:ascii="宋体" w:hAnsi="宋体"/>
          <w:b/>
          <w:sz w:val="21"/>
        </w:rPr>
      </w:pPr>
      <w:r/>
      <w:bookmarkStart w:id="151" w:name="OLE_LINK18"/>
      <w:r/>
      <w:bookmarkStart w:id="152" w:name="OLE_LINK19"/>
      <w:r>
        <w:rPr>
          <w:rFonts w:hint="eastAsia" w:ascii="宋体" w:hAnsi="宋体"/>
          <w:b/>
          <w:sz w:val="21"/>
        </w:rPr>
        <w:t xml:space="preserve">一标段：</w:t>
      </w:r>
      <w:bookmarkStart w:id="153" w:name="OLE_LINK197"/>
      <w:r/>
      <w:bookmarkStart w:id="154" w:name="OLE_LINK198"/>
      <w:r/>
      <w:bookmarkStart w:id="155" w:name="OLE_LINK199"/>
      <w:r>
        <w:rPr>
          <w:rFonts w:hint="eastAsia" w:ascii="宋体" w:hAnsi="宋体"/>
          <w:b/>
          <w:sz w:val="21"/>
        </w:rPr>
        <w:t xml:space="preserve">苏州高新区公立医疗机构物业管理服务(标段1）</w:t>
      </w:r>
      <w:r>
        <w:rPr>
          <w:rFonts w:ascii="宋体" w:hAnsi="宋体"/>
          <w:b/>
          <w:sz w:val="21"/>
        </w:rPr>
        <w:t xml:space="preserve"> </w:t>
      </w:r>
      <w:bookmarkEnd w:id="153"/>
      <w:bookmarkEnd w:id="154"/>
      <w:bookmarkEnd w:id="155"/>
      <w:r/>
    </w:p>
    <w:p>
      <w:pPr>
        <w:ind w:left="0" w:firstLine="420"/>
        <w:spacing w:line="360" w:lineRule="auto"/>
        <w:tabs>
          <w:tab w:val="left" w:pos="420" w:leader="none"/>
        </w:tabs>
        <w:rPr>
          <w:rFonts w:ascii="宋体" w:hAnsi="宋体"/>
          <w:sz w:val="21"/>
        </w:rPr>
      </w:pPr>
      <w:r>
        <w:rPr>
          <w:rFonts w:hint="eastAsia" w:ascii="宋体" w:hAnsi="宋体"/>
          <w:sz w:val="21"/>
        </w:rPr>
        <w:t xml:space="preserve">（一）基本信息</w:t>
      </w:r>
      <w:r/>
    </w:p>
    <w:p>
      <w:pPr>
        <w:ind w:left="0" w:firstLine="420"/>
        <w:spacing w:line="360" w:lineRule="auto"/>
        <w:tabs>
          <w:tab w:val="left" w:pos="0" w:leader="none"/>
        </w:tabs>
        <w:rPr>
          <w:rFonts w:ascii="宋体" w:hAnsi="宋体"/>
          <w:sz w:val="21"/>
        </w:rPr>
      </w:pPr>
      <w:r>
        <w:rPr>
          <w:rFonts w:hint="eastAsia" w:ascii="宋体" w:hAnsi="宋体"/>
          <w:sz w:val="21"/>
        </w:rPr>
        <w:t xml:space="preserve">此次采购内容为高新区</w:t>
      </w:r>
      <w:r>
        <w:rPr>
          <w:rFonts w:ascii="宋体" w:hAnsi="宋体"/>
          <w:sz w:val="21"/>
        </w:rPr>
        <w:t xml:space="preserve">5</w:t>
      </w:r>
      <w:r>
        <w:rPr>
          <w:rFonts w:hint="eastAsia" w:ascii="宋体" w:hAnsi="宋体"/>
          <w:sz w:val="21"/>
        </w:rPr>
        <w:t xml:space="preserve">家医疗机构（</w:t>
      </w:r>
      <w:r>
        <w:rPr>
          <w:rFonts w:hint="eastAsia" w:ascii="宋体" w:hAnsi="宋体"/>
          <w:sz w:val="21"/>
          <w:szCs w:val="21"/>
        </w:rPr>
        <w:t xml:space="preserve">苏州高新区（虎丘区）枫桥街道社区卫生服务中心</w:t>
      </w:r>
      <w:r>
        <w:rPr>
          <w:rFonts w:hint="eastAsia" w:ascii="宋体" w:hAnsi="宋体"/>
          <w:sz w:val="21"/>
        </w:rPr>
        <w:t xml:space="preserve">、</w:t>
      </w:r>
      <w:r>
        <w:rPr>
          <w:rFonts w:hint="eastAsia" w:ascii="宋体" w:hAnsi="宋体"/>
          <w:sz w:val="21"/>
          <w:szCs w:val="21"/>
        </w:rPr>
        <w:t xml:space="preserve">苏州高新区（虎丘区）狮山街道社区卫生服务中心</w:t>
      </w:r>
      <w:r>
        <w:rPr>
          <w:rFonts w:hint="eastAsia" w:ascii="宋体" w:hAnsi="宋体"/>
          <w:sz w:val="21"/>
        </w:rPr>
        <w:t xml:space="preserve">、苏州高新区中医医院、苏州高新区人民医院、</w:t>
      </w:r>
      <w:r>
        <w:rPr>
          <w:rFonts w:hint="eastAsia" w:ascii="宋体" w:hAnsi="宋体"/>
          <w:sz w:val="21"/>
        </w:rPr>
        <w:t xml:space="preserve">苏州高新区（虎丘区）疾病预防控制中心</w:t>
      </w:r>
      <w:r>
        <w:rPr>
          <w:rFonts w:hint="eastAsia" w:ascii="宋体" w:hAnsi="宋体"/>
          <w:sz w:val="21"/>
        </w:rPr>
        <w:t xml:space="preserve">）的物业管理服务</w:t>
      </w:r>
      <w:bookmarkStart w:id="156" w:name="OLE_LINK145"/>
      <w:r/>
      <w:bookmarkStart w:id="157" w:name="OLE_LINK146"/>
      <w:r>
        <w:rPr>
          <w:rFonts w:hint="eastAsia" w:ascii="宋体" w:hAnsi="宋体"/>
          <w:sz w:val="21"/>
        </w:rPr>
        <w:t xml:space="preserve">（包括保安、消控、保洁、水电维修、运送等）</w:t>
      </w:r>
      <w:bookmarkEnd w:id="156"/>
      <w:r/>
      <w:bookmarkEnd w:id="157"/>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（二）</w:t>
      </w:r>
      <w:bookmarkStart w:id="158" w:name="OLE_LINK186"/>
      <w:r/>
      <w:bookmarkStart w:id="159" w:name="OLE_LINK187"/>
      <w:r>
        <w:rPr>
          <w:rFonts w:hint="eastAsia" w:ascii="宋体" w:hAnsi="宋体"/>
          <w:sz w:val="21"/>
        </w:rPr>
        <w:t xml:space="preserve">服务人员配置要求</w:t>
      </w:r>
      <w:bookmarkEnd w:id="158"/>
      <w:r/>
      <w:bookmarkEnd w:id="159"/>
      <w:r/>
      <w:r/>
    </w:p>
    <w:p>
      <w:pPr>
        <w:ind w:left="0" w:firstLine="420"/>
        <w:spacing w:line="360" w:lineRule="auto"/>
        <w:tabs>
          <w:tab w:val="left" w:pos="0" w:leader="none"/>
        </w:tabs>
        <w:rPr>
          <w:rFonts w:ascii="宋体" w:hAnsi="宋体"/>
          <w:sz w:val="21"/>
        </w:rPr>
      </w:pPr>
      <w:r/>
      <w:bookmarkStart w:id="160" w:name="OLE_LINK188"/>
      <w:r/>
      <w:bookmarkStart w:id="161" w:name="OLE_LINK192"/>
      <w:r>
        <w:rPr>
          <w:rFonts w:hint="eastAsia" w:ascii="宋体" w:hAnsi="宋体"/>
          <w:sz w:val="21"/>
        </w:rPr>
        <w:t xml:space="preserve">1</w:t>
      </w:r>
      <w:r>
        <w:rPr>
          <w:rFonts w:ascii="宋体" w:hAnsi="宋体"/>
          <w:sz w:val="21"/>
        </w:rPr>
        <w:t xml:space="preserve">.</w:t>
      </w:r>
      <w:bookmarkStart w:id="162" w:name="OLE_LINK31"/>
      <w:r/>
      <w:bookmarkStart w:id="163" w:name="OLE_LINK32"/>
      <w:r/>
      <w:bookmarkStart w:id="164" w:name="OLE_LINK33"/>
      <w:r>
        <w:rPr>
          <w:rFonts w:hint="eastAsia" w:ascii="宋体" w:hAnsi="宋体"/>
          <w:sz w:val="21"/>
        </w:rPr>
        <w:t xml:space="preserve">服务人员配置要求表（总表）</w:t>
      </w:r>
      <w:bookmarkEnd w:id="160"/>
      <w:r/>
      <w:bookmarkEnd w:id="161"/>
      <w:r/>
      <w:bookmarkEnd w:id="162"/>
      <w:r/>
      <w:bookmarkEnd w:id="163"/>
      <w:r/>
      <w:bookmarkEnd w:id="164"/>
      <w:r>
        <w:rPr>
          <w:rFonts w:hint="eastAsia" w:ascii="宋体" w:hAnsi="宋体"/>
          <w:sz w:val="21"/>
        </w:rPr>
        <w:t xml:space="preserve">（人员最低配置</w:t>
      </w:r>
      <w:r>
        <w:rPr>
          <w:rFonts w:ascii="宋体" w:hAnsi="宋体"/>
          <w:sz w:val="21"/>
        </w:rPr>
        <w:t xml:space="preserve">392</w:t>
      </w:r>
      <w:r>
        <w:rPr>
          <w:rFonts w:hint="eastAsia" w:ascii="宋体" w:hAnsi="宋体"/>
          <w:sz w:val="21"/>
        </w:rPr>
        <w:t xml:space="preserve">人</w:t>
      </w:r>
      <w:bookmarkStart w:id="165" w:name="OLE_LINK49"/>
      <w:r/>
      <w:bookmarkStart w:id="166" w:name="OLE_LINK50"/>
      <w:r>
        <w:rPr>
          <w:rFonts w:hint="eastAsia" w:ascii="宋体" w:hAnsi="宋体"/>
          <w:sz w:val="21"/>
        </w:rPr>
        <w:t xml:space="preserve">，工作时间</w:t>
      </w:r>
      <w:bookmarkEnd w:id="151"/>
      <w:r/>
      <w:bookmarkEnd w:id="152"/>
      <w:r>
        <w:rPr>
          <w:rFonts w:hint="eastAsia" w:ascii="宋体" w:hAnsi="宋体"/>
          <w:sz w:val="21"/>
        </w:rPr>
        <w:t xml:space="preserve">须</w:t>
      </w:r>
      <w:r>
        <w:rPr>
          <w:rFonts w:hint="eastAsia" w:ascii="宋体" w:hAnsi="宋体"/>
          <w:sz w:val="21"/>
        </w:rPr>
        <w:t xml:space="preserve">符合劳动法。</w:t>
      </w:r>
      <w:bookmarkEnd w:id="165"/>
      <w:r/>
      <w:bookmarkEnd w:id="166"/>
      <w:r>
        <w:rPr>
          <w:rFonts w:hint="eastAsia" w:ascii="宋体" w:hAnsi="宋体"/>
          <w:sz w:val="21"/>
        </w:rPr>
        <w:t xml:space="preserve">）</w:t>
      </w:r>
      <w:r/>
    </w:p>
    <w:tbl>
      <w:tblPr>
        <w:tblW w:w="4998" w:type="pct"/>
        <w:tblLook w:val="04A0" w:firstRow="1" w:lastRow="0" w:firstColumn="1" w:lastColumn="0" w:noHBand="0" w:noVBand="1"/>
      </w:tblPr>
      <w:tblGrid>
        <w:gridCol w:w="427"/>
        <w:gridCol w:w="701"/>
        <w:gridCol w:w="910"/>
        <w:gridCol w:w="1061"/>
        <w:gridCol w:w="1716"/>
        <w:gridCol w:w="850"/>
        <w:gridCol w:w="3721"/>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9"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岗位设置</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914"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年龄</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工作时间</w:t>
            </w:r>
            <w:r/>
          </w:p>
        </w:tc>
        <w:tc>
          <w:tcPr>
            <w:shd w:val="clear" w:color="auto" w:fill="auto"/>
            <w:tcBorders>
              <w:top w:val="single" w:color="000000" w:sz="4" w:space="0"/>
              <w:left w:val="single" w:color="000000" w:sz="4" w:space="0"/>
              <w:bottom w:val="single" w:color="000000" w:sz="4" w:space="0"/>
              <w:right w:val="single" w:color="000000" w:sz="4" w:space="0"/>
            </w:tcBorders>
            <w:tcW w:w="1982"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其他要求</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lang w:bidi="ar"/>
              </w:rPr>
              <w:t xml:space="preserve">项目管理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4"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男女不限，45周岁及以下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8小时制</w:t>
            </w:r>
            <w:r/>
          </w:p>
        </w:tc>
        <w:tc>
          <w:tcPr>
            <w:shd w:val="clear" w:color="auto" w:fill="auto"/>
            <w:tcBorders>
              <w:top w:val="single" w:color="000000" w:sz="4" w:space="0"/>
              <w:left w:val="single" w:color="000000" w:sz="4" w:space="0"/>
              <w:bottom w:val="single" w:color="000000" w:sz="4" w:space="0"/>
              <w:right w:val="single" w:color="000000" w:sz="4" w:space="0"/>
            </w:tcBorders>
            <w:tcW w:w="198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大专或以上学历，至少有2年相关后勤服务管理经验。熟悉了解急救知识，紧急情况下能够协助开展救护工作。</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工程主管</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4"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男性，55周岁及以下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8小时制</w:t>
            </w:r>
            <w:r/>
          </w:p>
        </w:tc>
        <w:tc>
          <w:tcPr>
            <w:shd w:val="clear" w:color="auto" w:fill="auto"/>
            <w:tcBorders>
              <w:top w:val="single" w:color="000000" w:sz="4" w:space="0"/>
              <w:left w:val="single" w:color="000000" w:sz="4" w:space="0"/>
              <w:bottom w:val="single" w:color="000000" w:sz="4" w:space="0"/>
              <w:right w:val="single" w:color="000000" w:sz="4" w:space="0"/>
            </w:tcBorders>
            <w:tcW w:w="198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高中或以上学历，至少有1年类似岗位管理经验。熟悉了解急救知识，紧急情况下能够协助开展救护工作。</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保洁消杀主管</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4"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男性：60周岁及以下；女性：50周岁及以下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8小时制</w:t>
            </w:r>
            <w:r/>
          </w:p>
        </w:tc>
        <w:tc>
          <w:tcPr>
            <w:shd w:val="clear" w:color="auto" w:fill="auto"/>
            <w:tcBorders>
              <w:top w:val="single" w:color="000000" w:sz="4" w:space="0"/>
              <w:left w:val="single" w:color="000000" w:sz="4" w:space="0"/>
              <w:bottom w:val="single" w:color="000000" w:sz="4" w:space="0"/>
              <w:right w:val="single" w:color="000000" w:sz="4" w:space="0"/>
            </w:tcBorders>
            <w:tcW w:w="198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高中或以上学历，至少有1年类似岗位管理经验。熟悉了解急救知识，紧急情况下能够协助开展救护工作。</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运送主管</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4"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男性：60周岁及以下；女性：50周岁及以下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8小时制</w:t>
            </w:r>
            <w:r/>
          </w:p>
        </w:tc>
        <w:tc>
          <w:tcPr>
            <w:shd w:val="clear" w:color="auto" w:fill="auto"/>
            <w:tcBorders>
              <w:top w:val="single" w:color="000000" w:sz="4" w:space="0"/>
              <w:left w:val="single" w:color="000000" w:sz="4" w:space="0"/>
              <w:bottom w:val="single" w:color="000000" w:sz="4" w:space="0"/>
              <w:right w:val="single" w:color="000000" w:sz="4" w:space="0"/>
            </w:tcBorders>
            <w:tcW w:w="198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高中或以上学历，至少有1年类似岗位管理经验。熟悉了解急救知识，紧急情况下能够协助开展救护工作。</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秩序维护主管</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4"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男性：60周岁及以下；女性：50周岁及以下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8小时制</w:t>
            </w:r>
            <w:r/>
          </w:p>
        </w:tc>
        <w:tc>
          <w:tcPr>
            <w:shd w:val="clear" w:color="auto" w:fill="auto"/>
            <w:tcBorders>
              <w:top w:val="single" w:color="000000" w:sz="4" w:space="0"/>
              <w:left w:val="single" w:color="000000" w:sz="4" w:space="0"/>
              <w:bottom w:val="single" w:color="000000" w:sz="4" w:space="0"/>
              <w:right w:val="single" w:color="000000" w:sz="4" w:space="0"/>
            </w:tcBorders>
            <w:tcW w:w="198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高中或以上学历，至少有1年类似岗位管理经验。熟悉了解急救知识，紧急情况下能够协助开展救护工作。</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行政内勤</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4"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男女不限：45周岁及以下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8小时制</w:t>
            </w:r>
            <w:r/>
          </w:p>
        </w:tc>
        <w:tc>
          <w:tcPr>
            <w:shd w:val="clear" w:color="auto" w:fill="auto"/>
            <w:tcBorders>
              <w:top w:val="single" w:color="000000" w:sz="4" w:space="0"/>
              <w:left w:val="single" w:color="000000" w:sz="4" w:space="0"/>
              <w:bottom w:val="single" w:color="auto" w:sz="4" w:space="0"/>
              <w:right w:val="single" w:color="000000" w:sz="4" w:space="0"/>
            </w:tcBorders>
            <w:tcW w:w="198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大专或以上学历，至少有1年财务或人事行政管理岗位经验。</w:t>
            </w:r>
            <w:r/>
          </w:p>
        </w:tc>
      </w:tr>
      <w:tr>
        <w:trPr>
          <w:trHeight w:val="1245"/>
        </w:trPr>
        <w:tc>
          <w:tcPr>
            <w:shd w:val="clear" w:color="auto" w:fill="auto"/>
            <w:tcBorders>
              <w:top w:val="single" w:color="000000" w:sz="4" w:space="0"/>
              <w:left w:val="single" w:color="000000" w:sz="4" w:space="0"/>
              <w:right w:val="single" w:color="000000" w:sz="4" w:space="0"/>
            </w:tcBorders>
            <w:tcW w:w="227"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lang w:bidi="ar"/>
              </w:rPr>
              <w:t xml:space="preserve">7</w:t>
            </w:r>
            <w:r/>
          </w:p>
        </w:tc>
        <w:tc>
          <w:tcPr>
            <w:shd w:val="clear" w:color="auto" w:fill="auto"/>
            <w:tcBorders>
              <w:top w:val="single" w:color="000000" w:sz="4" w:space="0"/>
              <w:left w:val="single" w:color="000000" w:sz="4" w:space="0"/>
              <w:right w:val="single" w:color="000000" w:sz="4" w:space="0"/>
            </w:tcBorders>
            <w:tcW w:w="374"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lang w:bidi="ar"/>
              </w:rPr>
              <w:t xml:space="preserve">秩序安保</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sz w:val="21"/>
                <w:szCs w:val="21"/>
              </w:rPr>
            </w:pPr>
            <w:r>
              <w:rPr>
                <w:rFonts w:hint="eastAsia" w:ascii="宋体" w:hAnsi="宋体"/>
                <w:b/>
                <w:sz w:val="21"/>
              </w:rPr>
              <w:t xml:space="preserve">★</w:t>
            </w:r>
            <w:r>
              <w:rPr>
                <w:rFonts w:hint="eastAsia" w:ascii="宋体" w:hAnsi="宋体"/>
                <w:sz w:val="21"/>
                <w:szCs w:val="21"/>
              </w:rPr>
              <w:t xml:space="preserve">保安</w:t>
            </w:r>
            <w:r/>
          </w:p>
        </w:tc>
        <w:tc>
          <w:tcPr>
            <w:shd w:val="clear" w:color="auto" w:fill="auto"/>
            <w:tcBorders>
              <w:top w:val="single" w:color="000000" w:sz="4" w:space="0"/>
              <w:left w:val="single" w:color="000000" w:sz="4" w:space="0"/>
              <w:bottom w:val="single" w:color="auto" w:sz="4" w:space="0"/>
              <w:right w:val="single" w:color="000000" w:sz="4" w:space="0"/>
            </w:tcBorders>
            <w:tcW w:w="565"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65</w:t>
            </w:r>
            <w:r/>
          </w:p>
        </w:tc>
        <w:tc>
          <w:tcPr>
            <w:shd w:val="clear" w:color="auto" w:fill="auto"/>
            <w:tcBorders>
              <w:top w:val="single" w:color="000000" w:sz="4" w:space="0"/>
              <w:left w:val="single" w:color="000000" w:sz="4" w:space="0"/>
              <w:right w:val="single" w:color="000000" w:sz="4" w:space="0"/>
            </w:tcBorders>
            <w:tcW w:w="914" w:type="pct"/>
            <w:vAlign w:val="center"/>
            <w:vMerge w:val="restart"/>
            <w:textDirection w:val="lrTb"/>
            <w:noWrap w:val="false"/>
          </w:tcPr>
          <w:p>
            <w:pPr>
              <w:pStyle w:val="941"/>
              <w:ind w:left="0" w:firstLine="0"/>
              <w:rPr>
                <w:lang w:bidi="ar"/>
              </w:rPr>
            </w:pPr>
            <w:r/>
            <w:bookmarkStart w:id="167" w:name="OLE_LINK209"/>
            <w:r/>
            <w:bookmarkStart w:id="168" w:name="OLE_LINK210"/>
            <w:r>
              <w:rPr>
                <w:rFonts w:hint="eastAsia" w:ascii="宋体" w:hAnsi="宋体"/>
                <w:sz w:val="21"/>
                <w:szCs w:val="21"/>
                <w:lang w:bidi="ar"/>
              </w:rPr>
              <w:t xml:space="preserve">男性（优先考虑）：60周岁及以下，女性：50周岁及以下</w:t>
            </w:r>
            <w:bookmarkEnd w:id="167"/>
            <w:r/>
            <w:bookmarkEnd w:id="168"/>
            <w:r/>
            <w:r/>
          </w:p>
        </w:tc>
        <w:tc>
          <w:tcPr>
            <w:shd w:val="clear" w:color="auto" w:fill="auto"/>
            <w:tcBorders>
              <w:top w:val="single" w:color="000000" w:sz="4" w:space="0"/>
              <w:left w:val="single" w:color="000000" w:sz="4" w:space="0"/>
              <w:bottom w:val="single" w:color="auto" w:sz="4" w:space="0"/>
              <w:right w:val="single" w:color="auto" w:sz="4" w:space="0"/>
            </w:tcBorders>
            <w:tcW w:w="453"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12小时制</w:t>
            </w:r>
            <w:r/>
          </w:p>
        </w:tc>
        <w:tc>
          <w:tcPr>
            <w:shd w:val="clear" w:color="auto" w:fill="auto"/>
            <w:tcBorders>
              <w:top w:val="single" w:color="auto" w:sz="4" w:space="0"/>
              <w:left w:val="single" w:color="auto" w:sz="4" w:space="0"/>
              <w:bottom w:val="single" w:color="auto" w:sz="4" w:space="0"/>
              <w:right w:val="single" w:color="auto" w:sz="4" w:space="0"/>
            </w:tcBorders>
            <w:tcW w:w="1982" w:type="pct"/>
            <w:vAlign w:val="center"/>
            <w:textDirection w:val="lrTb"/>
            <w:noWrap w:val="false"/>
          </w:tcPr>
          <w:p>
            <w:pPr>
              <w:ind w:left="0"/>
              <w:jc w:val="left"/>
              <w:rPr>
                <w:rFonts w:ascii="宋体" w:hAnsi="宋体"/>
                <w:sz w:val="21"/>
                <w:szCs w:val="21"/>
                <w:lang w:bidi="ar"/>
              </w:rPr>
            </w:pPr>
            <w:r/>
            <w:bookmarkStart w:id="169" w:name="OLE_LINK23"/>
            <w:r/>
            <w:bookmarkStart w:id="170" w:name="OLE_LINK37"/>
            <w:r>
              <w:rPr>
                <w:rFonts w:hint="eastAsia" w:ascii="宋体" w:hAnsi="宋体"/>
                <w:sz w:val="21"/>
                <w:szCs w:val="21"/>
                <w:lang w:bidi="ar"/>
              </w:rPr>
              <w:t xml:space="preserve">初</w:t>
            </w:r>
            <w:bookmarkStart w:id="171" w:name="OLE_LINK8"/>
            <w:r>
              <w:rPr>
                <w:rFonts w:hint="eastAsia" w:ascii="宋体" w:hAnsi="宋体"/>
                <w:sz w:val="21"/>
                <w:szCs w:val="21"/>
                <w:lang w:bidi="ar"/>
              </w:rPr>
              <w:t xml:space="preserve">中或以上学历，人员素质较好的，身体健康、遵纪守法、品行良好，无违法犯罪记录。</w:t>
            </w:r>
            <w:bookmarkEnd w:id="169"/>
            <w:r/>
            <w:bookmarkEnd w:id="170"/>
            <w:r/>
            <w:bookmarkEnd w:id="171"/>
            <w:r/>
            <w:r/>
          </w:p>
          <w:p>
            <w:pPr>
              <w:pStyle w:val="941"/>
              <w:ind w:left="0" w:firstLine="0"/>
              <w:rPr>
                <w:lang w:bidi="ar"/>
              </w:rPr>
            </w:pPr>
            <w:r/>
            <w:bookmarkStart w:id="172" w:name="OLE_LINK203"/>
            <w:r/>
            <w:bookmarkStart w:id="173" w:name="OLE_LINK204"/>
            <w:r>
              <w:rPr>
                <w:rFonts w:hint="eastAsia" w:ascii="宋体" w:hAnsi="宋体"/>
                <w:b/>
                <w:bCs/>
                <w:sz w:val="21"/>
                <w:szCs w:val="21"/>
              </w:rPr>
              <w:t xml:space="preserve">需持有公安部门颁发的保安员证上岗。</w:t>
            </w:r>
            <w:bookmarkStart w:id="174" w:name="OLE_LINK150"/>
            <w:r/>
            <w:bookmarkStart w:id="175" w:name="OLE_LINK151"/>
            <w:r>
              <w:rPr>
                <w:rFonts w:hint="eastAsia" w:ascii="宋体" w:hAnsi="宋体"/>
                <w:b/>
                <w:bCs/>
                <w:sz w:val="21"/>
                <w:szCs w:val="21"/>
              </w:rPr>
              <w:t xml:space="preserve">投标单位须承诺签订合同后一周内提供公安部门颁发的保安员证书复印件，未提供承诺函视为非实质性响应。</w:t>
            </w:r>
            <w:bookmarkEnd w:id="172"/>
            <w:r/>
            <w:bookmarkEnd w:id="173"/>
            <w:r/>
            <w:bookmarkEnd w:id="174"/>
            <w:r/>
            <w:bookmarkEnd w:id="175"/>
            <w:r/>
            <w:r/>
          </w:p>
        </w:tc>
      </w:tr>
      <w:tr>
        <w:trPr>
          <w:trHeight w:val="1245"/>
        </w:trPr>
        <w:tc>
          <w:tcPr>
            <w:shd w:val="clear" w:color="auto" w:fill="auto"/>
            <w:tcBorders>
              <w:left w:val="single" w:color="000000" w:sz="4" w:space="0"/>
              <w:bottom w:val="single" w:color="000000" w:sz="4" w:space="0"/>
              <w:right w:val="single" w:color="000000" w:sz="4" w:space="0"/>
            </w:tcBorders>
            <w:tcW w:w="227" w:type="pct"/>
            <w:vAlign w:val="center"/>
            <w:vMerge w:val="continue"/>
            <w:textDirection w:val="lrTb"/>
            <w:noWrap w:val="false"/>
          </w:tcPr>
          <w:p>
            <w:pPr>
              <w:ind w:left="0"/>
              <w:jc w:val="center"/>
              <w:rPr>
                <w:rFonts w:ascii="宋体" w:hAnsi="宋体"/>
                <w:sz w:val="21"/>
                <w:szCs w:val="21"/>
                <w:lang w:bidi="ar"/>
              </w:rPr>
            </w:pPr>
            <w:r>
              <w:rPr>
                <w:rFonts w:ascii="宋体" w:hAnsi="宋体"/>
                <w:sz w:val="21"/>
                <w:szCs w:val="21"/>
                <w:lang w:bidi="ar"/>
              </w:rPr>
            </w:r>
            <w:r/>
          </w:p>
        </w:tc>
        <w:tc>
          <w:tcPr>
            <w:shd w:val="clear" w:color="auto" w:fill="auto"/>
            <w:tcBorders>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sz w:val="21"/>
                <w:szCs w:val="21"/>
                <w:lang w:bidi="ar"/>
              </w:rPr>
            </w:pPr>
            <w:r>
              <w:rPr>
                <w:rFonts w:ascii="宋体" w:hAnsi="宋体"/>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sz w:val="21"/>
                <w:szCs w:val="21"/>
              </w:rPr>
            </w:pPr>
            <w:r>
              <w:rPr>
                <w:rFonts w:hint="eastAsia" w:ascii="宋体" w:hAnsi="宋体"/>
                <w:b/>
                <w:sz w:val="21"/>
              </w:rPr>
              <w:t xml:space="preserve">★</w:t>
            </w:r>
            <w:r>
              <w:rPr>
                <w:rFonts w:hint="eastAsia" w:ascii="宋体" w:hAnsi="宋体"/>
                <w:sz w:val="21"/>
                <w:szCs w:val="21"/>
              </w:rPr>
              <w:t xml:space="preserve">消防控制</w:t>
            </w:r>
            <w:r>
              <w:rPr>
                <w:rFonts w:ascii="宋体" w:hAnsi="宋体"/>
                <w:sz w:val="21"/>
                <w:szCs w:val="21"/>
              </w:rPr>
              <w:t xml:space="preserve">中心</w:t>
            </w:r>
            <w:r/>
          </w:p>
        </w:tc>
        <w:tc>
          <w:tcPr>
            <w:shd w:val="clear" w:color="auto" w:fill="auto"/>
            <w:tcBorders>
              <w:top w:val="single" w:color="auto" w:sz="4" w:space="0"/>
              <w:left w:val="single" w:color="000000" w:sz="4" w:space="0"/>
              <w:bottom w:val="single" w:color="000000" w:sz="4" w:space="0"/>
              <w:right w:val="single" w:color="000000" w:sz="4" w:space="0"/>
            </w:tcBorders>
            <w:tcW w:w="565" w:type="pct"/>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19</w:t>
            </w:r>
            <w:r/>
          </w:p>
        </w:tc>
        <w:tc>
          <w:tcPr>
            <w:shd w:val="clear" w:color="auto" w:fill="auto"/>
            <w:tcBorders>
              <w:left w:val="single" w:color="000000" w:sz="4" w:space="0"/>
              <w:bottom w:val="single" w:color="000000" w:sz="4" w:space="0"/>
              <w:right w:val="single" w:color="000000" w:sz="4" w:space="0"/>
            </w:tcBorders>
            <w:tcW w:w="914" w:type="pct"/>
            <w:vAlign w:val="center"/>
            <w:vMerge w:val="continue"/>
            <w:textDirection w:val="lrTb"/>
            <w:noWrap w:val="false"/>
          </w:tcPr>
          <w:p>
            <w:pPr>
              <w:ind w:left="0"/>
              <w:jc w:val="center"/>
              <w:rPr>
                <w:rFonts w:ascii="宋体" w:hAnsi="宋体"/>
                <w:sz w:val="21"/>
                <w:szCs w:val="21"/>
                <w:lang w:bidi="ar"/>
              </w:rPr>
            </w:pPr>
            <w:r>
              <w:rPr>
                <w:rFonts w:ascii="宋体" w:hAnsi="宋体"/>
                <w:sz w:val="21"/>
                <w:szCs w:val="21"/>
                <w:lang w:bidi="ar"/>
              </w:rPr>
            </w:r>
            <w:r/>
          </w:p>
        </w:tc>
        <w:tc>
          <w:tcPr>
            <w:shd w:val="clear" w:color="auto" w:fill="auto"/>
            <w:tcBorders>
              <w:top w:val="single" w:color="auto" w:sz="4" w:space="0"/>
              <w:left w:val="single" w:color="000000" w:sz="4" w:space="0"/>
              <w:bottom w:val="single" w:color="000000" w:sz="4" w:space="0"/>
              <w:right w:val="single" w:color="auto" w:sz="4" w:space="0"/>
            </w:tcBorders>
            <w:tcW w:w="453" w:type="pct"/>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24小时</w:t>
            </w:r>
            <w:r>
              <w:rPr>
                <w:rFonts w:ascii="宋体" w:hAnsi="宋体"/>
                <w:sz w:val="21"/>
                <w:szCs w:val="21"/>
                <w:lang w:bidi="ar"/>
              </w:rPr>
              <w:t xml:space="preserve">制</w:t>
            </w:r>
            <w:bookmarkStart w:id="176" w:name="OLE_LINK195"/>
            <w:r/>
            <w:bookmarkStart w:id="177" w:name="OLE_LINK196"/>
            <w:r>
              <w:rPr>
                <w:rFonts w:hint="eastAsia" w:ascii="宋体" w:hAnsi="宋体"/>
                <w:bCs/>
                <w:sz w:val="21"/>
                <w:szCs w:val="21"/>
                <w:lang w:bidi="ar"/>
              </w:rPr>
              <w:t xml:space="preserve">双人双岗</w:t>
            </w:r>
            <w:bookmarkEnd w:id="176"/>
            <w:r/>
            <w:bookmarkEnd w:id="177"/>
            <w:r/>
            <w:r/>
          </w:p>
        </w:tc>
        <w:tc>
          <w:tcPr>
            <w:shd w:val="clear" w:color="auto" w:fill="auto"/>
            <w:tcBorders>
              <w:top w:val="single" w:color="auto" w:sz="4" w:space="0"/>
              <w:left w:val="single" w:color="auto" w:sz="4" w:space="0"/>
              <w:bottom w:val="single" w:color="auto" w:sz="4" w:space="0"/>
              <w:right w:val="single" w:color="auto" w:sz="4" w:space="0"/>
            </w:tcBorders>
            <w:tcW w:w="1982"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初中或以上学历，人员素质较好的，身体健康、遵纪守法、品行良好，无违法犯罪记录。</w:t>
            </w:r>
            <w:r/>
          </w:p>
          <w:p>
            <w:pPr>
              <w:pStyle w:val="941"/>
              <w:ind w:left="0" w:firstLine="0"/>
              <w:rPr>
                <w:rFonts w:ascii="宋体" w:hAnsi="宋体"/>
                <w:b/>
                <w:bCs/>
                <w:sz w:val="21"/>
                <w:szCs w:val="21"/>
              </w:rPr>
            </w:pPr>
            <w:r/>
            <w:bookmarkStart w:id="178" w:name="OLE_LINK134"/>
            <w:r/>
            <w:bookmarkStart w:id="179" w:name="OLE_LINK148"/>
            <w:r/>
            <w:bookmarkStart w:id="180" w:name="OLE_LINK207"/>
            <w:r/>
            <w:bookmarkStart w:id="181" w:name="OLE_LINK208"/>
            <w:r>
              <w:rPr>
                <w:rFonts w:hint="eastAsia" w:ascii="宋体" w:hAnsi="宋体"/>
                <w:b/>
                <w:bCs/>
                <w:sz w:val="21"/>
                <w:szCs w:val="21"/>
              </w:rPr>
              <w:t xml:space="preserve">需持有公安部门颁发的保安员证上岗。</w:t>
            </w:r>
            <w:bookmarkStart w:id="182" w:name="OLE_LINK110"/>
            <w:r/>
            <w:bookmarkEnd w:id="178"/>
            <w:r>
              <w:rPr>
                <w:rFonts w:hint="eastAsia" w:ascii="宋体" w:hAnsi="宋体"/>
                <w:b/>
                <w:bCs/>
                <w:sz w:val="21"/>
                <w:szCs w:val="21"/>
              </w:rPr>
              <w:t xml:space="preserve">同时需持有</w:t>
            </w:r>
            <w:bookmarkStart w:id="183" w:name="OLE_LINK102"/>
            <w:r/>
            <w:bookmarkStart w:id="184" w:name="OLE_LINK218"/>
            <w:r/>
            <w:bookmarkStart w:id="185" w:name="OLE_LINK152"/>
            <w:r>
              <w:rPr>
                <w:rFonts w:hint="eastAsia" w:ascii="宋体" w:hAnsi="宋体"/>
                <w:b/>
                <w:bCs/>
                <w:sz w:val="21"/>
                <w:szCs w:val="21"/>
              </w:rPr>
              <w:t xml:space="preserve">中级或以上建（构）筑物消防员证书或者中级或以上消防设施操作员证书</w:t>
            </w:r>
            <w:bookmarkEnd w:id="183"/>
            <w:r/>
            <w:bookmarkEnd w:id="184"/>
            <w:r/>
            <w:bookmarkEnd w:id="185"/>
            <w:r>
              <w:rPr>
                <w:rFonts w:hint="eastAsia" w:ascii="宋体" w:hAnsi="宋体"/>
                <w:b/>
                <w:bCs/>
                <w:sz w:val="21"/>
                <w:szCs w:val="21"/>
              </w:rPr>
              <w:t xml:space="preserve">上岗。</w:t>
            </w:r>
            <w:bookmarkEnd w:id="179"/>
            <w:r/>
            <w:bookmarkEnd w:id="182"/>
            <w:r/>
            <w:r/>
          </w:p>
          <w:p>
            <w:pPr>
              <w:ind w:left="0"/>
            </w:pPr>
            <w:r>
              <w:rPr>
                <w:rFonts w:hint="eastAsia" w:ascii="宋体" w:hAnsi="宋体"/>
                <w:b/>
                <w:bCs/>
                <w:sz w:val="21"/>
                <w:szCs w:val="21"/>
              </w:rPr>
              <w:t xml:space="preserve">投标单位须承诺签订合同后一周内提供公安部门颁发的保安员证书复印件，未提供承诺函视为非实质性响应。</w:t>
            </w:r>
            <w:r/>
          </w:p>
          <w:p>
            <w:pPr>
              <w:ind w:left="0"/>
              <w:rPr>
                <w:rFonts w:ascii="宋体" w:hAnsi="宋体"/>
                <w:b/>
                <w:bCs/>
                <w:sz w:val="21"/>
                <w:szCs w:val="21"/>
              </w:rPr>
            </w:pPr>
            <w:r/>
            <w:bookmarkStart w:id="186" w:name="OLE_LINK149"/>
            <w:r/>
            <w:bookmarkStart w:id="187" w:name="OLE_LINK153"/>
            <w:r/>
            <w:bookmarkStart w:id="188" w:name="OLE_LINK161"/>
            <w:r/>
            <w:bookmarkStart w:id="189" w:name="OLE_LINK164"/>
            <w:r>
              <w:rPr>
                <w:rFonts w:hint="eastAsia" w:ascii="宋体" w:hAnsi="宋体"/>
                <w:b/>
                <w:bCs/>
                <w:sz w:val="21"/>
                <w:szCs w:val="21"/>
              </w:rPr>
              <w:t xml:space="preserve">投标文件中须提供6人中级或以上建（构）筑物消防员证书或者中级或以上消防设施操作员证书复印件，未提供复印件视为非实质性响应。</w:t>
            </w:r>
            <w:bookmarkEnd w:id="186"/>
            <w:bookmarkEnd w:id="187"/>
            <w:r/>
          </w:p>
          <w:p>
            <w:pPr>
              <w:ind w:left="0"/>
              <w:rPr>
                <w:b/>
                <w:lang w:bidi="ar"/>
              </w:rPr>
            </w:pPr>
            <w:r>
              <w:rPr>
                <w:rFonts w:hint="eastAsia" w:ascii="宋体" w:hAnsi="宋体"/>
                <w:b/>
                <w:bCs/>
                <w:sz w:val="21"/>
                <w:szCs w:val="21"/>
              </w:rPr>
              <w:t xml:space="preserve">投标单位须承诺签订合同后一周内提供其余1</w:t>
            </w:r>
            <w:r>
              <w:rPr>
                <w:rFonts w:ascii="宋体" w:hAnsi="宋体"/>
                <w:b/>
                <w:bCs/>
                <w:sz w:val="21"/>
                <w:szCs w:val="21"/>
              </w:rPr>
              <w:t xml:space="preserve">3</w:t>
            </w:r>
            <w:r>
              <w:rPr>
                <w:rFonts w:hint="eastAsia" w:ascii="宋体" w:hAnsi="宋体"/>
                <w:b/>
                <w:bCs/>
                <w:sz w:val="21"/>
                <w:szCs w:val="21"/>
              </w:rPr>
              <w:t xml:space="preserve">人中级或以上建（构）筑物消防员证书或者中级或以上消防设施操作员证书复印件，未提供承诺函视为非实质性响应。</w:t>
            </w:r>
            <w:bookmarkEnd w:id="180"/>
            <w:r/>
            <w:bookmarkEnd w:id="181"/>
            <w:r/>
            <w:bookmarkEnd w:id="188"/>
            <w:r/>
            <w:bookmarkEnd w:id="189"/>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保洁消杀及绿化养护</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914" w:type="pct"/>
            <w:vAlign w:val="center"/>
            <w:textDirection w:val="lrTb"/>
            <w:noWrap w:val="false"/>
          </w:tcPr>
          <w:p>
            <w:pPr>
              <w:ind w:left="0"/>
              <w:jc w:val="center"/>
              <w:rPr>
                <w:rFonts w:ascii="宋体" w:hAnsi="宋体"/>
                <w:sz w:val="21"/>
                <w:szCs w:val="21"/>
              </w:rPr>
            </w:pPr>
            <w:r/>
            <w:bookmarkStart w:id="190" w:name="OLE_LINK178"/>
            <w:r/>
            <w:bookmarkStart w:id="191" w:name="OLE_LINK180"/>
            <w:r>
              <w:rPr>
                <w:rFonts w:hint="eastAsia" w:ascii="宋体" w:hAnsi="宋体"/>
                <w:sz w:val="21"/>
                <w:szCs w:val="21"/>
                <w:lang w:bidi="ar"/>
              </w:rPr>
              <w:t xml:space="preserve">男性：60周岁及以下，女性：50周岁及以下</w:t>
            </w:r>
            <w:bookmarkEnd w:id="190"/>
            <w:r/>
            <w:bookmarkEnd w:id="191"/>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10小时制</w:t>
            </w:r>
            <w:r/>
          </w:p>
        </w:tc>
        <w:tc>
          <w:tcPr>
            <w:shd w:val="clear" w:color="auto" w:fill="auto"/>
            <w:tcBorders>
              <w:top w:val="single" w:color="auto" w:sz="4" w:space="0"/>
              <w:left w:val="single" w:color="000000" w:sz="4" w:space="0"/>
              <w:bottom w:val="single" w:color="000000" w:sz="4" w:space="0"/>
              <w:right w:val="single" w:color="000000" w:sz="4" w:space="0"/>
            </w:tcBorders>
            <w:tcW w:w="198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有读写能力、身体健康、品行良好、语言沟通无障碍的保洁员。员工要遵守采购人各项管理制度和劳动纪律，做到文明、有素质、有礼貌、服务态度好。</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运送服务及科室驻守</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olor w:val="000000"/>
                <w:sz w:val="21"/>
                <w:szCs w:val="21"/>
              </w:rPr>
            </w:pPr>
            <w:r/>
            <w:bookmarkStart w:id="192" w:name="OLE_LINK34"/>
            <w:r/>
            <w:bookmarkStart w:id="193" w:name="OLE_LINK35"/>
            <w:r>
              <w:rPr>
                <w:rFonts w:hint="eastAsia" w:ascii="宋体" w:hAnsi="宋体"/>
                <w:color w:val="000000"/>
                <w:sz w:val="21"/>
                <w:szCs w:val="21"/>
                <w:lang w:bidi="ar"/>
              </w:rPr>
              <w:t xml:space="preserve">运送服务</w:t>
            </w:r>
            <w:bookmarkEnd w:id="192"/>
            <w:r/>
            <w:bookmarkEnd w:id="193"/>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left="0"/>
              <w:jc w:val="center"/>
              <w:rPr>
                <w:rFonts w:ascii="宋体" w:hAnsi="宋体"/>
                <w:sz w:val="21"/>
                <w:szCs w:val="21"/>
              </w:rPr>
            </w:pPr>
            <w:r>
              <w:rPr>
                <w:rFonts w:ascii="宋体" w:hAnsi="宋体"/>
                <w:sz w:val="21"/>
                <w:szCs w:val="21"/>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914"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男性：60周岁及以下，女性：50周岁及以下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24小时值班</w:t>
            </w:r>
            <w:r/>
          </w:p>
        </w:tc>
        <w:tc>
          <w:tcPr>
            <w:shd w:val="clear" w:color="auto" w:fill="auto"/>
            <w:tcBorders>
              <w:top w:val="single" w:color="000000" w:sz="4" w:space="0"/>
              <w:left w:val="single" w:color="000000" w:sz="4" w:space="0"/>
              <w:bottom w:val="single" w:color="000000" w:sz="4" w:space="0"/>
              <w:right w:val="single" w:color="000000" w:sz="4" w:space="0"/>
            </w:tcBorders>
            <w:tcW w:w="198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人员素质较好的，初中或以上文化、有读写能力、身体健康、品行良好、语言沟通无障碍的。</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120司机/驾驶员</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left="0"/>
              <w:jc w:val="center"/>
              <w:rPr>
                <w:rFonts w:ascii="宋体" w:hAnsi="宋体"/>
                <w:sz w:val="21"/>
                <w:szCs w:val="21"/>
              </w:rPr>
            </w:pPr>
            <w:r>
              <w:rPr>
                <w:rFonts w:ascii="宋体" w:hAnsi="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4"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男性：60周岁及以下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jc w:val="center"/>
              <w:rPr>
                <w:rFonts w:ascii="宋体" w:hAnsi="宋体"/>
                <w:sz w:val="21"/>
                <w:szCs w:val="21"/>
              </w:rPr>
            </w:pPr>
            <w:r/>
            <w:bookmarkStart w:id="194" w:name="OLE_LINK306"/>
            <w:r/>
            <w:bookmarkStart w:id="195" w:name="OLE_LINK307"/>
            <w:r>
              <w:rPr>
                <w:rFonts w:hint="eastAsia" w:ascii="宋体" w:hAnsi="宋体"/>
                <w:sz w:val="21"/>
                <w:szCs w:val="21"/>
              </w:rPr>
              <w:t xml:space="preserve">服从采购单位安排</w:t>
            </w:r>
            <w:bookmarkEnd w:id="194"/>
            <w:r/>
            <w:bookmarkEnd w:id="195"/>
            <w:r/>
            <w:r/>
          </w:p>
        </w:tc>
        <w:tc>
          <w:tcPr>
            <w:shd w:val="clear" w:color="auto" w:fill="auto"/>
            <w:tcBorders>
              <w:top w:val="single" w:color="000000" w:sz="4" w:space="0"/>
              <w:left w:val="single" w:color="000000" w:sz="4" w:space="0"/>
              <w:bottom w:val="single" w:color="000000" w:sz="4" w:space="0"/>
              <w:right w:val="single" w:color="000000" w:sz="4" w:space="0"/>
            </w:tcBorders>
            <w:tcW w:w="1982" w:type="pct"/>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至少有5年以上类似岗位经验。</w:t>
            </w:r>
            <w:r/>
          </w:p>
          <w:p>
            <w:pPr>
              <w:ind w:left="0"/>
              <w:jc w:val="left"/>
              <w:rPr>
                <w:rFonts w:ascii="宋体" w:hAnsi="宋体"/>
                <w:sz w:val="21"/>
                <w:szCs w:val="21"/>
              </w:rPr>
            </w:pPr>
            <w:r>
              <w:rPr>
                <w:rFonts w:hint="eastAsia" w:ascii="宋体" w:hAnsi="宋体"/>
                <w:b/>
                <w:sz w:val="21"/>
              </w:rPr>
              <w:t xml:space="preserve">需持有B照或以上驾驶证上岗。</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宿舍管理员</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女性，50周岁及以下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服从采购单位安排</w:t>
            </w:r>
            <w:r/>
          </w:p>
        </w:tc>
        <w:tc>
          <w:tcPr>
            <w:shd w:val="clear" w:color="auto" w:fill="auto"/>
            <w:tcBorders>
              <w:top w:val="single" w:color="000000" w:sz="4" w:space="0"/>
              <w:left w:val="single" w:color="000000" w:sz="4" w:space="0"/>
              <w:bottom w:val="single" w:color="000000" w:sz="4" w:space="0"/>
              <w:right w:val="single" w:color="000000" w:sz="4" w:space="0"/>
            </w:tcBorders>
            <w:tcW w:w="1982"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高中或以上学历，身体健康，无犯罪记录，责任心强，有耐心，善于沟通，有宿舍管理、物业或安保经验者优先；会基础电脑操作（如Excel登记），懂简单消防知识更佳。</w:t>
            </w:r>
            <w:bookmarkStart w:id="196" w:name="OLE_LINK287"/>
            <w:r/>
            <w:bookmarkStart w:id="197" w:name="OLE_LINK288"/>
            <w:r>
              <w:rPr>
                <w:rFonts w:hint="eastAsia" w:ascii="宋体" w:hAnsi="宋体"/>
                <w:color w:val="000000"/>
                <w:sz w:val="21"/>
                <w:szCs w:val="21"/>
                <w:lang w:bidi="ar"/>
              </w:rPr>
              <w:t xml:space="preserve">轮班制，</w:t>
            </w:r>
            <w:bookmarkEnd w:id="196"/>
            <w:r/>
            <w:bookmarkEnd w:id="197"/>
            <w:r>
              <w:rPr>
                <w:rFonts w:hint="eastAsia" w:ascii="宋体" w:hAnsi="宋体"/>
                <w:color w:val="000000"/>
                <w:sz w:val="21"/>
                <w:szCs w:val="21"/>
                <w:lang w:bidi="ar"/>
              </w:rPr>
              <w:t xml:space="preserve">确保宿舍正常管理。</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门诊服务</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男：45周岁及以下；女：45周岁及以下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8小时制</w:t>
            </w:r>
            <w:r/>
          </w:p>
        </w:tc>
        <w:tc>
          <w:tcPr>
            <w:shd w:val="clear" w:color="auto" w:fill="auto"/>
            <w:tcBorders>
              <w:top w:val="single" w:color="000000" w:sz="4" w:space="0"/>
              <w:left w:val="single" w:color="000000" w:sz="4" w:space="0"/>
              <w:bottom w:val="single" w:color="000000" w:sz="4" w:space="0"/>
              <w:right w:val="single" w:color="000000" w:sz="4" w:space="0"/>
            </w:tcBorders>
            <w:tcW w:w="1982"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大专或以上学历，具备良好的沟通表达能力、服务意识和责任心，熟悉门诊服务流程，尊重患者隐私，能高效完成就诊引导、咨询答疑等工作，耐心接待患者并妥善处理各类突发情况。</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工程</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olor w:val="000000"/>
                <w:sz w:val="21"/>
                <w:szCs w:val="21"/>
              </w:rPr>
            </w:pPr>
            <w:r>
              <w:rPr>
                <w:rFonts w:hint="eastAsia" w:ascii="宋体" w:hAnsi="宋体"/>
                <w:b/>
                <w:sz w:val="21"/>
              </w:rPr>
              <w:t xml:space="preserve">★</w:t>
            </w:r>
            <w:r>
              <w:rPr>
                <w:rFonts w:hint="eastAsia" w:ascii="宋体" w:hAnsi="宋体"/>
                <w:color w:val="000000"/>
                <w:sz w:val="21"/>
                <w:szCs w:val="21"/>
                <w:lang w:bidi="ar"/>
              </w:rPr>
              <w:t xml:space="preserve">工程维修人员</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rPr>
                <w:rFonts w:ascii="宋体" w:hAnsi="宋体"/>
                <w:color w:val="000000"/>
                <w:sz w:val="21"/>
                <w:szCs w:val="21"/>
                <w:lang w:bidi="ar"/>
              </w:rPr>
              <w:t xml:space="preserve">2</w:t>
            </w:r>
            <w:r/>
          </w:p>
        </w:tc>
        <w:tc>
          <w:tcPr>
            <w:shd w:val="clear" w:color="auto" w:fill="auto"/>
            <w:tcBorders>
              <w:top w:val="single" w:color="000000" w:sz="4" w:space="0"/>
              <w:left w:val="single" w:color="000000" w:sz="4" w:space="0"/>
              <w:right w:val="single" w:color="000000" w:sz="4" w:space="0"/>
            </w:tcBorders>
            <w:tcW w:w="914"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男性：60周岁及以下</w:t>
            </w:r>
            <w:r/>
          </w:p>
        </w:tc>
        <w:tc>
          <w:tcPr>
            <w:shd w:val="clear" w:color="auto" w:fill="auto"/>
            <w:tcBorders>
              <w:top w:val="single" w:color="000000" w:sz="4" w:space="0"/>
              <w:left w:val="single" w:color="000000" w:sz="4" w:space="0"/>
              <w:right w:val="single" w:color="000000" w:sz="4" w:space="0"/>
            </w:tcBorders>
            <w:tcW w:w="453"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8小时制</w:t>
            </w:r>
            <w:r/>
          </w:p>
        </w:tc>
        <w:tc>
          <w:tcPr>
            <w:shd w:val="clear" w:color="auto" w:fill="auto"/>
            <w:tcBorders>
              <w:top w:val="single" w:color="000000" w:sz="4" w:space="0"/>
              <w:left w:val="single" w:color="000000" w:sz="4" w:space="0"/>
              <w:bottom w:val="single" w:color="000000" w:sz="4" w:space="0"/>
              <w:right w:val="single" w:color="000000" w:sz="4" w:space="0"/>
            </w:tcBorders>
            <w:tcW w:w="1982" w:type="pct"/>
            <w:vAlign w:val="center"/>
            <w:textDirection w:val="lrTb"/>
            <w:noWrap w:val="false"/>
          </w:tcPr>
          <w:p>
            <w:pPr>
              <w:ind w:left="0"/>
              <w:jc w:val="left"/>
              <w:rPr>
                <w:rFonts w:ascii="宋体" w:hAnsi="宋体"/>
                <w:b/>
                <w:sz w:val="21"/>
                <w:szCs w:val="21"/>
              </w:rPr>
            </w:pPr>
            <w:r/>
            <w:bookmarkStart w:id="198" w:name="OLE_LINK169"/>
            <w:r/>
            <w:bookmarkStart w:id="199" w:name="OLE_LINK170"/>
            <w:r/>
            <w:bookmarkStart w:id="200" w:name="OLE_LINK61"/>
            <w:r/>
            <w:bookmarkStart w:id="201" w:name="OLE_LINK62"/>
            <w:r/>
            <w:bookmarkStart w:id="202" w:name="OLE_LINK211"/>
            <w:r/>
            <w:bookmarkStart w:id="203" w:name="OLE_LINK212"/>
            <w:r>
              <w:rPr>
                <w:rFonts w:hint="eastAsia" w:ascii="宋体" w:hAnsi="宋体"/>
                <w:b/>
                <w:bCs/>
                <w:sz w:val="21"/>
                <w:szCs w:val="21"/>
              </w:rPr>
              <w:t xml:space="preserve">需</w:t>
            </w:r>
            <w:bookmarkStart w:id="204" w:name="OLE_LINK144"/>
            <w:r/>
            <w:bookmarkStart w:id="205" w:name="OLE_LINK143"/>
            <w:r>
              <w:rPr>
                <w:rFonts w:hint="eastAsia" w:ascii="宋体" w:hAnsi="宋体"/>
                <w:b/>
                <w:sz w:val="21"/>
                <w:szCs w:val="21"/>
              </w:rPr>
              <w:t xml:space="preserve">持有</w:t>
            </w:r>
            <w:bookmarkStart w:id="206" w:name="OLE_LINK165"/>
            <w:r/>
            <w:bookmarkStart w:id="207" w:name="OLE_LINK166"/>
            <w:r/>
            <w:bookmarkEnd w:id="198"/>
            <w:r/>
            <w:bookmarkEnd w:id="199"/>
            <w:r/>
            <w:bookmarkEnd w:id="204"/>
            <w:r/>
            <w:bookmarkEnd w:id="205"/>
            <w:r>
              <w:rPr>
                <w:rFonts w:hint="eastAsia" w:ascii="宋体" w:hAnsi="宋体"/>
                <w:b/>
                <w:sz w:val="21"/>
                <w:szCs w:val="21"/>
              </w:rPr>
              <w:t xml:space="preserve">特种作业操作证（准操项目：低压电工作业）</w:t>
            </w:r>
            <w:bookmarkEnd w:id="206"/>
            <w:r/>
            <w:bookmarkEnd w:id="207"/>
            <w:r>
              <w:rPr>
                <w:rFonts w:hint="eastAsia" w:ascii="宋体" w:hAnsi="宋体"/>
                <w:b/>
                <w:sz w:val="21"/>
                <w:szCs w:val="21"/>
              </w:rPr>
              <w:t xml:space="preserve">上岗。</w:t>
            </w:r>
            <w:bookmarkEnd w:id="200"/>
            <w:r/>
            <w:bookmarkEnd w:id="201"/>
            <w:r/>
            <w:r/>
          </w:p>
          <w:p>
            <w:pPr>
              <w:ind w:left="0"/>
              <w:rPr>
                <w:rFonts w:ascii="宋体" w:hAnsi="宋体"/>
                <w:b/>
                <w:bCs/>
                <w:sz w:val="21"/>
                <w:szCs w:val="21"/>
              </w:rPr>
            </w:pPr>
            <w:r/>
            <w:bookmarkStart w:id="208" w:name="OLE_LINK228"/>
            <w:r/>
            <w:bookmarkStart w:id="209" w:name="OLE_LINK229"/>
            <w:r/>
            <w:bookmarkStart w:id="210" w:name="OLE_LINK156"/>
            <w:r/>
            <w:bookmarkStart w:id="211" w:name="OLE_LINK157"/>
            <w:r/>
            <w:bookmarkStart w:id="212" w:name="OLE_LINK167"/>
            <w:r/>
            <w:bookmarkStart w:id="213" w:name="OLE_LINK168"/>
            <w:r>
              <w:rPr>
                <w:rFonts w:hint="eastAsia" w:ascii="宋体" w:hAnsi="宋体"/>
                <w:b/>
                <w:bCs/>
                <w:sz w:val="21"/>
                <w:szCs w:val="21"/>
              </w:rPr>
              <w:t xml:space="preserve">投标文件中须提供</w:t>
            </w:r>
            <w:r>
              <w:rPr>
                <w:rFonts w:ascii="宋体" w:hAnsi="宋体"/>
                <w:b/>
                <w:bCs/>
                <w:sz w:val="21"/>
                <w:szCs w:val="21"/>
              </w:rPr>
              <w:t xml:space="preserve">4</w:t>
            </w:r>
            <w:bookmarkEnd w:id="208"/>
            <w:r/>
            <w:bookmarkEnd w:id="209"/>
            <w:r>
              <w:rPr>
                <w:rFonts w:hint="eastAsia" w:ascii="宋体" w:hAnsi="宋体"/>
                <w:b/>
                <w:bCs/>
                <w:sz w:val="21"/>
                <w:szCs w:val="21"/>
              </w:rPr>
              <w:t xml:space="preserve">人</w:t>
            </w:r>
            <w:r>
              <w:rPr>
                <w:rFonts w:hint="eastAsia" w:ascii="宋体" w:hAnsi="宋体"/>
                <w:b/>
                <w:sz w:val="21"/>
                <w:szCs w:val="21"/>
              </w:rPr>
              <w:t xml:space="preserve">特种作业操作证（准操项目：低压电工作业）</w:t>
            </w:r>
            <w:bookmarkStart w:id="214" w:name="OLE_LINK230"/>
            <w:r>
              <w:rPr>
                <w:rFonts w:hint="eastAsia" w:ascii="宋体" w:hAnsi="宋体"/>
                <w:b/>
                <w:bCs/>
                <w:sz w:val="21"/>
                <w:szCs w:val="21"/>
              </w:rPr>
              <w:t xml:space="preserve">复印件，未提供复印件视为非实质性响应。</w:t>
            </w:r>
            <w:bookmarkEnd w:id="214"/>
            <w:r/>
            <w:r/>
          </w:p>
          <w:p>
            <w:pPr>
              <w:pStyle w:val="941"/>
              <w:ind w:left="0" w:firstLine="0"/>
            </w:pPr>
            <w:r/>
            <w:bookmarkStart w:id="215" w:name="OLE_LINK231"/>
            <w:r/>
            <w:bookmarkStart w:id="216" w:name="OLE_LINK232"/>
            <w:r/>
            <w:bookmarkStart w:id="217" w:name="OLE_LINK234"/>
            <w:r>
              <w:rPr>
                <w:rFonts w:hint="eastAsia" w:ascii="宋体" w:hAnsi="宋体"/>
                <w:b/>
                <w:bCs/>
                <w:sz w:val="21"/>
                <w:szCs w:val="21"/>
              </w:rPr>
              <w:t xml:space="preserve">投标文件中须提供</w:t>
            </w:r>
            <w:r>
              <w:rPr>
                <w:rFonts w:ascii="宋体" w:hAnsi="宋体"/>
                <w:b/>
                <w:bCs/>
                <w:sz w:val="21"/>
                <w:szCs w:val="21"/>
              </w:rPr>
              <w:t xml:space="preserve">3</w:t>
            </w:r>
            <w:r>
              <w:rPr>
                <w:rFonts w:hint="eastAsia" w:ascii="宋体" w:hAnsi="宋体"/>
                <w:b/>
                <w:bCs/>
                <w:sz w:val="21"/>
                <w:szCs w:val="21"/>
              </w:rPr>
              <w:t xml:space="preserve">人</w:t>
            </w:r>
            <w:r>
              <w:rPr>
                <w:rFonts w:hint="eastAsia" w:ascii="宋体" w:hAnsi="宋体"/>
                <w:b/>
                <w:sz w:val="21"/>
                <w:szCs w:val="21"/>
              </w:rPr>
              <w:t xml:space="preserve">特种设备安全管理和作业人员证（作业种类：压力容器作业）</w:t>
            </w:r>
            <w:r>
              <w:rPr>
                <w:rFonts w:hint="eastAsia" w:ascii="宋体" w:hAnsi="宋体"/>
                <w:b/>
                <w:bCs/>
                <w:sz w:val="21"/>
                <w:szCs w:val="21"/>
              </w:rPr>
              <w:t xml:space="preserve">复印件，未提供复印件视为非实质性响应。</w:t>
            </w:r>
            <w:bookmarkEnd w:id="215"/>
            <w:bookmarkEnd w:id="216"/>
            <w:r/>
          </w:p>
          <w:p>
            <w:pPr>
              <w:pStyle w:val="941"/>
              <w:ind w:left="0" w:firstLine="0"/>
              <w:rPr>
                <w:rFonts w:ascii="Calibri" w:hAnsi="Calibri"/>
              </w:rPr>
            </w:pPr>
            <w:r>
              <w:rPr>
                <w:rFonts w:hint="eastAsia" w:ascii="宋体" w:hAnsi="宋体"/>
                <w:b/>
                <w:bCs/>
                <w:sz w:val="21"/>
                <w:szCs w:val="21"/>
              </w:rPr>
              <w:t xml:space="preserve">投标文件中须提供</w:t>
            </w:r>
            <w:r>
              <w:rPr>
                <w:rFonts w:ascii="宋体" w:hAnsi="宋体"/>
                <w:b/>
                <w:bCs/>
                <w:sz w:val="21"/>
                <w:szCs w:val="21"/>
              </w:rPr>
              <w:t xml:space="preserve">1</w:t>
            </w:r>
            <w:r>
              <w:rPr>
                <w:rFonts w:hint="eastAsia" w:ascii="宋体" w:hAnsi="宋体"/>
                <w:b/>
                <w:bCs/>
                <w:sz w:val="21"/>
                <w:szCs w:val="21"/>
              </w:rPr>
              <w:t xml:space="preserve">人</w:t>
            </w:r>
            <w:r>
              <w:rPr>
                <w:rFonts w:hint="eastAsia" w:ascii="宋体" w:hAnsi="宋体"/>
                <w:b/>
                <w:sz w:val="21"/>
                <w:szCs w:val="21"/>
              </w:rPr>
              <w:t xml:space="preserve">特种作业操作证（准操项目：熔化焊接与热切割作业）</w:t>
            </w:r>
            <w:r>
              <w:rPr>
                <w:rFonts w:hint="eastAsia" w:ascii="宋体" w:hAnsi="宋体"/>
                <w:b/>
                <w:bCs/>
                <w:sz w:val="21"/>
                <w:szCs w:val="21"/>
              </w:rPr>
              <w:t xml:space="preserve">复印件，未提供复印件视为非实质性响应。</w:t>
            </w:r>
            <w:bookmarkEnd w:id="210"/>
            <w:bookmarkEnd w:id="211"/>
            <w:bookmarkEnd w:id="217"/>
            <w:r/>
          </w:p>
          <w:p>
            <w:pPr>
              <w:pStyle w:val="941"/>
              <w:ind w:left="0" w:firstLine="0"/>
            </w:pPr>
            <w:r>
              <w:rPr>
                <w:rFonts w:hint="eastAsia" w:ascii="宋体" w:hAnsi="宋体"/>
                <w:b/>
                <w:bCs/>
                <w:sz w:val="21"/>
                <w:szCs w:val="21"/>
              </w:rPr>
              <w:t xml:space="preserve">投标单位须承诺签订合同后一周内提供其余</w:t>
            </w:r>
            <w:r>
              <w:rPr>
                <w:rFonts w:ascii="宋体" w:hAnsi="宋体"/>
                <w:b/>
                <w:bCs/>
                <w:sz w:val="21"/>
                <w:szCs w:val="21"/>
              </w:rPr>
              <w:t xml:space="preserve">1</w:t>
            </w:r>
            <w:r>
              <w:rPr>
                <w:rFonts w:ascii="宋体" w:hAnsi="宋体"/>
                <w:b/>
                <w:bCs/>
                <w:sz w:val="21"/>
                <w:szCs w:val="21"/>
              </w:rPr>
              <w:t xml:space="preserve">4</w:t>
            </w:r>
            <w:r>
              <w:rPr>
                <w:rFonts w:hint="eastAsia" w:ascii="宋体" w:hAnsi="宋体"/>
                <w:b/>
                <w:bCs/>
                <w:sz w:val="21"/>
                <w:szCs w:val="21"/>
              </w:rPr>
              <w:t xml:space="preserve">人</w:t>
            </w:r>
            <w:r>
              <w:rPr>
                <w:rFonts w:hint="eastAsia" w:ascii="宋体" w:hAnsi="宋体"/>
                <w:b/>
                <w:sz w:val="21"/>
                <w:szCs w:val="21"/>
              </w:rPr>
              <w:t xml:space="preserve">特种作业操作证（准操项目：低压电工作业）</w:t>
            </w:r>
            <w:r>
              <w:rPr>
                <w:rFonts w:hint="eastAsia" w:ascii="宋体" w:hAnsi="宋体"/>
                <w:b/>
                <w:bCs/>
                <w:sz w:val="21"/>
                <w:szCs w:val="21"/>
              </w:rPr>
              <w:t xml:space="preserve">复印件，未提供承诺函视为非实质性响应。</w:t>
            </w:r>
            <w:bookmarkEnd w:id="202"/>
            <w:r/>
            <w:bookmarkEnd w:id="203"/>
            <w:r/>
            <w:bookmarkEnd w:id="212"/>
            <w:r/>
            <w:bookmarkEnd w:id="213"/>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olor w:val="000000"/>
                <w:sz w:val="21"/>
                <w:szCs w:val="21"/>
                <w:lang w:bidi="ar"/>
              </w:rPr>
            </w:pPr>
            <w:r>
              <w:rPr>
                <w:rFonts w:hint="eastAsia" w:ascii="宋体" w:hAnsi="宋体"/>
                <w:b/>
                <w:sz w:val="21"/>
              </w:rPr>
              <w:t xml:space="preserve">★</w:t>
            </w:r>
            <w:r>
              <w:rPr>
                <w:rFonts w:hint="eastAsia" w:ascii="宋体" w:hAnsi="宋体"/>
                <w:bCs/>
                <w:color w:val="000000"/>
                <w:sz w:val="21"/>
                <w:szCs w:val="21"/>
                <w:lang w:bidi="ar"/>
              </w:rPr>
              <w:t xml:space="preserve">空调班人员</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5</w:t>
            </w:r>
            <w:r/>
          </w:p>
        </w:tc>
        <w:tc>
          <w:tcPr>
            <w:shd w:val="clear" w:color="auto" w:fill="auto"/>
            <w:tcBorders>
              <w:left w:val="single" w:color="000000" w:sz="4" w:space="0"/>
              <w:bottom w:val="single" w:color="000000" w:sz="4" w:space="0"/>
              <w:right w:val="single" w:color="000000" w:sz="4" w:space="0"/>
            </w:tcBorders>
            <w:tcW w:w="914" w:type="pct"/>
            <w:vAlign w:val="center"/>
            <w:vMerge w:val="continue"/>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shd w:val="clear" w:color="auto" w:fill="auto"/>
            <w:tcBorders>
              <w:left w:val="single" w:color="000000" w:sz="4" w:space="0"/>
              <w:bottom w:val="single" w:color="000000" w:sz="4" w:space="0"/>
              <w:right w:val="single" w:color="000000" w:sz="4" w:space="0"/>
            </w:tcBorders>
            <w:tcW w:w="453" w:type="pct"/>
            <w:vAlign w:val="center"/>
            <w:vMerge w:val="continue"/>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982" w:type="pct"/>
            <w:vAlign w:val="center"/>
            <w:textDirection w:val="lrTb"/>
            <w:noWrap w:val="false"/>
          </w:tcPr>
          <w:p>
            <w:pPr>
              <w:ind w:left="0"/>
              <w:jc w:val="left"/>
              <w:rPr>
                <w:rFonts w:ascii="宋体" w:hAnsi="宋体" w:cs="Times New Roman"/>
                <w:b/>
                <w:sz w:val="21"/>
                <w:szCs w:val="21"/>
              </w:rPr>
            </w:pPr>
            <w:r/>
            <w:bookmarkStart w:id="218" w:name="OLE_LINK126"/>
            <w:r/>
            <w:bookmarkStart w:id="219" w:name="OLE_LINK127"/>
            <w:r>
              <w:rPr>
                <w:rFonts w:hint="eastAsia" w:ascii="宋体" w:hAnsi="宋体"/>
                <w:b/>
                <w:bCs/>
                <w:sz w:val="21"/>
                <w:szCs w:val="21"/>
              </w:rPr>
              <w:t xml:space="preserve">需</w:t>
            </w:r>
            <w:r>
              <w:rPr>
                <w:rFonts w:hint="eastAsia" w:ascii="宋体" w:hAnsi="宋体"/>
                <w:b/>
                <w:sz w:val="21"/>
                <w:szCs w:val="21"/>
              </w:rPr>
              <w:t xml:space="preserve">持有</w:t>
            </w:r>
            <w:bookmarkStart w:id="220" w:name="OLE_LINK172"/>
            <w:r/>
            <w:bookmarkStart w:id="221" w:name="OLE_LINK177"/>
            <w:r>
              <w:rPr>
                <w:rFonts w:hint="eastAsia" w:ascii="宋体" w:hAnsi="宋体" w:cs="Times New Roman"/>
                <w:b/>
                <w:sz w:val="21"/>
                <w:szCs w:val="21"/>
              </w:rPr>
              <w:t xml:space="preserve">特种作业操作证（作业类别：</w:t>
            </w:r>
            <w:r>
              <w:rPr>
                <w:rFonts w:ascii="Helvetica" w:hAnsi="Helvetica" w:cs="Times New Roman"/>
                <w:b/>
                <w:bCs/>
                <w:sz w:val="21"/>
                <w:szCs w:val="21"/>
                <w:shd w:val="clear" w:color="auto" w:fill="ffffff"/>
              </w:rPr>
              <w:t xml:space="preserve">制冷与空调作业</w:t>
            </w:r>
            <w:r>
              <w:rPr>
                <w:rFonts w:hint="eastAsia" w:ascii="宋体" w:hAnsi="宋体" w:cs="Times New Roman"/>
                <w:b/>
                <w:sz w:val="21"/>
                <w:szCs w:val="21"/>
              </w:rPr>
              <w:t xml:space="preserve">）</w:t>
            </w:r>
            <w:bookmarkEnd w:id="220"/>
            <w:r/>
            <w:bookmarkEnd w:id="221"/>
            <w:r>
              <w:rPr>
                <w:rFonts w:hint="eastAsia" w:ascii="宋体" w:hAnsi="宋体" w:cs="Times New Roman"/>
                <w:b/>
                <w:sz w:val="21"/>
                <w:szCs w:val="21"/>
              </w:rPr>
              <w:t xml:space="preserve">上岗。</w:t>
            </w:r>
            <w:r/>
          </w:p>
          <w:p>
            <w:pPr>
              <w:ind w:left="0"/>
              <w:rPr>
                <w:rFonts w:ascii="宋体" w:hAnsi="宋体"/>
                <w:b/>
                <w:bCs/>
                <w:sz w:val="21"/>
                <w:szCs w:val="21"/>
              </w:rPr>
            </w:pPr>
            <w:r>
              <w:rPr>
                <w:rFonts w:hint="eastAsia" w:ascii="宋体" w:hAnsi="宋体"/>
                <w:b/>
                <w:bCs/>
                <w:sz w:val="21"/>
                <w:szCs w:val="21"/>
              </w:rPr>
              <w:t xml:space="preserve">投</w:t>
            </w:r>
            <w:r>
              <w:rPr>
                <w:rFonts w:hint="eastAsia" w:ascii="宋体" w:hAnsi="宋体"/>
                <w:b/>
                <w:bCs/>
                <w:sz w:val="21"/>
                <w:szCs w:val="21"/>
              </w:rPr>
              <w:t xml:space="preserve">标文件中须提供</w:t>
            </w:r>
            <w:r>
              <w:rPr>
                <w:rFonts w:ascii="宋体" w:hAnsi="宋体"/>
                <w:b/>
                <w:bCs/>
                <w:sz w:val="21"/>
                <w:szCs w:val="21"/>
              </w:rPr>
              <w:t xml:space="preserve">1</w:t>
            </w:r>
            <w:r>
              <w:rPr>
                <w:rFonts w:hint="eastAsia" w:ascii="宋体" w:hAnsi="宋体"/>
                <w:b/>
                <w:bCs/>
                <w:sz w:val="21"/>
                <w:szCs w:val="21"/>
              </w:rPr>
              <w:t xml:space="preserve">人</w:t>
            </w:r>
            <w:r>
              <w:rPr>
                <w:rFonts w:hint="eastAsia" w:ascii="宋体" w:hAnsi="宋体" w:cs="Times New Roman"/>
                <w:b/>
                <w:sz w:val="21"/>
                <w:szCs w:val="21"/>
              </w:rPr>
              <w:t xml:space="preserve">特种作业操作证（作业类别：</w:t>
            </w:r>
            <w:r>
              <w:rPr>
                <w:rFonts w:hint="eastAsia" w:ascii="Helvetica" w:hAnsi="Helvetica" w:cs="Times New Roman"/>
                <w:b/>
                <w:bCs/>
                <w:sz w:val="21"/>
                <w:szCs w:val="21"/>
                <w:shd w:val="clear" w:color="auto" w:fill="ffffff"/>
              </w:rPr>
              <w:t xml:space="preserve">制冷与空调作业</w:t>
            </w:r>
            <w:r>
              <w:rPr>
                <w:rFonts w:hint="eastAsia" w:ascii="宋体" w:hAnsi="宋体" w:cs="Times New Roman"/>
                <w:b/>
                <w:sz w:val="21"/>
                <w:szCs w:val="21"/>
              </w:rPr>
              <w:t xml:space="preserve">）</w:t>
            </w:r>
            <w:r>
              <w:rPr>
                <w:rFonts w:hint="eastAsia" w:ascii="宋体" w:hAnsi="宋体"/>
                <w:b/>
                <w:bCs/>
                <w:sz w:val="21"/>
                <w:szCs w:val="21"/>
              </w:rPr>
              <w:t xml:space="preserve">复印件，未提供复印件视为非实质性响应。</w:t>
            </w:r>
            <w:r/>
          </w:p>
          <w:p>
            <w:pPr>
              <w:pStyle w:val="941"/>
              <w:ind w:left="0" w:firstLine="0"/>
            </w:pPr>
            <w:r>
              <w:rPr>
                <w:rFonts w:hint="eastAsia" w:ascii="宋体" w:hAnsi="宋体"/>
                <w:b/>
                <w:bCs/>
                <w:sz w:val="21"/>
                <w:szCs w:val="21"/>
              </w:rPr>
              <w:t xml:space="preserve">投标单位须承诺签订合同后一周内提供其余</w:t>
            </w:r>
            <w:r>
              <w:rPr>
                <w:rFonts w:ascii="宋体" w:hAnsi="宋体"/>
                <w:b/>
                <w:bCs/>
                <w:sz w:val="21"/>
                <w:szCs w:val="21"/>
              </w:rPr>
              <w:t xml:space="preserve">4</w:t>
            </w:r>
            <w:r>
              <w:rPr>
                <w:rFonts w:hint="eastAsia" w:ascii="宋体" w:hAnsi="宋体"/>
                <w:b/>
                <w:bCs/>
                <w:sz w:val="21"/>
                <w:szCs w:val="21"/>
              </w:rPr>
              <w:t xml:space="preserve">人</w:t>
            </w:r>
            <w:r>
              <w:rPr>
                <w:rFonts w:hint="eastAsia" w:ascii="宋体" w:hAnsi="宋体"/>
                <w:b/>
                <w:sz w:val="21"/>
                <w:szCs w:val="21"/>
              </w:rPr>
              <w:t xml:space="preserve">特种作业操作证（作业类别：</w:t>
            </w:r>
            <w:r>
              <w:rPr>
                <w:rFonts w:hint="eastAsia" w:ascii="Helvetica" w:hAnsi="Helvetica"/>
                <w:b/>
                <w:bCs/>
                <w:sz w:val="21"/>
                <w:szCs w:val="21"/>
                <w:shd w:val="clear" w:color="auto" w:fill="ffffff"/>
              </w:rPr>
              <w:t xml:space="preserve">制冷与空调作业</w:t>
            </w:r>
            <w:r>
              <w:rPr>
                <w:rFonts w:hint="eastAsia" w:ascii="宋体" w:hAnsi="宋体"/>
                <w:b/>
                <w:sz w:val="21"/>
                <w:szCs w:val="21"/>
              </w:rPr>
              <w:t xml:space="preserve">）</w:t>
            </w:r>
            <w:r>
              <w:rPr>
                <w:rFonts w:hint="eastAsia" w:ascii="宋体" w:hAnsi="宋体"/>
                <w:b/>
                <w:bCs/>
                <w:sz w:val="21"/>
                <w:szCs w:val="21"/>
              </w:rPr>
              <w:t xml:space="preserve">复印件，未提供承诺函视为非实质性响应。</w:t>
            </w:r>
            <w:bookmarkEnd w:id="218"/>
            <w:r/>
            <w:bookmarkEnd w:id="219"/>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rPr>
                <w:rFonts w:ascii="宋体" w:hAnsi="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olor w:val="000000"/>
                <w:sz w:val="21"/>
                <w:szCs w:val="21"/>
              </w:rPr>
            </w:pPr>
            <w:r>
              <w:rPr>
                <w:rFonts w:hint="eastAsia" w:ascii="宋体" w:hAnsi="宋体"/>
                <w:b/>
                <w:sz w:val="21"/>
              </w:rPr>
              <w:t xml:space="preserve">★</w:t>
            </w:r>
            <w:r>
              <w:rPr>
                <w:rFonts w:hint="eastAsia" w:ascii="宋体" w:hAnsi="宋体"/>
                <w:color w:val="000000"/>
                <w:sz w:val="21"/>
                <w:szCs w:val="21"/>
                <w:lang w:bidi="ar"/>
              </w:rPr>
              <w:t xml:space="preserve">高压值班</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1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男性：60周岁及以下，女性：50周岁及以下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jc w:val="center"/>
              <w:rPr>
                <w:rFonts w:ascii="宋体" w:hAnsi="宋体"/>
                <w:color w:val="000000"/>
                <w:sz w:val="21"/>
                <w:szCs w:val="21"/>
              </w:rPr>
            </w:pPr>
            <w:r>
              <w:rPr>
                <w:rFonts w:hint="eastAsia" w:ascii="宋体" w:hAnsi="宋体"/>
                <w:sz w:val="21"/>
                <w:szCs w:val="21"/>
                <w:lang w:bidi="ar"/>
              </w:rPr>
              <w:t xml:space="preserve">24小时</w:t>
            </w:r>
            <w:r>
              <w:rPr>
                <w:rFonts w:ascii="宋体" w:hAnsi="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2" w:type="pct"/>
            <w:vAlign w:val="center"/>
            <w:textDirection w:val="lrTb"/>
            <w:noWrap w:val="false"/>
          </w:tcPr>
          <w:p>
            <w:pPr>
              <w:ind w:left="0"/>
              <w:jc w:val="left"/>
              <w:rPr>
                <w:rFonts w:ascii="宋体" w:hAnsi="宋体"/>
                <w:b/>
                <w:sz w:val="21"/>
                <w:szCs w:val="21"/>
              </w:rPr>
            </w:pPr>
            <w:r>
              <w:rPr>
                <w:rFonts w:hint="eastAsia" w:ascii="宋体" w:hAnsi="宋体"/>
                <w:b/>
                <w:bCs/>
                <w:sz w:val="21"/>
                <w:szCs w:val="21"/>
              </w:rPr>
              <w:t xml:space="preserve">需</w:t>
            </w:r>
            <w:r>
              <w:rPr>
                <w:rFonts w:hint="eastAsia" w:ascii="宋体" w:hAnsi="宋体"/>
                <w:b/>
                <w:sz w:val="21"/>
                <w:szCs w:val="21"/>
              </w:rPr>
              <w:t xml:space="preserve">持有特种作业操作证（准操项目：高压电工作业）上岗。</w:t>
            </w:r>
            <w:r/>
          </w:p>
          <w:p>
            <w:pPr>
              <w:ind w:left="0"/>
              <w:rPr>
                <w:rFonts w:ascii="宋体" w:hAnsi="宋体"/>
                <w:b/>
                <w:bCs/>
                <w:sz w:val="21"/>
                <w:szCs w:val="21"/>
              </w:rPr>
            </w:pPr>
            <w:r/>
            <w:bookmarkStart w:id="222" w:name="OLE_LINK190"/>
            <w:r/>
            <w:bookmarkStart w:id="223" w:name="OLE_LINK191"/>
            <w:r>
              <w:rPr>
                <w:rFonts w:hint="eastAsia" w:ascii="宋体" w:hAnsi="宋体"/>
                <w:b/>
                <w:bCs/>
                <w:sz w:val="21"/>
                <w:szCs w:val="21"/>
              </w:rPr>
              <w:t xml:space="preserve">投</w:t>
            </w:r>
            <w:bookmarkStart w:id="224" w:name="OLE_LINK171"/>
            <w:r>
              <w:rPr>
                <w:rFonts w:hint="eastAsia" w:ascii="宋体" w:hAnsi="宋体"/>
                <w:b/>
                <w:bCs/>
                <w:sz w:val="21"/>
                <w:szCs w:val="21"/>
              </w:rPr>
              <w:t xml:space="preserve">标文件中须提供</w:t>
            </w:r>
            <w:r>
              <w:rPr>
                <w:rFonts w:ascii="宋体" w:hAnsi="宋体"/>
                <w:b/>
                <w:bCs/>
                <w:sz w:val="21"/>
                <w:szCs w:val="21"/>
              </w:rPr>
              <w:t xml:space="preserve">6</w:t>
            </w:r>
            <w:r>
              <w:rPr>
                <w:rFonts w:hint="eastAsia" w:ascii="宋体" w:hAnsi="宋体"/>
                <w:b/>
                <w:bCs/>
                <w:sz w:val="21"/>
                <w:szCs w:val="21"/>
              </w:rPr>
              <w:t xml:space="preserve">人</w:t>
            </w:r>
            <w:r>
              <w:rPr>
                <w:rFonts w:hint="eastAsia" w:ascii="宋体" w:hAnsi="宋体"/>
                <w:b/>
                <w:sz w:val="21"/>
                <w:szCs w:val="21"/>
              </w:rPr>
              <w:t xml:space="preserve">特种作业操作证（准操项目：高压电工作业）</w:t>
            </w:r>
            <w:r>
              <w:rPr>
                <w:rFonts w:hint="eastAsia" w:ascii="宋体" w:hAnsi="宋体"/>
                <w:b/>
                <w:bCs/>
                <w:sz w:val="21"/>
                <w:szCs w:val="21"/>
              </w:rPr>
              <w:t xml:space="preserve">复印件，未提供复印件视为非实质性响应。</w:t>
            </w:r>
            <w:bookmarkEnd w:id="222"/>
            <w:bookmarkEnd w:id="223"/>
            <w:r/>
          </w:p>
          <w:p>
            <w:pPr>
              <w:pStyle w:val="941"/>
              <w:ind w:left="0" w:firstLine="0"/>
            </w:pPr>
            <w:r>
              <w:rPr>
                <w:rFonts w:hint="eastAsia" w:ascii="宋体" w:hAnsi="宋体"/>
                <w:b/>
                <w:bCs/>
                <w:sz w:val="21"/>
                <w:szCs w:val="21"/>
              </w:rPr>
              <w:t xml:space="preserve">投标单位须承诺签订合同后一周内提供其余</w:t>
            </w:r>
            <w:r>
              <w:rPr>
                <w:rFonts w:ascii="宋体" w:hAnsi="宋体"/>
                <w:b/>
                <w:bCs/>
                <w:sz w:val="21"/>
                <w:szCs w:val="21"/>
              </w:rPr>
              <w:t xml:space="preserve">2</w:t>
            </w:r>
            <w:r>
              <w:rPr>
                <w:rFonts w:ascii="宋体" w:hAnsi="宋体"/>
                <w:b/>
                <w:bCs/>
                <w:sz w:val="21"/>
                <w:szCs w:val="21"/>
              </w:rPr>
              <w:t xml:space="preserve">5</w:t>
            </w:r>
            <w:r>
              <w:rPr>
                <w:rFonts w:hint="eastAsia" w:ascii="宋体" w:hAnsi="宋体"/>
                <w:b/>
                <w:bCs/>
                <w:sz w:val="21"/>
                <w:szCs w:val="21"/>
              </w:rPr>
              <w:t xml:space="preserve">人</w:t>
            </w:r>
            <w:r>
              <w:rPr>
                <w:rFonts w:hint="eastAsia" w:ascii="宋体" w:hAnsi="宋体"/>
                <w:b/>
                <w:sz w:val="21"/>
                <w:szCs w:val="21"/>
              </w:rPr>
              <w:t xml:space="preserve">特种作业操作证（准操项目：高压电工作业）</w:t>
            </w:r>
            <w:r>
              <w:rPr>
                <w:rFonts w:hint="eastAsia" w:ascii="宋体" w:hAnsi="宋体"/>
                <w:b/>
                <w:bCs/>
                <w:sz w:val="21"/>
                <w:szCs w:val="21"/>
              </w:rPr>
              <w:t xml:space="preserve">复印件，未提供承诺函视为非实质性响应。</w:t>
            </w:r>
            <w:bookmarkEnd w:id="224"/>
            <w:r/>
            <w:r/>
          </w:p>
        </w:tc>
      </w:tr>
      <w:tr>
        <w:trPr>
          <w:trHeight w:val="700"/>
        </w:trPr>
        <w:tc>
          <w:tcPr>
            <w:gridSpan w:val="3"/>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914" w:type="pct"/>
            <w:vAlign w:val="center"/>
            <w:textDirection w:val="lrTb"/>
            <w:noWrap w:val="false"/>
          </w:tcPr>
          <w:p>
            <w:pPr>
              <w:ind w:left="0"/>
              <w:jc w:val="center"/>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jc w:val="center"/>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82" w:type="pct"/>
            <w:vAlign w:val="center"/>
            <w:textDirection w:val="lrTb"/>
            <w:noWrap w:val="false"/>
          </w:tcPr>
          <w:p>
            <w:pPr>
              <w:ind w:left="0"/>
              <w:jc w:val="center"/>
              <w:widowControl w:val="off"/>
              <w:rPr>
                <w:rFonts w:ascii="宋体" w:hAnsi="宋体"/>
                <w:b/>
                <w:bCs/>
                <w:color w:val="000000"/>
                <w:sz w:val="21"/>
                <w:szCs w:val="21"/>
              </w:rPr>
            </w:pPr>
            <w:r>
              <w:rPr>
                <w:rFonts w:ascii="宋体" w:hAnsi="宋体"/>
                <w:b/>
                <w:bCs/>
                <w:color w:val="000000"/>
                <w:sz w:val="21"/>
                <w:szCs w:val="21"/>
              </w:rPr>
            </w:r>
            <w:r/>
          </w:p>
        </w:tc>
      </w:tr>
    </w:tbl>
    <w:p>
      <w:pPr>
        <w:ind w:left="0" w:firstLine="211"/>
        <w:spacing w:line="360" w:lineRule="auto"/>
        <w:tabs>
          <w:tab w:val="left" w:pos="0" w:leader="none"/>
        </w:tabs>
        <w:rPr>
          <w:rFonts w:ascii="宋体" w:hAnsi="宋体"/>
          <w:b/>
          <w:sz w:val="21"/>
        </w:rPr>
      </w:pPr>
      <w:r/>
      <w:bookmarkStart w:id="225" w:name="OLE_LINK83"/>
      <w:r/>
      <w:bookmarkStart w:id="226" w:name="OLE_LINK84"/>
      <w:r/>
      <w:bookmarkStart w:id="227" w:name="OLE_LINK221"/>
      <w:r/>
      <w:bookmarkStart w:id="228" w:name="OLE_LINK222"/>
      <w:r>
        <w:rPr>
          <w:rFonts w:hint="eastAsia" w:ascii="宋体" w:hAnsi="宋体"/>
          <w:b/>
          <w:sz w:val="21"/>
        </w:rPr>
        <w:t xml:space="preserve">注：</w:t>
      </w:r>
      <w:bookmarkStart w:id="229" w:name="OLE_LINK183"/>
      <w:r/>
      <w:bookmarkStart w:id="230" w:name="OLE_LINK182"/>
      <w:r/>
      <w:bookmarkEnd w:id="225"/>
      <w:r/>
      <w:bookmarkEnd w:id="226"/>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bookmarkEnd w:id="229"/>
      <w:r/>
      <w:bookmarkEnd w:id="230"/>
      <w:r/>
      <w:r/>
    </w:p>
    <w:p>
      <w:pPr>
        <w:ind w:left="0" w:firstLine="420"/>
        <w:spacing w:line="360" w:lineRule="auto"/>
        <w:tabs>
          <w:tab w:val="left" w:pos="0" w:leader="none"/>
        </w:tabs>
        <w:rPr>
          <w:rFonts w:ascii="宋体" w:hAnsi="宋体"/>
          <w:sz w:val="21"/>
        </w:rPr>
      </w:pPr>
      <w:r/>
      <w:bookmarkStart w:id="231" w:name="OLE_LINK219"/>
      <w:r/>
      <w:bookmarkStart w:id="232" w:name="OLE_LINK220"/>
      <w:r>
        <w:rPr>
          <w:rFonts w:ascii="宋体" w:hAnsi="宋体"/>
          <w:sz w:val="21"/>
        </w:rPr>
        <w:t xml:space="preserve">2.</w:t>
      </w:r>
      <w:r>
        <w:rPr>
          <w:rFonts w:hint="eastAsia" w:ascii="宋体" w:hAnsi="宋体"/>
          <w:sz w:val="21"/>
          <w:szCs w:val="21"/>
        </w:rPr>
        <w:t xml:space="preserve">各医疗机构服务人员配置及工作内容</w:t>
      </w:r>
      <w:bookmarkEnd w:id="227"/>
      <w:bookmarkEnd w:id="228"/>
      <w:bookmarkEnd w:id="231"/>
      <w:bookmarkEnd w:id="232"/>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.1</w:t>
      </w:r>
      <w:r>
        <w:rPr>
          <w:rFonts w:hint="eastAsia" w:ascii="宋体" w:hAnsi="宋体"/>
          <w:sz w:val="21"/>
        </w:rPr>
        <w:t xml:space="preserve">苏州高新区（虎丘区）枫桥街道社区卫生服务中心</w:t>
      </w:r>
      <w:r>
        <w:rPr>
          <w:rFonts w:hint="eastAsia" w:ascii="宋体" w:hAnsi="宋体"/>
          <w:sz w:val="21"/>
        </w:rPr>
        <w:t xml:space="preserve">人员配置</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0"/>
        <w:gridCol w:w="2127"/>
        <w:gridCol w:w="851"/>
        <w:gridCol w:w="4902"/>
        <w:gridCol w:w="766"/>
      </w:tblGrid>
      <w:tr>
        <w:trPr>
          <w:jc w:val="center"/>
          <w:trHeight w:val="90"/>
        </w:trPr>
        <w:tc>
          <w:tcPr>
            <w:tcW w:w="578"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33" w:name="_Toc227240004"/>
            <w:r>
              <w:rPr>
                <w:rFonts w:hint="eastAsia" w:ascii="宋体" w:hAnsi="宋体" w:cs="Times New Roman"/>
                <w:sz w:val="21"/>
                <w:szCs w:val="21"/>
              </w:rPr>
              <w:t xml:space="preserve">部门</w:t>
            </w:r>
            <w:bookmarkEnd w:id="233"/>
            <w:r/>
            <w:r/>
          </w:p>
        </w:tc>
        <w:tc>
          <w:tcPr>
            <w:tcW w:w="1088"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34" w:name="_Toc227240005"/>
            <w:r>
              <w:rPr>
                <w:rFonts w:hint="eastAsia" w:ascii="宋体" w:hAnsi="宋体" w:cs="Times New Roman"/>
                <w:sz w:val="21"/>
                <w:szCs w:val="21"/>
              </w:rPr>
              <w:t xml:space="preserve">岗位</w:t>
            </w:r>
            <w:bookmarkEnd w:id="234"/>
            <w:r/>
            <w:r/>
          </w:p>
        </w:tc>
        <w:tc>
          <w:tcPr>
            <w:tcW w:w="435"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35" w:name="_Toc227240006"/>
            <w:r>
              <w:rPr>
                <w:rFonts w:hint="eastAsia" w:ascii="宋体" w:hAnsi="宋体" w:cs="Times New Roman"/>
                <w:sz w:val="21"/>
                <w:szCs w:val="21"/>
              </w:rPr>
              <w:t xml:space="preserve">数量</w:t>
            </w:r>
            <w:bookmarkEnd w:id="235"/>
            <w:r/>
            <w:r/>
          </w:p>
        </w:tc>
        <w:tc>
          <w:tcPr>
            <w:tcW w:w="2507"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36" w:name="_Toc227240007"/>
            <w:r>
              <w:rPr>
                <w:rFonts w:hint="eastAsia" w:ascii="宋体" w:hAnsi="宋体" w:cs="Times New Roman"/>
                <w:sz w:val="21"/>
                <w:szCs w:val="21"/>
              </w:rPr>
              <w:t xml:space="preserve">具体分工</w:t>
            </w:r>
            <w:bookmarkEnd w:id="236"/>
            <w:r/>
            <w:r/>
          </w:p>
        </w:tc>
        <w:tc>
          <w:tcPr>
            <w:tcW w:w="392"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37" w:name="_Toc227240008"/>
            <w:r>
              <w:rPr>
                <w:rFonts w:hint="eastAsia" w:ascii="宋体" w:hAnsi="宋体" w:cs="Times New Roman"/>
                <w:sz w:val="21"/>
                <w:szCs w:val="21"/>
              </w:rPr>
              <w:t xml:space="preserve">备注</w:t>
            </w:r>
            <w:bookmarkEnd w:id="237"/>
            <w:r/>
            <w:r/>
          </w:p>
        </w:tc>
      </w:tr>
      <w:tr>
        <w:trPr>
          <w:jc w:val="center"/>
          <w:trHeight w:val="345"/>
        </w:trPr>
        <w:tc>
          <w:tcPr>
            <w:tcW w:w="578"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秩序安保</w:t>
            </w:r>
            <w:r/>
          </w:p>
        </w:tc>
        <w:tc>
          <w:tcPr>
            <w:tcW w:w="108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晚班、监控室</w:t>
            </w:r>
            <w:r/>
          </w:p>
        </w:tc>
        <w:tc>
          <w:tcPr>
            <w:tcW w:w="435"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W w:w="2507"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负责服务中心周边治安防范、安全保卫、出入人员及车辆管理登记；巡逻；负责医疗设备、办公用品等的搬运与存储；保安兼带控烟、志愿服务。</w:t>
            </w:r>
            <w:r/>
          </w:p>
        </w:tc>
        <w:tc>
          <w:tcPr>
            <w:tcW w:w="392"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W w:w="578"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108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公共区域、门诊大厅</w:t>
            </w:r>
            <w:r/>
          </w:p>
        </w:tc>
        <w:tc>
          <w:tcPr>
            <w:tcW w:w="435"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W w:w="250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392"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W w:w="578"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108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体检中心、门诊</w:t>
            </w:r>
            <w:r/>
          </w:p>
        </w:tc>
        <w:tc>
          <w:tcPr>
            <w:tcW w:w="435"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W w:w="250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392"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W w:w="578"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108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巡逻、防保科等</w:t>
            </w:r>
            <w:r/>
          </w:p>
        </w:tc>
        <w:tc>
          <w:tcPr>
            <w:tcW w:w="435"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W w:w="250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392"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W w:w="578"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保洁</w:t>
            </w:r>
            <w:r>
              <w:rPr>
                <w:rFonts w:hint="eastAsia" w:ascii="宋体" w:hAnsi="宋体" w:cs="Times New Roman"/>
                <w:sz w:val="21"/>
                <w:szCs w:val="21"/>
              </w:rPr>
              <w:t xml:space="preserve">消杀及</w:t>
            </w:r>
            <w:r>
              <w:rPr>
                <w:rFonts w:ascii="宋体" w:hAnsi="宋体" w:cs="Times New Roman"/>
                <w:sz w:val="21"/>
                <w:szCs w:val="21"/>
              </w:rPr>
              <w:t xml:space="preserve">绿化养护</w:t>
            </w:r>
            <w:r/>
          </w:p>
        </w:tc>
        <w:tc>
          <w:tcPr>
            <w:tcW w:w="108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4个社区卫生服务站</w:t>
            </w:r>
            <w:r/>
          </w:p>
        </w:tc>
        <w:tc>
          <w:tcPr>
            <w:tcW w:w="435"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W w:w="2507"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整理、清洁服务中心室内外公共环境、专用室场、办公室、卫生间、门窗扶手、窗帘、天花吊顶、天台、空调出风口、家具、设施设备、指示牌、灯饰、玩教具、器械等；下水道、排水沟清理淤泥、垃圾等；服务中心内外绿化带拾荒、除杂草；蚊蝇消杀；根据防疫及服务中心相关工作要求做好相关消毒工作；根据垃圾分类要求，做好垃圾分类工作。医疗废物管理、被服集中收发、保洁检查；医生、护士工作服、被服收发等工作。</w:t>
            </w:r>
            <w:r/>
          </w:p>
        </w:tc>
        <w:tc>
          <w:tcPr>
            <w:tcW w:w="392"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W w:w="578"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108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公共区域、门诊大厅</w:t>
            </w:r>
            <w:r/>
          </w:p>
        </w:tc>
        <w:tc>
          <w:tcPr>
            <w:tcW w:w="435"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W w:w="250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392"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W w:w="578"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108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体检中心、各诊室</w:t>
            </w:r>
            <w:r/>
          </w:p>
        </w:tc>
        <w:tc>
          <w:tcPr>
            <w:tcW w:w="435"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W w:w="250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392"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W w:w="578"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108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卫生间、医废间、办公区</w:t>
            </w:r>
            <w:r/>
          </w:p>
        </w:tc>
        <w:tc>
          <w:tcPr>
            <w:tcW w:w="435"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W w:w="250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392"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W w:w="578"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门诊服务</w:t>
            </w:r>
            <w:r/>
          </w:p>
        </w:tc>
        <w:tc>
          <w:tcPr>
            <w:tcW w:w="108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导医台</w:t>
            </w:r>
            <w:r/>
          </w:p>
        </w:tc>
        <w:tc>
          <w:tcPr>
            <w:tcW w:w="435"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W w:w="2507"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负责进行病患的引导和服务、负责健康证体检登记工作，协助医院进行设施和服务的宣传与推广;能完成医院分配的临时工作任务，熟练操作电脑，必要时安排至其他岗位工作。</w:t>
            </w:r>
            <w:r/>
          </w:p>
        </w:tc>
        <w:tc>
          <w:tcPr>
            <w:tcW w:w="392"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W w:w="578"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108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挂号处</w:t>
            </w:r>
            <w:r/>
          </w:p>
        </w:tc>
        <w:tc>
          <w:tcPr>
            <w:tcW w:w="435"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W w:w="250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392"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W w:w="578"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108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体检中心</w:t>
            </w:r>
            <w:r/>
          </w:p>
        </w:tc>
        <w:tc>
          <w:tcPr>
            <w:tcW w:w="435"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W w:w="250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392"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W w:w="578"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108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卫生服务站</w:t>
            </w:r>
            <w:r/>
          </w:p>
        </w:tc>
        <w:tc>
          <w:tcPr>
            <w:tcW w:w="435"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W w:w="250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392"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513"/>
        </w:trPr>
        <w:tc>
          <w:tcPr>
            <w:gridSpan w:val="2"/>
            <w:tcW w:w="1666" w:type="pct"/>
            <w:vAlign w:val="center"/>
            <w:textDirection w:val="lrTb"/>
            <w:noWrap/>
          </w:tcPr>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合计</w:t>
            </w:r>
            <w:r/>
          </w:p>
        </w:tc>
        <w:tc>
          <w:tcPr>
            <w:tcW w:w="435" w:type="pct"/>
            <w:vAlign w:val="center"/>
            <w:textDirection w:val="lrTb"/>
            <w:noWrap/>
          </w:tcPr>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13人</w:t>
            </w:r>
            <w:r/>
          </w:p>
        </w:tc>
        <w:tc>
          <w:tcPr>
            <w:tcW w:w="2507" w:type="pct"/>
            <w:vAlign w:val="center"/>
            <w:textDirection w:val="lrTb"/>
            <w:noWrap/>
          </w:tcPr>
          <w:p>
            <w:pPr>
              <w:ind w:left="0"/>
              <w:jc w:val="center"/>
              <w:spacing w:line="360" w:lineRule="auto"/>
              <w:widowControl w:val="off"/>
              <w:rPr>
                <w:rFonts w:ascii="宋体" w:hAnsi="宋体" w:cs="Times New Roman"/>
                <w:b/>
                <w:bCs/>
                <w:sz w:val="21"/>
                <w:szCs w:val="21"/>
              </w:rPr>
            </w:pPr>
            <w:r>
              <w:rPr>
                <w:rFonts w:ascii="宋体" w:hAnsi="宋体" w:cs="Times New Roman"/>
                <w:b/>
                <w:bCs/>
                <w:sz w:val="21"/>
                <w:szCs w:val="21"/>
              </w:rPr>
            </w:r>
            <w:r/>
          </w:p>
        </w:tc>
        <w:tc>
          <w:tcPr>
            <w:tcW w:w="392" w:type="pct"/>
            <w:vAlign w:val="center"/>
            <w:textDirection w:val="lrTb"/>
            <w:noWrap/>
          </w:tcPr>
          <w:p>
            <w:pPr>
              <w:ind w:left="0"/>
              <w:jc w:val="center"/>
              <w:spacing w:line="360" w:lineRule="auto"/>
              <w:widowControl w:val="off"/>
              <w:rPr>
                <w:rFonts w:ascii="宋体" w:hAnsi="宋体" w:cs="Times New Roman"/>
                <w:b/>
                <w:bCs/>
                <w:sz w:val="21"/>
                <w:szCs w:val="21"/>
              </w:rPr>
            </w:pPr>
            <w:r>
              <w:rPr>
                <w:rFonts w:ascii="宋体" w:hAnsi="宋体" w:cs="Times New Roman"/>
                <w:b/>
                <w:bCs/>
                <w:sz w:val="21"/>
                <w:szCs w:val="21"/>
              </w:rPr>
            </w:r>
            <w:r/>
          </w:p>
        </w:tc>
      </w:tr>
    </w:tbl>
    <w:p>
      <w:pPr>
        <w:ind w:left="0"/>
        <w:spacing w:line="360" w:lineRule="auto"/>
        <w:widowControl w:val="off"/>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.2</w:t>
      </w:r>
      <w:r>
        <w:rPr>
          <w:rFonts w:hint="eastAsia" w:ascii="宋体" w:hAnsi="宋体"/>
          <w:sz w:val="21"/>
        </w:rPr>
        <w:t xml:space="preserve">苏州高新区（虎丘区）狮山街道社区卫生服务中心</w:t>
      </w:r>
      <w:r>
        <w:rPr>
          <w:rFonts w:hint="eastAsia" w:ascii="宋体" w:hAnsi="宋体"/>
          <w:sz w:val="21"/>
        </w:rPr>
        <w:t xml:space="preserve">人员配置</w:t>
      </w:r>
      <w:r/>
    </w:p>
    <w:tbl>
      <w:tblPr>
        <w:tblW w:w="5000" w:type="pct"/>
        <w:jc w:val="center"/>
        <w:tblLayout w:type="fixed"/>
        <w:tblLook w:val="04A0" w:firstRow="1" w:lastRow="0" w:firstColumn="1" w:lastColumn="0" w:noHBand="0" w:noVBand="1"/>
      </w:tblPr>
      <w:tblGrid>
        <w:gridCol w:w="1076"/>
        <w:gridCol w:w="2083"/>
        <w:gridCol w:w="841"/>
        <w:gridCol w:w="4554"/>
        <w:gridCol w:w="836"/>
      </w:tblGrid>
      <w:tr>
        <w:trPr>
          <w:jc w:val="center"/>
          <w:trHeight w:val="9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38" w:name="_Toc227240009"/>
            <w:r>
              <w:rPr>
                <w:rFonts w:hint="eastAsia" w:ascii="宋体" w:hAnsi="宋体" w:cs="Times New Roman"/>
                <w:sz w:val="21"/>
                <w:szCs w:val="21"/>
              </w:rPr>
              <w:t xml:space="preserve">部门</w:t>
            </w:r>
            <w:bookmarkEnd w:id="238"/>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39" w:name="_Toc227240010"/>
            <w:r>
              <w:rPr>
                <w:rFonts w:hint="eastAsia" w:ascii="宋体" w:hAnsi="宋体" w:cs="Times New Roman"/>
                <w:sz w:val="21"/>
                <w:szCs w:val="21"/>
              </w:rPr>
              <w:t xml:space="preserve">岗位</w:t>
            </w:r>
            <w:bookmarkEnd w:id="239"/>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40" w:name="_Toc227240011"/>
            <w:r>
              <w:rPr>
                <w:rFonts w:hint="eastAsia" w:ascii="宋体" w:hAnsi="宋体" w:cs="Times New Roman"/>
                <w:sz w:val="21"/>
                <w:szCs w:val="21"/>
              </w:rPr>
              <w:t xml:space="preserve">数量</w:t>
            </w:r>
            <w:bookmarkEnd w:id="240"/>
            <w:r/>
            <w:r/>
          </w:p>
        </w:tc>
        <w:tc>
          <w:tcPr>
            <w:tcBorders>
              <w:top w:val="single" w:color="000000" w:sz="4" w:space="0"/>
              <w:left w:val="single" w:color="000000" w:sz="4" w:space="0"/>
              <w:bottom w:val="single" w:color="000000" w:sz="4" w:space="0"/>
              <w:right w:val="single" w:color="000000" w:sz="4" w:space="0"/>
            </w:tcBorders>
            <w:tcW w:w="2425"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41" w:name="_Toc227240012"/>
            <w:r>
              <w:rPr>
                <w:rFonts w:hint="eastAsia" w:ascii="宋体" w:hAnsi="宋体" w:cs="Times New Roman"/>
                <w:sz w:val="21"/>
                <w:szCs w:val="21"/>
              </w:rPr>
              <w:t xml:space="preserve">具体分工</w:t>
            </w:r>
            <w:bookmarkEnd w:id="241"/>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42" w:name="_Toc227240013"/>
            <w:r>
              <w:rPr>
                <w:rFonts w:hint="eastAsia" w:ascii="宋体" w:hAnsi="宋体" w:cs="Times New Roman"/>
                <w:sz w:val="21"/>
                <w:szCs w:val="21"/>
              </w:rPr>
              <w:t xml:space="preserve">备注</w:t>
            </w:r>
            <w:bookmarkEnd w:id="242"/>
            <w:r/>
            <w:r/>
          </w:p>
        </w:tc>
      </w:tr>
      <w:tr>
        <w:trPr>
          <w:jc w:val="center"/>
          <w:trHeight w:val="345"/>
        </w:trPr>
        <w:tc>
          <w:tcPr>
            <w:tcBorders>
              <w:top w:val="single" w:color="000000" w:sz="4" w:space="0"/>
              <w:left w:val="single" w:color="000000" w:sz="4" w:space="0"/>
              <w:right w:val="single" w:color="000000" w:sz="4" w:space="0"/>
            </w:tcBorders>
            <w:tcW w:w="573"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秩序安保</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门岗</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right w:val="single" w:color="000000" w:sz="4" w:space="0"/>
            </w:tcBorders>
            <w:tcW w:w="2425"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负责服务中心周边治安防范、安全保卫、出入人员及车辆管理登记；巡逻；负责医疗设备、办公用品等的搬运与存储；保安兼带控烟、志愿服务。</w:t>
            </w:r>
            <w:r/>
          </w:p>
        </w:tc>
        <w:tc>
          <w:tcPr>
            <w:tcBorders>
              <w:top w:val="single" w:color="000000" w:sz="4" w:space="0"/>
              <w:left w:val="single" w:color="000000" w:sz="4" w:space="0"/>
              <w:right w:val="single" w:color="000000" w:sz="4" w:space="0"/>
            </w:tcBorders>
            <w:tcW w:w="446"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中心一楼</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42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46"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中心二楼</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42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46"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中心夜间</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42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46"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邓尉路分中心日间</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42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46"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邓尉路分中心夜间</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bottom w:val="single" w:color="000000" w:sz="4" w:space="0"/>
              <w:right w:val="single" w:color="000000" w:sz="4" w:space="0"/>
            </w:tcBorders>
            <w:tcW w:w="242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bottom w:val="single" w:color="000000" w:sz="4" w:space="0"/>
              <w:right w:val="single" w:color="000000" w:sz="4" w:space="0"/>
            </w:tcBorders>
            <w:tcW w:w="446"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right w:val="single" w:color="000000" w:sz="4" w:space="0"/>
            </w:tcBorders>
            <w:tcW w:w="573"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保洁</w:t>
            </w:r>
            <w:r>
              <w:rPr>
                <w:rFonts w:hint="eastAsia" w:ascii="宋体" w:hAnsi="宋体" w:cs="Times New Roman"/>
                <w:sz w:val="21"/>
                <w:szCs w:val="21"/>
              </w:rPr>
              <w:t xml:space="preserve">消杀及</w:t>
            </w:r>
            <w:r>
              <w:rPr>
                <w:rFonts w:ascii="宋体" w:hAnsi="宋体" w:cs="Times New Roman"/>
                <w:sz w:val="21"/>
                <w:szCs w:val="21"/>
              </w:rPr>
              <w:t xml:space="preserve">绿化养护</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中心一楼</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right w:val="single" w:color="000000" w:sz="4" w:space="0"/>
            </w:tcBorders>
            <w:tcW w:w="2425"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负责整理、清洁服务中心室内外公共环境、专用室场、办公室、卫生间、门窗扶手、窗帘、天花吊顶、天台、空调出风口、家具、设施设备、指示牌、灯饰、玩教具、器械等；下水</w:t>
            </w:r>
            <w:r>
              <w:rPr>
                <w:rFonts w:hint="eastAsia" w:ascii="宋体" w:hAnsi="宋体" w:cs="Times New Roman"/>
                <w:sz w:val="21"/>
                <w:szCs w:val="21"/>
              </w:rPr>
              <w:t xml:space="preserve">道、排水沟清理淤泥、垃圾等；服务中心内外绿化带拾荒、除杂草；蚊蝇消杀；根据防疫及服务中心相关工作要求做好相关消毒工作；根据垃圾分类要求，做好垃圾分类工作。医疗废物管理、被服集中收发、保洁检查；医生、护士工作服、被服收发等工作。</w:t>
            </w:r>
            <w:r/>
          </w:p>
        </w:tc>
        <w:tc>
          <w:tcPr>
            <w:tcBorders>
              <w:top w:val="single" w:color="000000" w:sz="4" w:space="0"/>
              <w:left w:val="single" w:color="000000" w:sz="4" w:space="0"/>
              <w:right w:val="single" w:color="000000" w:sz="4" w:space="0"/>
            </w:tcBorders>
            <w:tcW w:w="446"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中心二楼</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42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46"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中心三楼</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42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46"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各站点</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6</w:t>
            </w:r>
            <w:r/>
          </w:p>
        </w:tc>
        <w:tc>
          <w:tcPr>
            <w:tcBorders>
              <w:left w:val="single" w:color="000000" w:sz="4" w:space="0"/>
              <w:right w:val="single" w:color="000000" w:sz="4" w:space="0"/>
            </w:tcBorders>
            <w:tcW w:w="242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46"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院内医废处置</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bottom w:val="single" w:color="000000" w:sz="4" w:space="0"/>
              <w:right w:val="single" w:color="000000" w:sz="4" w:space="0"/>
            </w:tcBorders>
            <w:tcW w:w="242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bottom w:val="single" w:color="000000" w:sz="4" w:space="0"/>
              <w:right w:val="single" w:color="000000" w:sz="4" w:space="0"/>
            </w:tcBorders>
            <w:tcW w:w="446"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工程</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中心及站点</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425" w:type="pct"/>
            <w:vAlign w:val="center"/>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零星小修、泥瓦木工、更换小件物品、大修跟进；服务中心安全巡查；物品搬运；会场布置；安装设备；建筑物、设施设备、给排水、空调、电气线路、弱电、照明等巡视检查。</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门诊服务</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中心</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425" w:type="pct"/>
            <w:vAlign w:val="center"/>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负责进行病患的引导和服务、负责健康证体检登记工作，协助医院进行设施和服务的宣传与推广;能完成医院分配的临时工作任务，熟练操作电脑，必要时安排至其他岗位工作。</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513"/>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ind w:left="0"/>
              <w:jc w:val="center"/>
              <w:spacing w:line="360" w:lineRule="auto"/>
              <w:widowControl w:val="off"/>
              <w:rPr>
                <w:rFonts w:ascii="宋体" w:hAnsi="宋体" w:cs="Times New Roman"/>
                <w:b/>
                <w:bCs/>
                <w:sz w:val="21"/>
                <w:szCs w:val="21"/>
              </w:rPr>
            </w:pPr>
            <w:r>
              <w:rPr>
                <w:rFonts w:ascii="宋体" w:hAnsi="宋体" w:cs="Times New Roman"/>
                <w:b/>
                <w:bCs/>
                <w:sz w:val="21"/>
                <w:szCs w:val="21"/>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19人</w:t>
            </w:r>
            <w:r/>
          </w:p>
        </w:tc>
        <w:tc>
          <w:tcPr>
            <w:tcBorders>
              <w:top w:val="single" w:color="000000" w:sz="4" w:space="0"/>
              <w:left w:val="single" w:color="000000" w:sz="4" w:space="0"/>
              <w:bottom w:val="single" w:color="000000" w:sz="4" w:space="0"/>
              <w:right w:val="single" w:color="000000" w:sz="4" w:space="0"/>
            </w:tcBorders>
            <w:tcW w:w="2425" w:type="pct"/>
            <w:vAlign w:val="center"/>
            <w:textDirection w:val="lrTb"/>
            <w:noWrap/>
          </w:tcPr>
          <w:p>
            <w:pPr>
              <w:ind w:left="0"/>
              <w:jc w:val="center"/>
              <w:spacing w:line="360" w:lineRule="auto"/>
              <w:widowControl w:val="off"/>
              <w:rPr>
                <w:rFonts w:ascii="宋体" w:hAnsi="宋体" w:cs="Times New Roman"/>
                <w:b/>
                <w:bCs/>
                <w:sz w:val="21"/>
                <w:szCs w:val="21"/>
              </w:rPr>
            </w:pPr>
            <w:r>
              <w:rPr>
                <w:rFonts w:ascii="宋体" w:hAnsi="宋体" w:cs="Times New Roman"/>
                <w:b/>
                <w:bCs/>
                <w:sz w:val="21"/>
                <w:szCs w:val="21"/>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bl>
    <w:p>
      <w:pPr>
        <w:ind w:left="0"/>
        <w:spacing w:line="360" w:lineRule="exact"/>
        <w:widowControl w:val="off"/>
        <w:rPr>
          <w:rFonts w:ascii="Times New Roman" w:hAnsi="Times New Roman" w:cs="Times New Roman"/>
          <w:sz w:val="21"/>
          <w:szCs w:val="21"/>
        </w:rPr>
      </w:pPr>
      <w:r>
        <w:rPr>
          <w:rFonts w:ascii="Times New Roman" w:hAnsi="Times New Roman" w:cs="Times New Roman"/>
          <w:sz w:val="21"/>
          <w:szCs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.3</w:t>
      </w:r>
      <w:r>
        <w:rPr>
          <w:rFonts w:hint="eastAsia" w:ascii="宋体" w:hAnsi="宋体"/>
          <w:sz w:val="21"/>
        </w:rPr>
        <w:t xml:space="preserve">苏州高新区中医医院</w:t>
      </w:r>
      <w:r>
        <w:rPr>
          <w:rFonts w:hint="eastAsia" w:ascii="宋体" w:hAnsi="宋体"/>
          <w:sz w:val="21"/>
        </w:rPr>
        <w:t xml:space="preserve">人员配置</w:t>
      </w:r>
      <w:r/>
    </w:p>
    <w:tbl>
      <w:tblPr>
        <w:tblW w:w="5032" w:type="pct"/>
        <w:jc w:val="center"/>
        <w:tblLayout w:type="fixed"/>
        <w:tblLook w:val="04A0" w:firstRow="1" w:lastRow="0" w:firstColumn="1" w:lastColumn="0" w:noHBand="0" w:noVBand="1"/>
      </w:tblPr>
      <w:tblGrid>
        <w:gridCol w:w="1075"/>
        <w:gridCol w:w="2124"/>
        <w:gridCol w:w="849"/>
        <w:gridCol w:w="4542"/>
        <w:gridCol w:w="860"/>
      </w:tblGrid>
      <w:tr>
        <w:trPr>
          <w:jc w:val="center"/>
          <w:trHeight w:val="90"/>
        </w:trPr>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43" w:name="_Toc227240014"/>
            <w:r>
              <w:rPr>
                <w:rFonts w:hint="eastAsia" w:ascii="宋体" w:hAnsi="宋体" w:cs="Times New Roman"/>
                <w:sz w:val="21"/>
                <w:szCs w:val="21"/>
              </w:rPr>
              <w:t xml:space="preserve">部门</w:t>
            </w:r>
            <w:bookmarkEnd w:id="243"/>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44" w:name="_Toc227240015"/>
            <w:r>
              <w:rPr>
                <w:rFonts w:hint="eastAsia" w:ascii="宋体" w:hAnsi="宋体" w:cs="Times New Roman"/>
                <w:sz w:val="21"/>
                <w:szCs w:val="21"/>
              </w:rPr>
              <w:t xml:space="preserve">岗位</w:t>
            </w:r>
            <w:bookmarkEnd w:id="244"/>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45" w:name="_Toc227240016"/>
            <w:r>
              <w:rPr>
                <w:rFonts w:hint="eastAsia" w:ascii="宋体" w:hAnsi="宋体" w:cs="Times New Roman"/>
                <w:sz w:val="21"/>
                <w:szCs w:val="21"/>
              </w:rPr>
              <w:t xml:space="preserve">数量</w:t>
            </w:r>
            <w:bookmarkEnd w:id="245"/>
            <w:r/>
            <w:r/>
          </w:p>
        </w:tc>
        <w:tc>
          <w:tcPr>
            <w:tcBorders>
              <w:top w:val="single" w:color="000000" w:sz="4" w:space="0"/>
              <w:left w:val="single" w:color="000000" w:sz="4" w:space="0"/>
              <w:bottom w:val="single" w:color="000000" w:sz="4" w:space="0"/>
              <w:right w:val="single" w:color="000000" w:sz="4" w:space="0"/>
            </w:tcBorders>
            <w:tcW w:w="2403"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46" w:name="_Toc227240017"/>
            <w:r>
              <w:rPr>
                <w:rFonts w:hint="eastAsia" w:ascii="宋体" w:hAnsi="宋体" w:cs="Times New Roman"/>
                <w:sz w:val="21"/>
                <w:szCs w:val="21"/>
              </w:rPr>
              <w:t xml:space="preserve">具体分工</w:t>
            </w:r>
            <w:bookmarkEnd w:id="246"/>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47" w:name="_Toc227240018"/>
            <w:r>
              <w:rPr>
                <w:rFonts w:hint="eastAsia" w:ascii="宋体" w:hAnsi="宋体" w:cs="Times New Roman"/>
                <w:sz w:val="21"/>
                <w:szCs w:val="21"/>
              </w:rPr>
              <w:t xml:space="preserve">备注</w:t>
            </w:r>
            <w:bookmarkEnd w:id="247"/>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项目管理</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项目经理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403" w:type="pct"/>
            <w:vAlign w:val="center"/>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全日制用工，负责协调医院与物业公司工作事宜及调配、管理整个项目物业服务人员的实际工作</w:t>
            </w:r>
            <w:r>
              <w:rPr>
                <w:rFonts w:ascii="宋体" w:hAnsi="宋体" w:cs="Times New Roman"/>
                <w:sz w:val="21"/>
                <w:szCs w:val="21"/>
              </w:rPr>
              <w:t xml:space="preserve">,做好</w:t>
            </w:r>
            <w:r>
              <w:rPr>
                <w:rFonts w:hint="eastAsia" w:ascii="宋体" w:hAnsi="宋体" w:cs="Times New Roman"/>
                <w:sz w:val="21"/>
                <w:szCs w:val="21"/>
              </w:rPr>
              <w:t xml:space="preserve">医院</w:t>
            </w:r>
            <w:r>
              <w:rPr>
                <w:rFonts w:ascii="宋体" w:hAnsi="宋体" w:cs="Times New Roman"/>
                <w:sz w:val="21"/>
                <w:szCs w:val="21"/>
              </w:rPr>
              <w:t xml:space="preserve">需要的相关台账资料和表格填报。熟悉物业及</w:t>
            </w:r>
            <w:r>
              <w:rPr>
                <w:rFonts w:hint="eastAsia" w:ascii="宋体" w:hAnsi="宋体" w:cs="Times New Roman"/>
                <w:sz w:val="21"/>
                <w:szCs w:val="21"/>
              </w:rPr>
              <w:t xml:space="preserve">院内</w:t>
            </w:r>
            <w:r>
              <w:rPr>
                <w:rFonts w:ascii="宋体" w:hAnsi="宋体" w:cs="Times New Roman"/>
                <w:sz w:val="21"/>
                <w:szCs w:val="21"/>
              </w:rPr>
              <w:t xml:space="preserve">安全和设施设备的维护工作。统筹现场各项工作，处理突发事件。</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right w:val="single" w:color="000000" w:sz="4" w:space="0"/>
            </w:tcBorders>
            <w:tcW w:w="569"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保洁</w:t>
            </w:r>
            <w:r>
              <w:rPr>
                <w:rFonts w:hint="eastAsia" w:ascii="宋体" w:hAnsi="宋体" w:cs="Times New Roman"/>
                <w:sz w:val="21"/>
                <w:szCs w:val="21"/>
              </w:rPr>
              <w:t xml:space="preserve">消杀</w:t>
            </w:r>
            <w:r>
              <w:rPr>
                <w:rFonts w:ascii="宋体" w:hAnsi="宋体" w:cs="Times New Roman"/>
                <w:sz w:val="21"/>
                <w:szCs w:val="21"/>
              </w:rPr>
              <w:t xml:space="preserve">及绿化养护</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行政、医技科室、体检大厅、中药房、公共区域</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right w:val="single" w:color="000000" w:sz="4" w:space="0"/>
            </w:tcBorders>
            <w:tcW w:w="2403"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整理、清洁服务中心室内外公共环境、专用室场、办公室、卫生间、门窗扶手、窗帘、天花吊顶、天台、空调出风口、家具、设施设备、指示牌、灯饰、玩教具、器械等；下水道、排水沟清理淤泥、垃圾等；服务中心内外</w:t>
            </w:r>
            <w:r>
              <w:rPr>
                <w:rFonts w:hint="eastAsia" w:ascii="宋体" w:hAnsi="宋体" w:cs="Times New Roman"/>
                <w:sz w:val="21"/>
                <w:szCs w:val="21"/>
              </w:rPr>
              <w:t xml:space="preserve">绿化带拾荒、除杂草；蚊蝇消杀；根据防疫及服务中心相关工作要求做好相关消毒工作；根据垃圾分类要求，做好垃圾分类工作。医疗废物管理、被服集中收发、保洁检查；医生、护士工作服、被服收发等工作。</w:t>
            </w:r>
            <w:r/>
          </w:p>
        </w:tc>
        <w:tc>
          <w:tcPr>
            <w:tcBorders>
              <w:top w:val="single" w:color="000000" w:sz="4" w:space="0"/>
              <w:left w:val="single" w:color="000000" w:sz="4" w:space="0"/>
              <w:right w:val="single" w:color="000000" w:sz="4" w:space="0"/>
            </w:tcBorders>
            <w:tcW w:w="455"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门诊区域、诊间、药房、康复科</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40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综合病区病房、输液室、医生办公室、药库、公共区域</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40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综合病区病房、输液室、医生办公室、二楼门诊区域</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40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手术室（含二楼妇科手术室）</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40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防保科 食堂 后勤</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40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老康病区三个楼层的病房、公共区域、医生办公室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000000" w:sz="4" w:space="0"/>
              <w:right w:val="single" w:color="000000" w:sz="4" w:space="0"/>
            </w:tcBorders>
            <w:tcW w:w="240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外围保洁/站点保洁</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p>
        </w:tc>
        <w:tc>
          <w:tcPr>
            <w:tcBorders>
              <w:left w:val="single" w:color="000000" w:sz="4" w:space="0"/>
              <w:right w:val="single" w:color="000000" w:sz="4" w:space="0"/>
            </w:tcBorders>
            <w:tcW w:w="240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医废/被服清洗</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40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机动岗/ 全院内部地面打蜡</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bottom w:val="single" w:color="000000" w:sz="4" w:space="0"/>
              <w:right w:val="single" w:color="000000" w:sz="4" w:space="0"/>
            </w:tcBorders>
            <w:tcW w:w="240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bottom w:val="single" w:color="000000" w:sz="4" w:space="0"/>
              <w:right w:val="single" w:color="000000" w:sz="4" w:space="0"/>
            </w:tcBorders>
            <w:tcW w:w="45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right w:val="single" w:color="000000" w:sz="4" w:space="0"/>
            </w:tcBorders>
            <w:tcW w:w="569"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秩序</w:t>
            </w:r>
            <w:r>
              <w:rPr>
                <w:rFonts w:hint="eastAsia" w:ascii="宋体" w:hAnsi="宋体" w:cs="Times New Roman"/>
                <w:sz w:val="21"/>
                <w:szCs w:val="21"/>
              </w:rPr>
              <w:t xml:space="preserve">安保</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行政、医技科室、体检大厅、中药房、公共区域</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right w:val="single" w:color="000000" w:sz="4" w:space="0"/>
            </w:tcBorders>
            <w:tcW w:w="2403"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负责服务中心周边治安防范、安全保卫、出入人员及车辆管理登记；巡逻；负责医疗设备、办公用品等的搬运与存储；保安兼带控烟、志愿服务。</w:t>
            </w:r>
            <w:r/>
          </w:p>
        </w:tc>
        <w:tc>
          <w:tcPr>
            <w:tcBorders>
              <w:top w:val="single" w:color="000000" w:sz="4" w:space="0"/>
              <w:left w:val="single" w:color="000000" w:sz="4" w:space="0"/>
              <w:right w:val="single" w:color="000000" w:sz="4" w:space="0"/>
            </w:tcBorders>
            <w:tcW w:w="455"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门诊区域、诊间、药房、康复科</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40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大厅</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40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综合病区病房、输液室、医生办公室、药库、公共区域</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40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防保科 食堂 后勤</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40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老康病区三个楼层的病房、公共区域、医生办公室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40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巡逻（机动岗）</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40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正门门岗</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40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西门岗</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40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夜班保安</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bottom w:val="single" w:color="000000" w:sz="4" w:space="0"/>
              <w:right w:val="single" w:color="000000" w:sz="4" w:space="0"/>
            </w:tcBorders>
            <w:tcW w:w="240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bottom w:val="single" w:color="000000" w:sz="4" w:space="0"/>
              <w:right w:val="single" w:color="000000" w:sz="4" w:space="0"/>
            </w:tcBorders>
            <w:tcW w:w="45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消防控制</w:t>
            </w:r>
            <w:r>
              <w:rPr>
                <w:rFonts w:ascii="宋体" w:hAnsi="宋体"/>
                <w:color w:val="000000"/>
                <w:sz w:val="21"/>
                <w:szCs w:val="21"/>
                <w:lang w:bidi="ar"/>
              </w:rPr>
              <w:t xml:space="preserve">中心</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403" w:type="pct"/>
            <w:vAlign w:val="center"/>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定期对单位进行防火巡查和检查，包括检查火灾隐患整改及防范措施落实情况、安全疏散通道、疏散指示标志、应急照明和安全出口情况、消防车通道、水源情况等。确保消防设施正常工作，灭火器材、消防安全标志设置和功能状况良好。检查消防设施、器材，如灭火器、消防栓等是否正常、灵敏，确保其处于良好状态。畅通消防通道，确保在紧急情况下能够迅速使用。</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right w:val="single" w:color="000000" w:sz="4" w:space="0"/>
            </w:tcBorders>
            <w:tcW w:w="569"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工程</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高压值班</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W w:w="2403"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负责</w:t>
            </w:r>
            <w:r>
              <w:rPr>
                <w:rFonts w:hint="eastAsia" w:ascii="宋体" w:hAnsi="宋体" w:cs="Times New Roman"/>
                <w:sz w:val="21"/>
                <w:szCs w:val="21"/>
              </w:rPr>
              <w:t xml:space="preserve">医院</w:t>
            </w:r>
            <w:r>
              <w:rPr>
                <w:rFonts w:ascii="宋体" w:hAnsi="宋体" w:cs="Times New Roman"/>
                <w:sz w:val="21"/>
                <w:szCs w:val="21"/>
              </w:rPr>
              <w:t xml:space="preserve">强弱电系统的维护保养</w:t>
            </w:r>
            <w:r>
              <w:rPr>
                <w:rFonts w:hint="eastAsia" w:ascii="MS Mincho" w:hAnsi="MS Mincho" w:eastAsia="MS Mincho" w:cs="MS Mincho"/>
                <w:sz w:val="21"/>
                <w:szCs w:val="21"/>
              </w:rPr>
              <w:t xml:space="preserve">‌</w:t>
            </w:r>
            <w:r>
              <w:rPr>
                <w:rFonts w:ascii="宋体" w:hAnsi="宋体" w:cs="Times New Roman"/>
                <w:sz w:val="21"/>
                <w:szCs w:val="21"/>
              </w:rPr>
              <w:t xml:space="preserve">，确保所有系统正常运行，定时巡视设施、设备的运行情况，认真做好巡查记录和值班记录</w:t>
            </w:r>
            <w:r>
              <w:rPr>
                <w:rFonts w:hint="eastAsia" w:ascii="宋体" w:hAnsi="宋体" w:cs="Times New Roman"/>
                <w:sz w:val="21"/>
                <w:szCs w:val="21"/>
              </w:rPr>
              <w:t xml:space="preserve">；定期进行高压电气设备的检测和维护工作</w:t>
            </w:r>
            <w:r>
              <w:rPr>
                <w:rFonts w:hint="eastAsia" w:ascii="MS Mincho" w:hAnsi="MS Mincho" w:eastAsia="MS Mincho" w:cs="MS Mincho"/>
                <w:sz w:val="21"/>
                <w:szCs w:val="21"/>
              </w:rPr>
              <w:t xml:space="preserve">‌</w:t>
            </w:r>
            <w:r>
              <w:rPr>
                <w:rFonts w:hint="eastAsia" w:ascii="宋体" w:hAnsi="宋体" w:cs="Times New Roman"/>
                <w:sz w:val="21"/>
                <w:szCs w:val="21"/>
              </w:rPr>
              <w:t xml:space="preserve">，及时发现并修复潜在问题，预防事故发生。</w:t>
            </w:r>
            <w:r>
              <w:rPr>
                <w:rFonts w:hint="eastAsia" w:ascii="MS Mincho" w:hAnsi="MS Mincho" w:eastAsia="MS Mincho" w:cs="MS Mincho"/>
                <w:sz w:val="21"/>
                <w:szCs w:val="21"/>
              </w:rPr>
              <w:t xml:space="preserve">‌‌</w:t>
            </w:r>
            <w:r>
              <w:rPr>
                <w:rFonts w:ascii="宋体" w:hAnsi="宋体" w:cs="Times New Roman"/>
                <w:sz w:val="21"/>
                <w:szCs w:val="21"/>
              </w:rPr>
              <w:t xml:space="preserve">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维修工</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403" w:type="pct"/>
            <w:vAlign w:val="center"/>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零星小修、泥瓦木工、更换小件物品、大修跟进；服务中心安全巡查；物品搬运；会场布置；安装设备；建筑物、设施设备、给排水、空调、电气线路、弱电、照明等巡视检查。</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门诊服务</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403" w:type="pct"/>
            <w:vAlign w:val="center"/>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负责进行病患的引导和服务、负责健康证体检登记工作，协助医院进行设施和服务的宣传与推广；能完成医院分配的临时工作任务，熟练</w:t>
            </w:r>
            <w:r>
              <w:rPr>
                <w:rFonts w:hint="eastAsia" w:ascii="宋体" w:hAnsi="宋体" w:cs="Times New Roman"/>
                <w:sz w:val="21"/>
                <w:szCs w:val="21"/>
              </w:rPr>
              <w:t xml:space="preserve">操作电脑，必要时安排至其他岗位工作。</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513"/>
        </w:trPr>
        <w:tc>
          <w:tcPr>
            <w:gridSpan w:val="2"/>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44人</w:t>
            </w:r>
            <w:r/>
          </w:p>
        </w:tc>
        <w:tc>
          <w:tcPr>
            <w:tcBorders>
              <w:top w:val="single" w:color="000000" w:sz="4" w:space="0"/>
              <w:left w:val="single" w:color="000000" w:sz="4" w:space="0"/>
              <w:bottom w:val="single" w:color="000000" w:sz="4" w:space="0"/>
              <w:right w:val="single" w:color="000000" w:sz="4" w:space="0"/>
            </w:tcBorders>
            <w:tcW w:w="2403" w:type="pct"/>
            <w:vAlign w:val="center"/>
            <w:textDirection w:val="lrTb"/>
            <w:noWrap/>
          </w:tcPr>
          <w:p>
            <w:pPr>
              <w:ind w:left="0"/>
              <w:jc w:val="center"/>
              <w:spacing w:line="360" w:lineRule="auto"/>
              <w:widowControl w:val="off"/>
              <w:rPr>
                <w:rFonts w:ascii="宋体" w:hAnsi="宋体" w:cs="Times New Roman"/>
                <w:b/>
                <w:bCs/>
                <w:sz w:val="21"/>
                <w:szCs w:val="21"/>
              </w:rPr>
            </w:pPr>
            <w:r>
              <w:rPr>
                <w:rFonts w:ascii="宋体" w:hAnsi="宋体" w:cs="Times New Roman"/>
                <w:b/>
                <w:bCs/>
                <w:sz w:val="21"/>
                <w:szCs w:val="21"/>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bl>
    <w:p>
      <w:pPr>
        <w:ind w:left="0"/>
        <w:spacing w:line="360" w:lineRule="exact"/>
        <w:widowControl w:val="off"/>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rPr>
      </w:pPr>
      <w:r/>
      <w:bookmarkStart w:id="248" w:name="OLE_LINK88"/>
      <w:r/>
      <w:bookmarkStart w:id="249" w:name="OLE_LINK91"/>
      <w:r>
        <w:rPr>
          <w:rFonts w:hint="eastAsia" w:ascii="宋体" w:hAnsi="宋体"/>
          <w:sz w:val="21"/>
        </w:rPr>
        <w:t xml:space="preserve">2</w:t>
      </w:r>
      <w:r>
        <w:rPr>
          <w:rFonts w:ascii="宋体" w:hAnsi="宋体"/>
          <w:sz w:val="21"/>
        </w:rPr>
        <w:t xml:space="preserve">.4</w:t>
      </w:r>
      <w:r>
        <w:rPr>
          <w:rFonts w:hint="eastAsia" w:ascii="宋体" w:hAnsi="宋体"/>
          <w:sz w:val="21"/>
        </w:rPr>
        <w:t xml:space="preserve">苏州</w:t>
      </w:r>
      <w:r>
        <w:rPr>
          <w:rFonts w:hint="eastAsia" w:ascii="宋体" w:hAnsi="宋体"/>
          <w:sz w:val="21"/>
        </w:rPr>
        <w:t xml:space="preserve">高新区人民医院</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.4.1</w:t>
      </w:r>
      <w:r>
        <w:rPr>
          <w:rFonts w:hint="eastAsia" w:ascii="宋体" w:hAnsi="宋体"/>
          <w:sz w:val="21"/>
        </w:rPr>
        <w:t xml:space="preserve">人员配置</w:t>
      </w:r>
      <w:r/>
    </w:p>
    <w:tbl>
      <w:tblPr>
        <w:tblW w:w="5000" w:type="pct"/>
        <w:jc w:val="center"/>
        <w:tblLayout w:type="fixed"/>
        <w:tblLook w:val="04A0" w:firstRow="1" w:lastRow="0" w:firstColumn="1" w:lastColumn="0" w:noHBand="0" w:noVBand="1"/>
      </w:tblPr>
      <w:tblGrid>
        <w:gridCol w:w="1076"/>
        <w:gridCol w:w="2103"/>
        <w:gridCol w:w="918"/>
        <w:gridCol w:w="4440"/>
        <w:gridCol w:w="853"/>
      </w:tblGrid>
      <w:tr>
        <w:trPr>
          <w:jc w:val="center"/>
          <w:trHeight w:val="9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50" w:name="_Toc227240019"/>
            <w:r/>
            <w:bookmarkEnd w:id="248"/>
            <w:r/>
            <w:bookmarkEnd w:id="249"/>
            <w:r>
              <w:rPr>
                <w:rFonts w:hint="eastAsia" w:ascii="宋体" w:hAnsi="宋体" w:cs="Times New Roman"/>
                <w:sz w:val="21"/>
                <w:szCs w:val="21"/>
              </w:rPr>
              <w:t xml:space="preserve">部门</w:t>
            </w:r>
            <w:bookmarkEnd w:id="250"/>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51" w:name="_Toc227240020"/>
            <w:r>
              <w:rPr>
                <w:rFonts w:hint="eastAsia" w:ascii="宋体" w:hAnsi="宋体" w:cs="Times New Roman"/>
                <w:sz w:val="21"/>
                <w:szCs w:val="21"/>
              </w:rPr>
              <w:t xml:space="preserve">岗位</w:t>
            </w:r>
            <w:bookmarkEnd w:id="251"/>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52" w:name="_Toc227240021"/>
            <w:r>
              <w:rPr>
                <w:rFonts w:hint="eastAsia" w:ascii="宋体" w:hAnsi="宋体" w:cs="Times New Roman"/>
                <w:sz w:val="21"/>
                <w:szCs w:val="21"/>
              </w:rPr>
              <w:t xml:space="preserve">数量</w:t>
            </w:r>
            <w:bookmarkEnd w:id="252"/>
            <w:r/>
            <w:r/>
          </w:p>
        </w:tc>
        <w:tc>
          <w:tcPr>
            <w:tcBorders>
              <w:top w:val="single" w:color="000000" w:sz="4" w:space="0"/>
              <w:left w:val="single" w:color="000000" w:sz="4" w:space="0"/>
              <w:bottom w:val="single" w:color="000000" w:sz="4" w:space="0"/>
              <w:right w:val="single" w:color="000000" w:sz="4" w:space="0"/>
            </w:tcBorders>
            <w:tcW w:w="2364"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53" w:name="_Toc227240022"/>
            <w:r>
              <w:rPr>
                <w:rFonts w:hint="eastAsia" w:ascii="宋体" w:hAnsi="宋体" w:cs="Times New Roman"/>
                <w:sz w:val="21"/>
                <w:szCs w:val="21"/>
              </w:rPr>
              <w:t xml:space="preserve">具体分工</w:t>
            </w:r>
            <w:bookmarkEnd w:id="253"/>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54" w:name="_Toc227240023"/>
            <w:r>
              <w:rPr>
                <w:rFonts w:hint="eastAsia" w:ascii="宋体" w:hAnsi="宋体" w:cs="Times New Roman"/>
                <w:sz w:val="21"/>
                <w:szCs w:val="21"/>
              </w:rPr>
              <w:t xml:space="preserve">备注</w:t>
            </w:r>
            <w:bookmarkEnd w:id="254"/>
            <w:r/>
            <w:r/>
          </w:p>
        </w:tc>
      </w:tr>
      <w:tr>
        <w:trPr>
          <w:jc w:val="center"/>
          <w:trHeight w:val="345"/>
        </w:trPr>
        <w:tc>
          <w:tcPr>
            <w:tcBorders>
              <w:top w:val="single" w:color="000000" w:sz="4" w:space="0"/>
              <w:left w:val="single" w:color="000000" w:sz="4" w:space="0"/>
              <w:right w:val="single" w:color="000000" w:sz="4" w:space="0"/>
            </w:tcBorders>
            <w:tcW w:w="573"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项目管理</w:t>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364" w:type="pct"/>
            <w:vAlign w:val="center"/>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全日制用工，负责协调医院与物业公司工作事宜及调配、管理整个项目物业服务人员的实际工作</w:t>
            </w:r>
            <w:r>
              <w:rPr>
                <w:rFonts w:ascii="宋体" w:hAnsi="宋体" w:cs="Times New Roman"/>
                <w:sz w:val="21"/>
                <w:szCs w:val="21"/>
              </w:rPr>
              <w:t xml:space="preserve">,做好</w:t>
            </w:r>
            <w:r>
              <w:rPr>
                <w:rFonts w:hint="eastAsia" w:ascii="宋体" w:hAnsi="宋体" w:cs="Times New Roman"/>
                <w:sz w:val="21"/>
                <w:szCs w:val="21"/>
              </w:rPr>
              <w:t xml:space="preserve">医院</w:t>
            </w:r>
            <w:r>
              <w:rPr>
                <w:rFonts w:ascii="宋体" w:hAnsi="宋体" w:cs="Times New Roman"/>
                <w:sz w:val="21"/>
                <w:szCs w:val="21"/>
              </w:rPr>
              <w:t xml:space="preserve">需要的相关台账资料和表格填报。熟悉物业及</w:t>
            </w:r>
            <w:r>
              <w:rPr>
                <w:rFonts w:hint="eastAsia" w:ascii="宋体" w:hAnsi="宋体" w:cs="Times New Roman"/>
                <w:sz w:val="21"/>
                <w:szCs w:val="21"/>
              </w:rPr>
              <w:t xml:space="preserve">院内</w:t>
            </w:r>
            <w:r>
              <w:rPr>
                <w:rFonts w:ascii="宋体" w:hAnsi="宋体" w:cs="Times New Roman"/>
                <w:sz w:val="21"/>
                <w:szCs w:val="21"/>
              </w:rPr>
              <w:t xml:space="preserve">安全和设施设备的维护工作。统筹现场各项工作，处理突发事件。</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工程主管</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36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全面负责医院水、电、气、消防、空调、电梯等设施设备的日常巡检、维修保养与应急抢修，统筹工程团队排班与技术管理，保障全院医疗配套设施安全稳定运行。</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保洁消杀主管</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36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sz w:val="21"/>
                <w:szCs w:val="21"/>
              </w:rPr>
              <w:t xml:space="preserve">统筹医院公共区域、病房、手术室、医技科室等场所的标准化保洁工作，组织落实日常消杀、防疫消毒与医疗废物规范管理，把控环境卫生质量，防范院感风险。</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运送主管</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36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sz w:val="21"/>
                <w:szCs w:val="21"/>
              </w:rPr>
              <w:t xml:space="preserve">负责医院标本、药品、医用物资、被服及患者陪检等转运调度工作，管理运送人员规范操作与路线优化，保障物资与患者转运高效、准时、安全。</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秩序主管</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36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sz w:val="21"/>
                <w:szCs w:val="21"/>
              </w:rPr>
              <w:t xml:space="preserve">维护医院院区及楼宇内治安、交通、停车秩序，负责门禁管理、应急处突、消防巡查，配合处理医患纠纷与突发事件，保障诊疗秩序与人员财产安全。</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行政内勤</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36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sz w:val="21"/>
                <w:szCs w:val="21"/>
              </w:rPr>
              <w:t xml:space="preserve">承担部门人事考勤、物资申领、文件归档、数</w:t>
            </w:r>
            <w:r>
              <w:rPr>
                <w:rFonts w:ascii="宋体" w:hAnsi="宋体"/>
                <w:sz w:val="21"/>
                <w:szCs w:val="21"/>
              </w:rPr>
              <w:t xml:space="preserve">据统计、对内对外沟通协调等工作，协助各主管落实日常管理事务，做好后勤保障与台账记录。</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right w:val="single" w:color="000000" w:sz="4" w:space="0"/>
            </w:tcBorders>
            <w:tcW w:w="573"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秩序</w:t>
            </w:r>
            <w:r>
              <w:rPr>
                <w:rFonts w:hint="eastAsia" w:ascii="宋体" w:hAnsi="宋体" w:cs="Times New Roman"/>
                <w:sz w:val="21"/>
                <w:szCs w:val="21"/>
              </w:rPr>
              <w:t xml:space="preserve">安保</w:t>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秩序内勤</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right w:val="single" w:color="000000" w:sz="4" w:space="0"/>
            </w:tcBorders>
            <w:tcW w:w="2364"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负责服务中心周边治安防范、安全保卫、出入人员及车辆管理登记；巡逻；负责医疗设备、办公用品等的搬运与存储；保安兼带控烟、志愿服务。</w:t>
            </w:r>
            <w:r/>
          </w:p>
        </w:tc>
        <w:tc>
          <w:tcPr>
            <w:tcBorders>
              <w:top w:val="single" w:color="000000" w:sz="4" w:space="0"/>
              <w:left w:val="single" w:color="000000" w:sz="4" w:space="0"/>
              <w:right w:val="single" w:color="000000" w:sz="4" w:space="0"/>
            </w:tcBorders>
            <w:tcW w:w="454"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秩序班长</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收发室</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车辆疏导（交通岗）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车辆管理（交通岗）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急诊安检（特勤岗）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8</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急诊安保（特勤岗）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门诊入口安检（特勤岗）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非机动车管理（交通岗）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住院部入口安检（特勤岗）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住院部大厅（特勤岗）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门诊2-3楼诊区（特勤岗）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产房安保（特勤岗）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连廊安保（特勤岗）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治安巡逻岗（特勤岗）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消防巡逻岗（特勤岗）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816"/>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行政办公区（特勤岗）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bottom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bottom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73" w:type="pct"/>
            <w:vAlign w:val="center"/>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olor w:val="000000"/>
                <w:sz w:val="21"/>
                <w:szCs w:val="21"/>
                <w:lang w:bidi="ar"/>
              </w:rPr>
            </w:pPr>
            <w:r>
              <w:rPr>
                <w:rFonts w:hint="eastAsia" w:ascii="宋体" w:hAnsi="宋体"/>
                <w:color w:val="000000"/>
                <w:sz w:val="21"/>
                <w:szCs w:val="21"/>
                <w:lang w:bidi="ar"/>
              </w:rPr>
              <w:t xml:space="preserve">消防控制中心</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8</w:t>
            </w:r>
            <w:r/>
          </w:p>
        </w:tc>
        <w:tc>
          <w:tcPr>
            <w:tcBorders>
              <w:left w:val="single" w:color="000000" w:sz="4" w:space="0"/>
              <w:bottom w:val="single" w:color="000000" w:sz="4" w:space="0"/>
              <w:right w:val="single" w:color="000000" w:sz="4" w:space="0"/>
            </w:tcBorders>
            <w:tcW w:w="2364" w:type="pct"/>
            <w:vAlign w:val="center"/>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定期对单位进行防火巡查和检查，包括检查火灾隐患整改及防范措施落实情况、安全疏散通道、疏散指示标志、应急照明和安全出口情况、消防车通道、水源情况等。确保消防设施正常工作，灭火器材、消防安全标志设置和功能状况良好。检查消防设施、器材，如灭火器、消防栓等是否正常、灵敏，确保其处于良好状态。畅通消防通道，确保在紧急情况下能够迅速使用。</w:t>
            </w:r>
            <w:r/>
          </w:p>
        </w:tc>
        <w:tc>
          <w:tcPr>
            <w:tcBorders>
              <w:left w:val="single" w:color="000000" w:sz="4" w:space="0"/>
              <w:bottom w:val="single" w:color="000000" w:sz="4" w:space="0"/>
              <w:right w:val="single" w:color="000000" w:sz="4" w:space="0"/>
            </w:tcBorders>
            <w:tcW w:w="45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right w:val="single" w:color="000000" w:sz="4" w:space="0"/>
            </w:tcBorders>
            <w:tcW w:w="573"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保洁消杀</w:t>
            </w:r>
            <w:r>
              <w:rPr>
                <w:rFonts w:ascii="宋体" w:hAnsi="宋体" w:cs="Times New Roman"/>
                <w:sz w:val="21"/>
                <w:szCs w:val="21"/>
              </w:rPr>
              <w:t xml:space="preserve">及</w:t>
            </w:r>
            <w:r>
              <w:rPr>
                <w:rFonts w:hint="eastAsia" w:ascii="宋体" w:hAnsi="宋体" w:cs="Times New Roman"/>
                <w:sz w:val="21"/>
                <w:szCs w:val="21"/>
              </w:rPr>
              <w:t xml:space="preserve">绿化</w:t>
            </w:r>
            <w:r>
              <w:rPr>
                <w:rFonts w:hint="eastAsia" w:ascii="宋体" w:hAnsi="宋体" w:cs="Times New Roman"/>
                <w:sz w:val="21"/>
                <w:szCs w:val="21"/>
              </w:rPr>
              <w:t xml:space="preserve">养护</w:t>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保洁班长</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right w:val="single" w:color="000000" w:sz="4" w:space="0"/>
            </w:tcBorders>
            <w:tcW w:w="2364"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整理、清洁服务中心室内外公共环境、专用室场、办公室、卫生间、门窗扶手、窗帘、天花吊顶、天台、空调出风口、家具、设施设备、指示牌、灯饰、玩教具、器械等；下水道、排水沟清理淤泥、垃圾等；服务中心内外绿化带拾荒、除杂草；蚊蝇消杀；根据防疫及服务中心相关工作要求做好相关消毒工作；根据垃圾分类要求，做好垃圾分类工作。医疗废物管理、被服集中收发、保洁检查；医生、护士工作服、被服收发等工作。</w:t>
            </w:r>
            <w:r/>
          </w:p>
        </w:tc>
        <w:tc>
          <w:tcPr>
            <w:tcBorders>
              <w:top w:val="single" w:color="000000" w:sz="4" w:space="0"/>
              <w:left w:val="single" w:color="000000" w:sz="4" w:space="0"/>
              <w:right w:val="single" w:color="000000" w:sz="4" w:space="0"/>
            </w:tcBorders>
            <w:tcW w:w="454"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1楼门诊保洁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8</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2楼门诊保洁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3楼门诊保洁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4A检验科保洁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4B保洁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5A保洁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5B保洁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6A保洁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6B保洁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7A保洁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7B保洁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8A保洁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8B保洁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9A保洁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9B保洁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10A保洁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10B保洁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11A保洁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11B保洁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12A保洁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12B保洁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13A保洁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13B保洁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14楼保洁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14楼办公区及上下层楼梯通道保洁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15楼保洁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负一楼后勤；负二楼保洁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科教楼保洁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急诊楼一楼保洁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6</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急诊楼二楼保洁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急诊楼三楼、四楼保洁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高压氧舱保洁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健康体检、120、结核门诊保洁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老楼体检中心保洁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门急诊、住院部出入口保洁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垃圾站保洁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洗衣房保洁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中班保洁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夜班保洁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公共区域及专项清洁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15</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绿化</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left w:val="single" w:color="000000" w:sz="4" w:space="0"/>
              <w:bottom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bottom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right w:val="single" w:color="000000" w:sz="4" w:space="0"/>
            </w:tcBorders>
            <w:tcW w:w="573"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运送</w:t>
            </w:r>
            <w:r>
              <w:rPr>
                <w:rFonts w:hint="eastAsia" w:ascii="宋体" w:hAnsi="宋体" w:cs="Times New Roman"/>
                <w:sz w:val="21"/>
                <w:szCs w:val="21"/>
              </w:rPr>
              <w:t xml:space="preserve">服务及</w:t>
            </w:r>
            <w:r>
              <w:rPr>
                <w:rFonts w:hint="eastAsia" w:ascii="宋体" w:hAnsi="宋体" w:cs="Times New Roman"/>
                <w:sz w:val="21"/>
                <w:szCs w:val="21"/>
              </w:rPr>
              <w:t xml:space="preserve">科室</w:t>
            </w:r>
            <w:r>
              <w:rPr>
                <w:rFonts w:hint="eastAsia" w:ascii="宋体" w:hAnsi="宋体" w:cs="Times New Roman"/>
                <w:sz w:val="21"/>
                <w:szCs w:val="21"/>
              </w:rPr>
              <w:t xml:space="preserve">驻守</w:t>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调度中心</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4</w:t>
            </w:r>
            <w:r/>
          </w:p>
        </w:tc>
        <w:tc>
          <w:tcPr>
            <w:tcBorders>
              <w:top w:val="single" w:color="000000" w:sz="4" w:space="0"/>
              <w:left w:val="single" w:color="000000" w:sz="4" w:space="0"/>
              <w:right w:val="single" w:color="000000" w:sz="4" w:space="0"/>
            </w:tcBorders>
            <w:tcW w:w="2364" w:type="pct"/>
            <w:vAlign w:val="center"/>
            <w:vMerge w:val="restart"/>
            <w:textDirection w:val="lrTb"/>
            <w:noWrap/>
          </w:tcPr>
          <w:p>
            <w:pPr>
              <w:ind w:left="0"/>
              <w:spacing w:line="360" w:lineRule="auto"/>
              <w:widowControl w:val="off"/>
              <w:rPr>
                <w:rFonts w:ascii="宋体" w:hAnsi="宋体" w:cs="Times New Roman"/>
                <w:sz w:val="21"/>
                <w:szCs w:val="21"/>
              </w:rPr>
            </w:pPr>
            <w:r>
              <w:rPr>
                <w:rFonts w:ascii="宋体" w:hAnsi="宋体" w:cs="Times New Roman"/>
                <w:sz w:val="21"/>
                <w:szCs w:val="21"/>
              </w:rPr>
              <w:t xml:space="preserve">负责院内患者陪检、转科转院护送，负责检验标本、药品耗材、手术物资、被服等转运配送，协助科室完成物品传递与外勤事务。严格遵守院感规范，准时高效、安全规范完成各项转运任务，保障临床工作顺畅运行。</w:t>
            </w:r>
            <w:r/>
          </w:p>
        </w:tc>
        <w:tc>
          <w:tcPr>
            <w:tcBorders>
              <w:top w:val="single" w:color="000000" w:sz="4" w:space="0"/>
              <w:left w:val="single" w:color="000000" w:sz="4" w:space="0"/>
              <w:right w:val="single" w:color="000000" w:sz="4" w:space="0"/>
            </w:tcBorders>
            <w:tcW w:w="454"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运送人员</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rPr>
                <w:rFonts w:ascii="宋体" w:hAnsi="宋体"/>
                <w:color w:val="000000"/>
                <w:sz w:val="21"/>
                <w:szCs w:val="21"/>
                <w:lang w:bidi="ar"/>
              </w:rPr>
              <w:t xml:space="preserve">5</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手术室驻守</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10</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ICU驻守</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6</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产房驻守</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4</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急诊科绿色通道驻守</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4</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内镜中心驻守</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医学研究中心驻守</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120司机</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ascii="宋体" w:hAnsi="宋体"/>
                <w:color w:val="000000"/>
                <w:sz w:val="21"/>
                <w:szCs w:val="21"/>
                <w:lang w:bidi="ar"/>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120担架工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ascii="宋体" w:hAnsi="宋体"/>
                <w:color w:val="000000"/>
                <w:sz w:val="21"/>
                <w:szCs w:val="21"/>
                <w:lang w:bidi="ar"/>
              </w:rPr>
              <w:t xml:space="preserve">6</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结核门诊驻守</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检验科驻守</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血透中心驻守</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5</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新生儿科驻守</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供应室驻守</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6</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医疗垃圾转运</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ascii="宋体" w:hAnsi="宋体"/>
                <w:color w:val="000000"/>
                <w:sz w:val="21"/>
                <w:szCs w:val="21"/>
                <w:lang w:bidi="ar"/>
              </w:rPr>
              <w:t xml:space="preserve">3</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静配中心驻守</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10</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宿舍管理员</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bottom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bottom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right w:val="single" w:color="000000" w:sz="4" w:space="0"/>
            </w:tcBorders>
            <w:tcW w:w="573"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工程</w:t>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工程部班长</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right w:val="single" w:color="000000" w:sz="4" w:space="0"/>
            </w:tcBorders>
            <w:tcW w:w="2364"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零星小修、更换小件物品、大修跟进；服务中心安全巡查；物品搬运；会场布置；安装设</w:t>
            </w:r>
            <w:r>
              <w:rPr>
                <w:rFonts w:hint="eastAsia" w:ascii="宋体" w:hAnsi="宋体" w:cs="Times New Roman"/>
                <w:sz w:val="21"/>
                <w:szCs w:val="21"/>
              </w:rPr>
              <w:t xml:space="preserve">备；建筑物、设施设备、给排水、空调、电气线路、弱电、照明等巡视检查。污水处理站的日常运营及维修（包括每日污水处理所需要的药剂投放、排污口污水的PH、总余氯的检测等工作）。定期巡视手术室机房，手术室空调机组皮带更换等小维修，发现异常及时上报。每天巡视液氧及院区内氧气管路，发现异常及时上报。</w:t>
            </w:r>
            <w:r/>
          </w:p>
        </w:tc>
        <w:tc>
          <w:tcPr>
            <w:tcBorders>
              <w:top w:val="single" w:color="000000" w:sz="4" w:space="0"/>
              <w:left w:val="single" w:color="000000" w:sz="4" w:space="0"/>
              <w:right w:val="single" w:color="000000" w:sz="4" w:space="0"/>
            </w:tcBorders>
            <w:tcW w:w="454"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工程部空调班</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5</w:t>
            </w:r>
            <w:r/>
          </w:p>
        </w:tc>
        <w:tc>
          <w:tcPr>
            <w:tcBorders>
              <w:left w:val="single" w:color="000000" w:sz="4" w:space="0"/>
              <w:right w:val="single" w:color="000000" w:sz="4" w:space="0"/>
            </w:tcBorders>
            <w:tcW w:w="236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5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工程部设备运行</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4</w:t>
            </w:r>
            <w:r/>
          </w:p>
        </w:tc>
        <w:tc>
          <w:tcPr>
            <w:shd w:val="clear" w:color="auto" w:fill="auto"/>
            <w:tcBorders>
              <w:left w:val="single" w:color="000000" w:sz="4" w:space="0"/>
              <w:right w:val="single" w:color="000000" w:sz="4" w:space="0"/>
            </w:tcBorders>
            <w:tcW w:w="2364" w:type="pct"/>
            <w:vAlign w:val="center"/>
            <w:vMerge w:val="continue"/>
            <w:textDirection w:val="lrTb"/>
            <w:noWrap/>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shd w:val="clear" w:color="auto" w:fill="auto"/>
            <w:tcBorders>
              <w:left w:val="single" w:color="000000" w:sz="4" w:space="0"/>
              <w:right w:val="single" w:color="000000" w:sz="4" w:space="0"/>
            </w:tcBorders>
            <w:tcW w:w="454" w:type="pct"/>
            <w:vAlign w:val="center"/>
            <w:vMerge w:val="continue"/>
            <w:textDirection w:val="lrTb"/>
            <w:noWrap/>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工程部综合维修</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13</w:t>
            </w:r>
            <w:r/>
          </w:p>
        </w:tc>
        <w:tc>
          <w:tcPr>
            <w:shd w:val="clear" w:color="auto" w:fill="auto"/>
            <w:tcBorders>
              <w:left w:val="single" w:color="000000" w:sz="4" w:space="0"/>
              <w:bottom w:val="single" w:color="000000" w:sz="4" w:space="0"/>
              <w:right w:val="single" w:color="000000" w:sz="4" w:space="0"/>
            </w:tcBorders>
            <w:tcW w:w="2364" w:type="pct"/>
            <w:vAlign w:val="center"/>
            <w:vMerge w:val="continue"/>
            <w:textDirection w:val="lrTb"/>
            <w:noWrap/>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shd w:val="clear" w:color="auto" w:fill="auto"/>
            <w:tcBorders>
              <w:left w:val="single" w:color="000000" w:sz="4" w:space="0"/>
              <w:bottom w:val="single" w:color="000000" w:sz="4" w:space="0"/>
              <w:right w:val="single" w:color="000000" w:sz="4" w:space="0"/>
            </w:tcBorders>
            <w:tcW w:w="454" w:type="pct"/>
            <w:vAlign w:val="center"/>
            <w:vMerge w:val="continue"/>
            <w:textDirection w:val="lrTb"/>
            <w:noWrap/>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20"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高压值班</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36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负责</w:t>
            </w:r>
            <w:r>
              <w:rPr>
                <w:rFonts w:hint="eastAsia" w:ascii="宋体" w:hAnsi="宋体" w:cs="Times New Roman"/>
                <w:sz w:val="21"/>
                <w:szCs w:val="21"/>
              </w:rPr>
              <w:t xml:space="preserve">医院</w:t>
            </w:r>
            <w:r>
              <w:rPr>
                <w:rFonts w:ascii="宋体" w:hAnsi="宋体" w:cs="Times New Roman"/>
                <w:sz w:val="21"/>
                <w:szCs w:val="21"/>
              </w:rPr>
              <w:t xml:space="preserve">强弱电系统的维护保养</w:t>
            </w:r>
            <w:r>
              <w:rPr>
                <w:rFonts w:hint="eastAsia" w:ascii="MS Mincho" w:hAnsi="MS Mincho" w:eastAsia="MS Mincho" w:cs="MS Mincho"/>
                <w:sz w:val="21"/>
                <w:szCs w:val="21"/>
              </w:rPr>
              <w:t xml:space="preserve">‌</w:t>
            </w:r>
            <w:r>
              <w:rPr>
                <w:rFonts w:ascii="宋体" w:hAnsi="宋体" w:cs="Times New Roman"/>
                <w:sz w:val="21"/>
                <w:szCs w:val="21"/>
              </w:rPr>
              <w:t xml:space="preserve">，确保所有系统正常运行，定时巡视设施、设备的运行情况，认真做好巡查记录和值班记录</w:t>
            </w:r>
            <w:r>
              <w:rPr>
                <w:rFonts w:hint="eastAsia" w:ascii="宋体" w:hAnsi="宋体" w:cs="Times New Roman"/>
                <w:sz w:val="21"/>
                <w:szCs w:val="21"/>
              </w:rPr>
              <w:t xml:space="preserve">；定期进行高压电气设备的检测和维护工作</w:t>
            </w:r>
            <w:r>
              <w:rPr>
                <w:rFonts w:hint="eastAsia" w:ascii="MS Mincho" w:hAnsi="MS Mincho" w:eastAsia="MS Mincho" w:cs="MS Mincho"/>
                <w:sz w:val="21"/>
                <w:szCs w:val="21"/>
              </w:rPr>
              <w:t xml:space="preserve">‌</w:t>
            </w:r>
            <w:r>
              <w:rPr>
                <w:rFonts w:hint="eastAsia" w:ascii="宋体" w:hAnsi="宋体" w:cs="Times New Roman"/>
                <w:sz w:val="21"/>
                <w:szCs w:val="21"/>
              </w:rPr>
              <w:t xml:space="preserve">，及时发现并修复潜在问题，预防事故发生。</w:t>
            </w:r>
            <w:r>
              <w:rPr>
                <w:rFonts w:hint="eastAsia" w:ascii="MS Mincho" w:hAnsi="MS Mincho" w:eastAsia="MS Mincho" w:cs="MS Mincho"/>
                <w:sz w:val="21"/>
                <w:szCs w:val="21"/>
              </w:rPr>
              <w:t xml:space="preserve">‌‌</w:t>
            </w:r>
            <w:r>
              <w:rPr>
                <w:rFonts w:ascii="宋体" w:hAnsi="宋体" w:cs="Times New Roman"/>
                <w:sz w:val="21"/>
                <w:szCs w:val="21"/>
              </w:rPr>
              <w:t xml:space="preserve"> </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513"/>
        </w:trPr>
        <w:tc>
          <w:tcPr>
            <w:gridSpan w:val="2"/>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297人</w:t>
            </w:r>
            <w:r/>
          </w:p>
        </w:tc>
        <w:tc>
          <w:tcPr>
            <w:tcBorders>
              <w:top w:val="single" w:color="000000" w:sz="4" w:space="0"/>
              <w:left w:val="single" w:color="000000" w:sz="4" w:space="0"/>
              <w:bottom w:val="single" w:color="000000" w:sz="4" w:space="0"/>
              <w:right w:val="single" w:color="000000" w:sz="4" w:space="0"/>
            </w:tcBorders>
            <w:tcW w:w="2364" w:type="pct"/>
            <w:vAlign w:val="center"/>
            <w:textDirection w:val="lrTb"/>
            <w:noWrap/>
          </w:tcPr>
          <w:p>
            <w:pPr>
              <w:ind w:left="0"/>
              <w:jc w:val="center"/>
              <w:spacing w:line="360" w:lineRule="auto"/>
              <w:widowControl w:val="off"/>
              <w:rPr>
                <w:rFonts w:ascii="宋体" w:hAnsi="宋体" w:cs="Times New Roman"/>
                <w:b/>
                <w:bCs/>
                <w:sz w:val="21"/>
                <w:szCs w:val="21"/>
              </w:rPr>
            </w:pPr>
            <w:r>
              <w:rPr>
                <w:rFonts w:ascii="宋体" w:hAnsi="宋体" w:cs="Times New Roman"/>
                <w:b/>
                <w:bCs/>
                <w:sz w:val="21"/>
                <w:szCs w:val="21"/>
              </w:rPr>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bl>
    <w:p>
      <w:pPr>
        <w:ind w:left="0"/>
        <w:spacing w:line="360" w:lineRule="exact"/>
        <w:widowControl w:val="off"/>
        <w:rPr>
          <w:rFonts w:ascii="Times New Roman" w:hAnsi="Times New Roman" w:cs="Times New Roman"/>
          <w:sz w:val="21"/>
          <w:szCs w:val="21"/>
        </w:rPr>
      </w:pPr>
      <w:r>
        <w:rPr>
          <w:rFonts w:ascii="Times New Roman" w:hAnsi="Times New Roman" w:cs="Times New Roman"/>
          <w:sz w:val="21"/>
          <w:szCs w:val="21"/>
        </w:rPr>
      </w:r>
      <w:r/>
    </w:p>
    <w:p>
      <w:pPr>
        <w:ind w:left="0" w:firstLine="422"/>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.4.2</w:t>
      </w:r>
      <w:r>
        <w:rPr>
          <w:rFonts w:hint="eastAsia" w:ascii="宋体" w:hAnsi="宋体"/>
          <w:sz w:val="21"/>
        </w:rPr>
        <w:t xml:space="preserve">岗位要求及标准</w:t>
      </w:r>
      <w:r/>
    </w:p>
    <w:p>
      <w:pPr>
        <w:ind w:left="0" w:firstLine="420"/>
        <w:spacing w:line="360" w:lineRule="auto"/>
        <w:tabs>
          <w:tab w:val="left" w:pos="0" w:leader="none"/>
        </w:tabs>
        <w:rPr>
          <w:rFonts w:ascii="宋体" w:hAnsi="宋体"/>
          <w:sz w:val="21"/>
        </w:rPr>
      </w:pPr>
      <w:r/>
      <w:bookmarkStart w:id="255" w:name="OLE_LINK53"/>
      <w:r/>
      <w:bookmarkStart w:id="256" w:name="OLE_LINK56"/>
      <w:r>
        <w:rPr>
          <w:rFonts w:ascii="宋体" w:hAnsi="宋体"/>
          <w:sz w:val="21"/>
        </w:rPr>
        <w:t xml:space="preserve">2.4.2.1</w:t>
      </w:r>
      <w:bookmarkEnd w:id="255"/>
      <w:r/>
      <w:bookmarkEnd w:id="256"/>
      <w:r>
        <w:rPr>
          <w:rFonts w:hint="eastAsia" w:ascii="宋体" w:hAnsi="宋体"/>
          <w:sz w:val="21"/>
        </w:rPr>
        <w:t xml:space="preserve">秩序安保</w:t>
      </w:r>
      <w:r/>
    </w:p>
    <w:p>
      <w:pPr>
        <w:ind w:left="0" w:firstLine="420"/>
        <w:spacing w:line="360" w:lineRule="auto"/>
        <w:tabs>
          <w:tab w:val="left" w:pos="0" w:leader="none"/>
        </w:tabs>
        <w:rPr>
          <w:rFonts w:ascii="宋体" w:hAnsi="宋体"/>
          <w:sz w:val="21"/>
        </w:rPr>
      </w:pPr>
      <w:r/>
      <w:bookmarkStart w:id="257" w:name="OLE_LINK51"/>
      <w:r/>
      <w:bookmarkStart w:id="258" w:name="OLE_LINK52"/>
      <w:r>
        <w:rPr>
          <w:rFonts w:ascii="宋体" w:hAnsi="宋体"/>
          <w:sz w:val="21"/>
        </w:rPr>
        <w:t xml:space="preserve">2.4.2.1.1</w:t>
      </w:r>
      <w:bookmarkEnd w:id="257"/>
      <w:r/>
      <w:bookmarkEnd w:id="258"/>
      <w:r>
        <w:rPr>
          <w:rFonts w:hint="eastAsia" w:ascii="宋体" w:hAnsi="宋体"/>
          <w:sz w:val="21"/>
        </w:rPr>
        <w:t xml:space="preserve">秩序维护及监控系统管理</w:t>
      </w:r>
      <w:r/>
    </w:p>
    <w:p>
      <w:pPr>
        <w:ind w:left="0" w:firstLine="420"/>
        <w:spacing w:line="360" w:lineRule="auto"/>
        <w:tabs>
          <w:tab w:val="left" w:pos="0" w:leader="none"/>
        </w:tabs>
        <w:rPr>
          <w:rFonts w:ascii="宋体" w:hAnsi="宋体"/>
          <w:sz w:val="21"/>
        </w:rPr>
      </w:pPr>
      <w:r>
        <w:rPr>
          <w:rFonts w:hint="eastAsia" w:ascii="宋体" w:hAnsi="宋体"/>
          <w:sz w:val="21"/>
        </w:rPr>
        <w:t xml:space="preserve">（1）在医院的组织和领导下，做好巡逻、监视工作，及时发现和消除安全隐患，协助做好医院反恐工作。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（2）配合属地公安机关，做好医院周边的治安维护工作。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（3）实行24小时设岗值班，对医院各区域进行值班巡查，并做好巡查记录，按时交接班工作。维护院内的治安、消防、交通正常秩序。</w:t>
      </w:r>
      <w:r/>
    </w:p>
    <w:p>
      <w:pPr>
        <w:ind w:left="0" w:firstLine="420"/>
        <w:spacing w:line="360" w:lineRule="auto"/>
        <w:tabs>
          <w:tab w:val="left" w:pos="0" w:leader="none"/>
        </w:tabs>
        <w:rPr>
          <w:rFonts w:ascii="宋体" w:hAnsi="宋体"/>
          <w:sz w:val="21"/>
        </w:rPr>
      </w:pPr>
      <w:r>
        <w:rPr>
          <w:rFonts w:hint="eastAsia" w:ascii="宋体" w:hAnsi="宋体"/>
          <w:sz w:val="21"/>
        </w:rPr>
        <w:t xml:space="preserve">（4）熟悉岗位职责，严格执行重点部门安全管理制度和保卫措施，熟练掌握突发事件应急处理方法。严格交接班制度，坚守岗位，无脱岗或离岗等现象，因需要暂时离岗要安排顶班人员。</w:t>
      </w:r>
      <w:r/>
    </w:p>
    <w:p>
      <w:pPr>
        <w:ind w:left="0" w:firstLine="420"/>
        <w:spacing w:line="360" w:lineRule="auto"/>
        <w:tabs>
          <w:tab w:val="left" w:pos="0" w:leader="none"/>
        </w:tabs>
        <w:rPr>
          <w:rFonts w:ascii="宋体" w:hAnsi="宋体"/>
          <w:sz w:val="21"/>
        </w:rPr>
      </w:pPr>
      <w:r>
        <w:rPr>
          <w:rFonts w:hint="eastAsia" w:ascii="宋体" w:hAnsi="宋体"/>
          <w:sz w:val="21"/>
        </w:rPr>
        <w:t xml:space="preserve"> （5）确保医院正常医疗秩序，做好各类刑事案件、治安事件或盗窃公、私财物案件的预防。当工作人员或公众生命财产受到威胁，3分钟内到达现场，并采取积极措施及时处理。</w:t>
      </w:r>
      <w:r/>
    </w:p>
    <w:p>
      <w:pPr>
        <w:ind w:left="0" w:firstLine="420"/>
        <w:spacing w:line="360" w:lineRule="auto"/>
        <w:tabs>
          <w:tab w:val="left" w:pos="0" w:leader="none"/>
        </w:tabs>
        <w:rPr>
          <w:rFonts w:ascii="宋体" w:hAnsi="宋体"/>
          <w:sz w:val="21"/>
        </w:rPr>
      </w:pPr>
      <w:r>
        <w:rPr>
          <w:rFonts w:hint="eastAsia" w:ascii="宋体" w:hAnsi="宋体"/>
          <w:sz w:val="21"/>
        </w:rPr>
        <w:t xml:space="preserve">（6）协助医院处理医疗纠纷;制止抢尸体;防止盗窃尸体;及时处理吵架、打架、盗窃、破坏、自杀等医院事件。</w:t>
      </w:r>
      <w:r/>
    </w:p>
    <w:p>
      <w:pPr>
        <w:ind w:left="0" w:firstLine="420"/>
        <w:spacing w:line="360" w:lineRule="auto"/>
        <w:tabs>
          <w:tab w:val="left" w:pos="0" w:leader="none"/>
        </w:tabs>
        <w:rPr>
          <w:rFonts w:ascii="宋体" w:hAnsi="宋体"/>
          <w:sz w:val="21"/>
        </w:rPr>
      </w:pPr>
      <w:r>
        <w:rPr>
          <w:rFonts w:hint="eastAsia" w:ascii="宋体" w:hAnsi="宋体"/>
          <w:sz w:val="21"/>
        </w:rPr>
        <w:t xml:space="preserve">（7）建立完善的管理制度。包括秩序维护管理制度、值班制度、巡逻制度、安检制度、放行制度、交接班制度、奖惩制度、会议制度等。</w:t>
      </w:r>
      <w:r/>
    </w:p>
    <w:p>
      <w:pPr>
        <w:ind w:left="0" w:firstLine="420"/>
        <w:spacing w:line="360" w:lineRule="auto"/>
        <w:tabs>
          <w:tab w:val="left" w:pos="0" w:leader="none"/>
        </w:tabs>
        <w:rPr>
          <w:rFonts w:ascii="宋体" w:hAnsi="宋体"/>
          <w:sz w:val="21"/>
        </w:rPr>
      </w:pPr>
      <w:r>
        <w:rPr>
          <w:rFonts w:hint="eastAsia" w:ascii="宋体" w:hAnsi="宋体"/>
          <w:sz w:val="21"/>
        </w:rPr>
        <w:t xml:space="preserve">（8）严禁将医院物品带出医院。</w:t>
      </w:r>
      <w:r/>
    </w:p>
    <w:p>
      <w:pPr>
        <w:ind w:left="0" w:firstLine="420"/>
        <w:spacing w:line="360" w:lineRule="auto"/>
        <w:tabs>
          <w:tab w:val="left" w:pos="0" w:leader="none"/>
        </w:tabs>
        <w:rPr>
          <w:rFonts w:ascii="宋体" w:hAnsi="宋体"/>
          <w:sz w:val="21"/>
        </w:rPr>
      </w:pPr>
      <w:r>
        <w:rPr>
          <w:rFonts w:hint="eastAsia" w:ascii="宋体" w:hAnsi="宋体"/>
          <w:sz w:val="21"/>
        </w:rPr>
        <w:t xml:space="preserve">（9）遵守医院的各项规章制度，按照有关规定进行工作，并接受医院的监督、检查。</w:t>
      </w:r>
      <w:r/>
    </w:p>
    <w:p>
      <w:pPr>
        <w:ind w:left="0" w:firstLine="420"/>
        <w:spacing w:line="360" w:lineRule="auto"/>
        <w:tabs>
          <w:tab w:val="left" w:pos="0" w:leader="none"/>
        </w:tabs>
        <w:rPr>
          <w:rFonts w:ascii="宋体" w:hAnsi="宋体"/>
          <w:sz w:val="21"/>
        </w:rPr>
      </w:pPr>
      <w:r>
        <w:rPr>
          <w:rFonts w:hint="eastAsia" w:ascii="宋体" w:hAnsi="宋体"/>
          <w:sz w:val="21"/>
        </w:rPr>
        <w:t xml:space="preserve">（10）做好突发事件管理工作:包括医院突发治安事件、消防安全事件、特殊天气做好关窗、协助清理积水及防滑工作和影响医院人、财、物安全的各种故障工作。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（11）日常巡逻和执勤发现各种故障要记录并及时报告，协助解救被困人员(包括解救厕所困人及协助解救电梯困人)，并做好现场警戒保护。</w:t>
      </w:r>
      <w:r/>
    </w:p>
    <w:p>
      <w:pPr>
        <w:ind w:left="0" w:firstLine="420"/>
        <w:spacing w:line="360" w:lineRule="auto"/>
        <w:tabs>
          <w:tab w:val="left" w:pos="0" w:leader="none"/>
        </w:tabs>
        <w:rPr>
          <w:rFonts w:ascii="宋体" w:hAnsi="宋体"/>
          <w:sz w:val="21"/>
        </w:rPr>
      </w:pPr>
      <w:r>
        <w:rPr>
          <w:rFonts w:hint="eastAsia" w:ascii="宋体" w:hAnsi="宋体"/>
          <w:sz w:val="21"/>
        </w:rPr>
        <w:t xml:space="preserve">（12）协助医院打击医托、黑律师、黑救护车、医闹等行为。</w:t>
      </w:r>
      <w:r/>
    </w:p>
    <w:p>
      <w:pPr>
        <w:ind w:left="0" w:firstLine="420"/>
        <w:spacing w:line="360" w:lineRule="auto"/>
        <w:tabs>
          <w:tab w:val="left" w:pos="0" w:leader="none"/>
        </w:tabs>
        <w:rPr>
          <w:rFonts w:ascii="宋体" w:hAnsi="宋体"/>
          <w:sz w:val="21"/>
        </w:rPr>
      </w:pPr>
      <w:r>
        <w:rPr>
          <w:rFonts w:hint="eastAsia" w:ascii="宋体" w:hAnsi="宋体"/>
          <w:sz w:val="21"/>
        </w:rPr>
        <w:t xml:space="preserve">（13）按照医院要求做好患者遗体转运工作。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（14）协助做好医院公共场所水电开关管理工作。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（15）严格做好控烟巡查工作，对院内吸烟者及时进行劝导。</w:t>
      </w:r>
      <w:r/>
    </w:p>
    <w:p>
      <w:pPr>
        <w:ind w:left="0" w:firstLine="420"/>
        <w:spacing w:line="360" w:lineRule="auto"/>
        <w:tabs>
          <w:tab w:val="left" w:pos="0" w:leader="none"/>
        </w:tabs>
        <w:rPr>
          <w:rFonts w:ascii="宋体" w:hAnsi="宋体"/>
          <w:sz w:val="21"/>
        </w:rPr>
      </w:pPr>
      <w:r>
        <w:rPr>
          <w:rFonts w:hint="eastAsia" w:ascii="宋体" w:hAnsi="宋体"/>
          <w:sz w:val="21"/>
        </w:rPr>
        <w:t xml:space="preserve">（16）遵守医院的有关机密和保密要求。</w:t>
      </w:r>
      <w:r/>
    </w:p>
    <w:p>
      <w:pPr>
        <w:ind w:left="0" w:firstLine="420"/>
        <w:spacing w:line="360" w:lineRule="auto"/>
        <w:tabs>
          <w:tab w:val="left" w:pos="0" w:leader="none"/>
        </w:tabs>
        <w:rPr>
          <w:rFonts w:ascii="宋体" w:hAnsi="宋体"/>
          <w:sz w:val="21"/>
        </w:rPr>
      </w:pPr>
      <w:r>
        <w:rPr>
          <w:rFonts w:hint="eastAsia" w:ascii="宋体" w:hAnsi="宋体"/>
          <w:sz w:val="21"/>
        </w:rPr>
        <w:t xml:space="preserve">2.4.2.1.</w:t>
      </w:r>
      <w:r>
        <w:rPr>
          <w:rFonts w:ascii="宋体" w:hAnsi="宋体"/>
          <w:sz w:val="21"/>
        </w:rPr>
        <w:t xml:space="preserve">2</w:t>
      </w:r>
      <w:r>
        <w:rPr>
          <w:rFonts w:hint="eastAsia" w:ascii="宋体" w:hAnsi="宋体"/>
          <w:sz w:val="21"/>
        </w:rPr>
        <w:t xml:space="preserve">消防管理要求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（1）负责院区内的消防设施、设备管理，要设专人对医院消防设施进行日常巡检。</w:t>
      </w:r>
      <w:r/>
    </w:p>
    <w:p>
      <w:pPr>
        <w:ind w:left="0" w:firstLine="420"/>
        <w:spacing w:line="360" w:lineRule="auto"/>
        <w:tabs>
          <w:tab w:val="left" w:pos="0" w:leader="none"/>
        </w:tabs>
        <w:rPr>
          <w:rFonts w:ascii="宋体" w:hAnsi="宋体"/>
          <w:sz w:val="21"/>
        </w:rPr>
      </w:pPr>
      <w:r>
        <w:rPr>
          <w:rFonts w:hint="eastAsia" w:ascii="宋体" w:hAnsi="宋体"/>
          <w:sz w:val="21"/>
        </w:rPr>
        <w:t xml:space="preserve">（2）中标单位全体服务人员均须作为医院的义务消防员，熟知消防“四个能力”内容，负责日常的消防安全检查，发现火灾隐患及时提出整改意见;对医院的所有消防设备定期进行检查、确保消防设备设施的完好;预防、处理突发消防事故，发生火情（火警）必须3分钟内赶到现场，核实现场情况进行排查、排除,及时上报并做好登记。中标单位应对服务人员进行岗前培训，特别是消防技能的培训，使服务人员具有一定的业务素质。保证每年不少于2次的消防演练安排。</w:t>
      </w:r>
      <w:r/>
    </w:p>
    <w:p>
      <w:pPr>
        <w:ind w:left="0" w:firstLine="420"/>
        <w:spacing w:line="360" w:lineRule="auto"/>
        <w:tabs>
          <w:tab w:val="left" w:pos="0" w:leader="none"/>
        </w:tabs>
        <w:rPr>
          <w:rFonts w:ascii="宋体" w:hAnsi="宋体"/>
          <w:sz w:val="21"/>
        </w:rPr>
      </w:pPr>
      <w:r>
        <w:rPr>
          <w:rFonts w:hint="eastAsia" w:ascii="宋体" w:hAnsi="宋体"/>
          <w:sz w:val="21"/>
        </w:rPr>
        <w:t xml:space="preserve">（3）中标单位全体服务人员均须作为医院的应急救援队员，为医院提供应急救援配合服务。中标单位应对服务人员进行应急救援培训，使服务人员能有效的处理突发事件。保证每年不少于2次的演练安排。</w:t>
      </w:r>
      <w:r/>
    </w:p>
    <w:p>
      <w:pPr>
        <w:ind w:left="0" w:firstLine="420"/>
        <w:spacing w:line="360" w:lineRule="auto"/>
        <w:tabs>
          <w:tab w:val="left" w:pos="0" w:leader="none"/>
        </w:tabs>
        <w:rPr>
          <w:rFonts w:ascii="宋体" w:hAnsi="宋体"/>
          <w:sz w:val="21"/>
        </w:rPr>
      </w:pPr>
      <w:r>
        <w:rPr>
          <w:rFonts w:hint="eastAsia" w:ascii="宋体" w:hAnsi="宋体"/>
          <w:sz w:val="21"/>
        </w:rPr>
        <w:t xml:space="preserve">（4）消防监控员要落实做好消防监控室值班制度，做好监控记录、交接班工作。及时发现医院内的消防安全隐患、初起火灾的扑救、疏散及报警处理。</w:t>
      </w:r>
      <w:r/>
    </w:p>
    <w:p>
      <w:pPr>
        <w:ind w:left="0" w:firstLine="420"/>
        <w:spacing w:line="360" w:lineRule="auto"/>
        <w:tabs>
          <w:tab w:val="left" w:pos="0" w:leader="none"/>
        </w:tabs>
        <w:rPr>
          <w:rFonts w:ascii="宋体" w:hAnsi="宋体"/>
          <w:sz w:val="21"/>
        </w:rPr>
      </w:pPr>
      <w:r>
        <w:rPr>
          <w:rFonts w:hint="eastAsia" w:ascii="宋体" w:hAnsi="宋体"/>
          <w:sz w:val="21"/>
        </w:rPr>
        <w:t xml:space="preserve">（5）日常巡查工作。要求每日定时对医院消防巡查点进行检查、记录。</w:t>
      </w:r>
      <w:r/>
    </w:p>
    <w:p>
      <w:pPr>
        <w:ind w:left="0" w:firstLine="420"/>
        <w:spacing w:line="360" w:lineRule="auto"/>
        <w:tabs>
          <w:tab w:val="left" w:pos="0" w:leader="none"/>
        </w:tabs>
        <w:rPr>
          <w:rFonts w:ascii="宋体" w:hAnsi="宋体"/>
          <w:sz w:val="21"/>
        </w:rPr>
      </w:pPr>
      <w:r>
        <w:rPr>
          <w:rFonts w:hint="eastAsia" w:ascii="宋体" w:hAnsi="宋体"/>
          <w:sz w:val="21"/>
        </w:rPr>
        <w:t xml:space="preserve">（6）每月对院区进行消防设施进行检查并清洁。</w:t>
      </w:r>
      <w:r/>
    </w:p>
    <w:p>
      <w:pPr>
        <w:ind w:left="0" w:firstLine="420"/>
        <w:spacing w:line="360" w:lineRule="auto"/>
        <w:tabs>
          <w:tab w:val="left" w:pos="0" w:leader="none"/>
        </w:tabs>
        <w:rPr>
          <w:rFonts w:ascii="宋体" w:hAnsi="宋体"/>
          <w:sz w:val="21"/>
        </w:rPr>
      </w:pPr>
      <w:r>
        <w:rPr>
          <w:rFonts w:hint="eastAsia" w:ascii="宋体" w:hAnsi="宋体"/>
          <w:sz w:val="21"/>
        </w:rPr>
        <w:t xml:space="preserve">2.4.2.1.</w:t>
      </w:r>
      <w:r>
        <w:rPr>
          <w:rFonts w:ascii="宋体" w:hAnsi="宋体"/>
          <w:sz w:val="21"/>
        </w:rPr>
        <w:t xml:space="preserve">3</w:t>
      </w:r>
      <w:r>
        <w:rPr>
          <w:rFonts w:hint="eastAsia" w:ascii="宋体" w:hAnsi="宋体"/>
          <w:sz w:val="21"/>
        </w:rPr>
        <w:t xml:space="preserve">安检管理要求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（1）遵守各项法律法规和医院各项规章制度，服从医院各级领导管理，对违反法律法规或医院规章制度的现象应予拒绝并及时向上级报告。</w:t>
      </w:r>
      <w:r/>
    </w:p>
    <w:p>
      <w:pPr>
        <w:ind w:left="0" w:firstLine="420"/>
        <w:spacing w:line="360" w:lineRule="auto"/>
        <w:tabs>
          <w:tab w:val="left" w:pos="0" w:leader="none"/>
        </w:tabs>
        <w:rPr>
          <w:rFonts w:ascii="宋体" w:hAnsi="宋体"/>
          <w:sz w:val="21"/>
        </w:rPr>
      </w:pPr>
      <w:r>
        <w:rPr>
          <w:rFonts w:hint="eastAsia" w:ascii="宋体" w:hAnsi="宋体"/>
          <w:sz w:val="21"/>
        </w:rPr>
        <w:t xml:space="preserve">（2）严格遵守劳动纪律，不迟到，不早退，不擅离职守，不做与工作无关的事情。</w:t>
      </w:r>
      <w:r/>
    </w:p>
    <w:p>
      <w:pPr>
        <w:ind w:left="0" w:firstLine="420"/>
        <w:spacing w:line="360" w:lineRule="auto"/>
        <w:tabs>
          <w:tab w:val="left" w:pos="0" w:leader="none"/>
        </w:tabs>
        <w:rPr>
          <w:rFonts w:ascii="宋体" w:hAnsi="宋体"/>
          <w:sz w:val="21"/>
        </w:rPr>
      </w:pPr>
      <w:r>
        <w:rPr>
          <w:rFonts w:hint="eastAsia" w:ascii="宋体" w:hAnsi="宋体"/>
          <w:sz w:val="21"/>
        </w:rPr>
        <w:t xml:space="preserve">（3）按规定着装上岗，佩戴标示要规范，自觉维护安检人员岗位形象。</w:t>
      </w:r>
      <w:r/>
    </w:p>
    <w:p>
      <w:pPr>
        <w:ind w:left="0" w:firstLine="420"/>
        <w:spacing w:line="360" w:lineRule="auto"/>
        <w:tabs>
          <w:tab w:val="left" w:pos="0" w:leader="none"/>
        </w:tabs>
        <w:rPr>
          <w:rFonts w:ascii="宋体" w:hAnsi="宋体"/>
          <w:sz w:val="21"/>
        </w:rPr>
      </w:pPr>
      <w:r>
        <w:rPr>
          <w:rFonts w:hint="eastAsia" w:ascii="宋体" w:hAnsi="宋体"/>
          <w:sz w:val="21"/>
        </w:rPr>
        <w:t xml:space="preserve">（4）熟练掌握各种安检设备的操作及识别方法，中标单位应优先聘用具备安检员等相关证书的人员。</w:t>
      </w:r>
      <w:r/>
    </w:p>
    <w:p>
      <w:pPr>
        <w:ind w:left="0" w:firstLine="420"/>
        <w:spacing w:line="360" w:lineRule="auto"/>
        <w:tabs>
          <w:tab w:val="left" w:pos="0" w:leader="none"/>
        </w:tabs>
        <w:rPr>
          <w:rFonts w:ascii="宋体" w:hAnsi="宋体"/>
          <w:sz w:val="21"/>
        </w:rPr>
      </w:pPr>
      <w:r>
        <w:rPr>
          <w:rFonts w:hint="eastAsia" w:ascii="宋体" w:hAnsi="宋体"/>
          <w:sz w:val="21"/>
        </w:rPr>
        <w:t xml:space="preserve">（5）负责对进入院区的市民(患者或患者家属等)携带物品的安全检查。按照“逢包必检、逢液必检、逢疑必检”的安检要求，负责宣传引导市民(患者或患者家属等)进入安检区域。</w:t>
      </w:r>
      <w:r/>
    </w:p>
    <w:p>
      <w:pPr>
        <w:ind w:left="0" w:firstLine="420"/>
        <w:spacing w:line="360" w:lineRule="auto"/>
        <w:tabs>
          <w:tab w:val="left" w:pos="0" w:leader="none"/>
        </w:tabs>
        <w:rPr>
          <w:rFonts w:ascii="宋体" w:hAnsi="宋体"/>
          <w:sz w:val="21"/>
        </w:rPr>
      </w:pPr>
      <w:r>
        <w:rPr>
          <w:rFonts w:hint="eastAsia" w:ascii="宋体" w:hAnsi="宋体"/>
          <w:sz w:val="21"/>
        </w:rPr>
        <w:t xml:space="preserve">（6）对可疑物品针对性检查，确定可疑物性质，及时移交院区警务室处理并做好记录。</w:t>
      </w:r>
      <w:r/>
    </w:p>
    <w:p>
      <w:pPr>
        <w:ind w:left="0" w:firstLine="420"/>
        <w:spacing w:line="360" w:lineRule="auto"/>
        <w:tabs>
          <w:tab w:val="left" w:pos="0" w:leader="none"/>
        </w:tabs>
        <w:rPr>
          <w:rFonts w:ascii="宋体" w:hAnsi="宋体"/>
          <w:sz w:val="21"/>
        </w:rPr>
      </w:pPr>
      <w:r>
        <w:rPr>
          <w:rFonts w:hint="eastAsia" w:ascii="宋体" w:hAnsi="宋体"/>
          <w:sz w:val="21"/>
        </w:rPr>
        <w:t xml:space="preserve">（7）遵守各项法律法规和安检各项规章制度，服从领导管理，对违反法律法规或安检规章制度的现象应予拒绝并及时向上级报告。</w:t>
      </w:r>
      <w:r/>
    </w:p>
    <w:p>
      <w:pPr>
        <w:ind w:left="0" w:firstLine="420"/>
        <w:spacing w:line="360" w:lineRule="auto"/>
        <w:tabs>
          <w:tab w:val="left" w:pos="0" w:leader="none"/>
        </w:tabs>
        <w:rPr>
          <w:rFonts w:ascii="宋体" w:hAnsi="宋体"/>
          <w:sz w:val="21"/>
        </w:rPr>
      </w:pPr>
      <w:r>
        <w:rPr>
          <w:rFonts w:hint="eastAsia" w:ascii="宋体" w:hAnsi="宋体"/>
          <w:sz w:val="21"/>
        </w:rPr>
        <w:t xml:space="preserve">（8）认真履行岗位职责，严格遵守工作纪律，不擅离职守，不做与工作无关的事情。</w:t>
      </w:r>
      <w:r/>
    </w:p>
    <w:p>
      <w:pPr>
        <w:ind w:left="0" w:firstLine="420"/>
        <w:spacing w:line="360" w:lineRule="auto"/>
        <w:tabs>
          <w:tab w:val="left" w:pos="0" w:leader="none"/>
        </w:tabs>
        <w:rPr>
          <w:rFonts w:ascii="宋体" w:hAnsi="宋体"/>
          <w:sz w:val="21"/>
        </w:rPr>
      </w:pPr>
      <w:r>
        <w:rPr>
          <w:rFonts w:hint="eastAsia" w:ascii="宋体" w:hAnsi="宋体"/>
          <w:sz w:val="21"/>
        </w:rPr>
        <w:t xml:space="preserve">（9）文明值岗，态度和蔼，遇事讲究方式方法，做到以理服人。</w:t>
      </w:r>
      <w:r/>
    </w:p>
    <w:p>
      <w:pPr>
        <w:ind w:left="0" w:firstLine="420"/>
        <w:spacing w:line="360" w:lineRule="auto"/>
        <w:tabs>
          <w:tab w:val="left" w:pos="0" w:leader="none"/>
        </w:tabs>
        <w:rPr>
          <w:rFonts w:ascii="宋体" w:hAnsi="宋体"/>
          <w:sz w:val="21"/>
        </w:rPr>
      </w:pPr>
      <w:r>
        <w:rPr>
          <w:rFonts w:hint="eastAsia" w:ascii="宋体" w:hAnsi="宋体"/>
          <w:sz w:val="21"/>
        </w:rPr>
        <w:t xml:space="preserve">（10）主动维持市民进院区秩序，引导市民有序进入，避免堵塞出入口。</w:t>
      </w:r>
      <w:r/>
    </w:p>
    <w:p>
      <w:pPr>
        <w:ind w:left="0" w:firstLine="420"/>
        <w:spacing w:line="360" w:lineRule="auto"/>
        <w:tabs>
          <w:tab w:val="left" w:pos="0" w:leader="none"/>
        </w:tabs>
        <w:rPr>
          <w:rFonts w:ascii="宋体" w:hAnsi="宋体"/>
          <w:sz w:val="21"/>
        </w:rPr>
      </w:pPr>
      <w:r>
        <w:rPr>
          <w:rFonts w:hint="eastAsia" w:ascii="宋体" w:hAnsi="宋体"/>
          <w:sz w:val="21"/>
        </w:rPr>
        <w:t xml:space="preserve">（11）完成上级领导交办的其他工作。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2.4.2.1.</w:t>
      </w:r>
      <w:r>
        <w:rPr>
          <w:rFonts w:ascii="宋体" w:hAnsi="宋体"/>
          <w:sz w:val="21"/>
        </w:rPr>
        <w:t xml:space="preserve">4</w:t>
      </w:r>
      <w:r>
        <w:rPr>
          <w:rFonts w:hint="eastAsia" w:ascii="宋体" w:hAnsi="宋体"/>
          <w:sz w:val="21"/>
        </w:rPr>
        <w:t xml:space="preserve">治安管理要求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（1）遵守医院各项管理规章制度，保持良好的形象及礼节礼貌。</w:t>
      </w:r>
      <w:r/>
    </w:p>
    <w:p>
      <w:pPr>
        <w:ind w:left="0" w:firstLine="420"/>
        <w:spacing w:line="360" w:lineRule="auto"/>
        <w:tabs>
          <w:tab w:val="left" w:pos="0" w:leader="none"/>
        </w:tabs>
        <w:rPr>
          <w:rFonts w:ascii="宋体" w:hAnsi="宋体"/>
          <w:sz w:val="21"/>
        </w:rPr>
      </w:pPr>
      <w:r>
        <w:rPr>
          <w:rFonts w:hint="eastAsia" w:ascii="宋体" w:hAnsi="宋体"/>
          <w:sz w:val="21"/>
        </w:rPr>
        <w:t xml:space="preserve">（2）密切留意重点区域人员秩序安全，发现可疑人员立即通知就近队员前往核实，确保医院有个良好的就医环境。</w:t>
      </w:r>
      <w:r/>
    </w:p>
    <w:p>
      <w:pPr>
        <w:ind w:left="0" w:firstLine="420"/>
        <w:spacing w:line="360" w:lineRule="auto"/>
        <w:tabs>
          <w:tab w:val="left" w:pos="0" w:leader="none"/>
        </w:tabs>
        <w:rPr>
          <w:rFonts w:ascii="宋体" w:hAnsi="宋体"/>
          <w:sz w:val="21"/>
        </w:rPr>
      </w:pPr>
      <w:r>
        <w:rPr>
          <w:rFonts w:hint="eastAsia" w:ascii="宋体" w:hAnsi="宋体"/>
          <w:sz w:val="21"/>
        </w:rPr>
        <w:t xml:space="preserve">（3）人员管理:</w:t>
      </w:r>
      <w:r/>
    </w:p>
    <w:p>
      <w:pPr>
        <w:ind w:left="0" w:firstLine="420"/>
        <w:spacing w:line="360" w:lineRule="auto"/>
        <w:tabs>
          <w:tab w:val="left" w:pos="0" w:leader="none"/>
        </w:tabs>
        <w:rPr>
          <w:rFonts w:ascii="宋体" w:hAnsi="宋体"/>
          <w:sz w:val="21"/>
        </w:rPr>
      </w:pPr>
      <w:r>
        <w:rPr>
          <w:rFonts w:hint="eastAsia" w:ascii="宋体" w:hAnsi="宋体"/>
          <w:sz w:val="21"/>
        </w:rPr>
        <w:t xml:space="preserve">①严禁不法人员派发宣传单、传销以及拉客（医托）等违规活动。</w:t>
      </w:r>
      <w:r/>
    </w:p>
    <w:p>
      <w:pPr>
        <w:ind w:left="0" w:firstLine="420"/>
        <w:spacing w:line="360" w:lineRule="auto"/>
        <w:tabs>
          <w:tab w:val="left" w:pos="0" w:leader="none"/>
        </w:tabs>
        <w:rPr>
          <w:rFonts w:ascii="宋体" w:hAnsi="宋体"/>
          <w:sz w:val="21"/>
        </w:rPr>
      </w:pPr>
      <w:r>
        <w:rPr>
          <w:rFonts w:hint="eastAsia" w:ascii="宋体" w:hAnsi="宋体"/>
          <w:sz w:val="21"/>
        </w:rPr>
        <w:t xml:space="preserve">②在巡视时发现有违纪之病人或病人家属（如抽烟等）要及时给予制止和劝阻(注意礼节、方式方法)，避免不必要的投诉;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③要注意观察人员出入情况，对可疑人员进行跟踪监视并及时上报。</w:t>
      </w:r>
      <w:r/>
    </w:p>
    <w:p>
      <w:pPr>
        <w:ind w:left="0" w:firstLine="420"/>
        <w:spacing w:line="360" w:lineRule="auto"/>
        <w:tabs>
          <w:tab w:val="left" w:pos="0" w:leader="none"/>
        </w:tabs>
        <w:rPr>
          <w:rFonts w:ascii="宋体" w:hAnsi="宋体"/>
          <w:sz w:val="21"/>
        </w:rPr>
      </w:pPr>
      <w:r>
        <w:rPr>
          <w:rFonts w:hint="eastAsia" w:ascii="宋体" w:hAnsi="宋体"/>
          <w:sz w:val="21"/>
        </w:rPr>
        <w:t xml:space="preserve">（4）物品管理:</w:t>
      </w:r>
      <w:r/>
    </w:p>
    <w:p>
      <w:pPr>
        <w:ind w:left="0" w:firstLine="420"/>
        <w:spacing w:line="360" w:lineRule="auto"/>
        <w:tabs>
          <w:tab w:val="left" w:pos="0" w:leader="none"/>
        </w:tabs>
        <w:rPr>
          <w:rFonts w:ascii="宋体" w:hAnsi="宋体"/>
          <w:sz w:val="21"/>
        </w:rPr>
      </w:pPr>
      <w:r>
        <w:rPr>
          <w:rFonts w:hint="eastAsia" w:ascii="宋体" w:hAnsi="宋体"/>
          <w:sz w:val="21"/>
        </w:rPr>
        <w:t xml:space="preserve">①加强对隐患地区的巡检，发现问题及时上报，做好记录。</w:t>
      </w:r>
      <w:r/>
    </w:p>
    <w:p>
      <w:pPr>
        <w:ind w:left="0" w:firstLine="420"/>
        <w:spacing w:line="360" w:lineRule="auto"/>
        <w:tabs>
          <w:tab w:val="left" w:pos="0" w:leader="none"/>
        </w:tabs>
        <w:rPr>
          <w:rFonts w:ascii="宋体" w:hAnsi="宋体"/>
          <w:sz w:val="21"/>
        </w:rPr>
      </w:pPr>
      <w:r>
        <w:rPr>
          <w:rFonts w:hint="eastAsia" w:ascii="宋体" w:hAnsi="宋体"/>
          <w:sz w:val="21"/>
        </w:rPr>
        <w:t xml:space="preserve">②对可疑物品要检查，检查要注意方法，让对方自检，保安员在旁边监检。</w:t>
      </w:r>
      <w:r/>
    </w:p>
    <w:p>
      <w:pPr>
        <w:ind w:left="0" w:firstLine="420"/>
        <w:spacing w:line="360" w:lineRule="auto"/>
        <w:tabs>
          <w:tab w:val="left" w:pos="0" w:leader="none"/>
        </w:tabs>
        <w:rPr>
          <w:rFonts w:ascii="宋体" w:hAnsi="宋体"/>
          <w:sz w:val="21"/>
        </w:rPr>
      </w:pPr>
      <w:r>
        <w:rPr>
          <w:rFonts w:hint="eastAsia" w:ascii="宋体" w:hAnsi="宋体"/>
          <w:sz w:val="21"/>
        </w:rPr>
        <w:t xml:space="preserve">③与其它岗位紧密相互配合，共同维护整个医院的秩序。</w:t>
      </w:r>
      <w:r/>
    </w:p>
    <w:p>
      <w:pPr>
        <w:ind w:left="0" w:firstLine="420"/>
        <w:spacing w:line="360" w:lineRule="auto"/>
        <w:tabs>
          <w:tab w:val="left" w:pos="0" w:leader="none"/>
        </w:tabs>
        <w:rPr>
          <w:rFonts w:ascii="宋体" w:hAnsi="宋体"/>
          <w:sz w:val="21"/>
        </w:rPr>
      </w:pPr>
      <w:r>
        <w:rPr>
          <w:rFonts w:hint="eastAsia" w:ascii="宋体" w:hAnsi="宋体"/>
          <w:sz w:val="21"/>
        </w:rPr>
        <w:t xml:space="preserve">（5）定期接受警方突发事件应急处理专业培训。</w:t>
      </w:r>
      <w:r/>
    </w:p>
    <w:p>
      <w:pPr>
        <w:ind w:left="0" w:firstLine="420"/>
        <w:spacing w:line="360" w:lineRule="auto"/>
        <w:tabs>
          <w:tab w:val="left" w:pos="0" w:leader="none"/>
        </w:tabs>
        <w:rPr>
          <w:rFonts w:ascii="宋体" w:hAnsi="宋体"/>
          <w:sz w:val="21"/>
        </w:rPr>
      </w:pPr>
      <w:r>
        <w:rPr>
          <w:rFonts w:hint="eastAsia" w:ascii="宋体" w:hAnsi="宋体"/>
          <w:sz w:val="21"/>
        </w:rPr>
        <w:t xml:space="preserve">（6）熟悉突发事件处理流程。</w:t>
      </w:r>
      <w:r/>
    </w:p>
    <w:p>
      <w:pPr>
        <w:ind w:left="0" w:firstLine="420"/>
        <w:spacing w:line="360" w:lineRule="auto"/>
        <w:tabs>
          <w:tab w:val="left" w:pos="0" w:leader="none"/>
        </w:tabs>
        <w:rPr>
          <w:rFonts w:ascii="宋体" w:hAnsi="宋体"/>
          <w:sz w:val="21"/>
        </w:rPr>
      </w:pPr>
      <w:r>
        <w:rPr>
          <w:rFonts w:hint="eastAsia" w:ascii="宋体" w:hAnsi="宋体"/>
          <w:sz w:val="21"/>
        </w:rPr>
        <w:t xml:space="preserve">（7）熟练掌握使用应急处突单元配备的各类装备器械，每月定期进行器械使用训练。</w:t>
      </w:r>
      <w:r/>
    </w:p>
    <w:p>
      <w:pPr>
        <w:ind w:left="0" w:firstLine="420"/>
        <w:spacing w:line="360" w:lineRule="auto"/>
        <w:tabs>
          <w:tab w:val="left" w:pos="0" w:leader="none"/>
        </w:tabs>
        <w:rPr>
          <w:rFonts w:ascii="宋体" w:hAnsi="宋体"/>
          <w:sz w:val="21"/>
        </w:rPr>
      </w:pPr>
      <w:r>
        <w:rPr>
          <w:rFonts w:hint="eastAsia" w:ascii="宋体" w:hAnsi="宋体"/>
          <w:sz w:val="21"/>
        </w:rPr>
        <w:t xml:space="preserve">（8）负责接待医院重大参观、检查安全保卫工作。</w:t>
      </w:r>
      <w:r/>
    </w:p>
    <w:p>
      <w:pPr>
        <w:ind w:left="0" w:firstLine="420"/>
        <w:spacing w:line="360" w:lineRule="auto"/>
        <w:tabs>
          <w:tab w:val="left" w:pos="0" w:leader="none"/>
        </w:tabs>
        <w:rPr>
          <w:rFonts w:ascii="宋体" w:hAnsi="宋体"/>
          <w:sz w:val="21"/>
        </w:rPr>
      </w:pPr>
      <w:r>
        <w:rPr>
          <w:rFonts w:hint="eastAsia" w:ascii="宋体" w:hAnsi="宋体"/>
          <w:sz w:val="21"/>
        </w:rPr>
        <w:t xml:space="preserve">（9）熟记院内各楼层分布图，如遇有突发事件时第一时间通知就近队员赶到现场，保护医护人员人生安全及医院财产安全，遇有闹事家属冲击科室及行政办公区时应第一时间（3分钟内）现场维持秩序，掌握原则及方式方法，组成人墙隔离闹事家属。</w:t>
      </w:r>
      <w:r/>
    </w:p>
    <w:p>
      <w:pPr>
        <w:ind w:left="0" w:firstLine="420"/>
        <w:spacing w:line="360" w:lineRule="auto"/>
        <w:tabs>
          <w:tab w:val="left" w:pos="0" w:leader="none"/>
        </w:tabs>
        <w:rPr>
          <w:rFonts w:ascii="宋体" w:hAnsi="宋体"/>
          <w:sz w:val="21"/>
        </w:rPr>
      </w:pPr>
      <w:r>
        <w:rPr>
          <w:rFonts w:hint="eastAsia" w:ascii="宋体" w:hAnsi="宋体"/>
          <w:sz w:val="21"/>
        </w:rPr>
        <w:t xml:space="preserve">（10）巡逻执勤中遇有突发事件应及时控制现场，防止事态恶化，按规定程序查处各类违章行为，对违法乱纪、蓄意、闹事者给予强制性制止。</w:t>
      </w:r>
      <w:r/>
    </w:p>
    <w:p>
      <w:pPr>
        <w:ind w:left="0" w:firstLine="420"/>
        <w:spacing w:line="360" w:lineRule="auto"/>
        <w:tabs>
          <w:tab w:val="left" w:pos="0" w:leader="none"/>
        </w:tabs>
        <w:rPr>
          <w:rFonts w:ascii="宋体" w:hAnsi="宋体"/>
          <w:sz w:val="21"/>
        </w:rPr>
      </w:pPr>
      <w:r>
        <w:rPr>
          <w:rFonts w:hint="eastAsia" w:ascii="宋体" w:hAnsi="宋体"/>
          <w:sz w:val="21"/>
        </w:rPr>
        <w:t xml:space="preserve">（11）协助医务处调解各类医疗纠纷，在处理各类医疗纠纷时护卫队需在工作人员两侧警戒，防止闹事家属造成“伤医”事件，并协助保卫处处理相关安保工作。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（12）遇到报警或科室有突发事件时，必须在3分钟之内赶到现场处理。</w:t>
      </w:r>
      <w:r/>
    </w:p>
    <w:p>
      <w:pPr>
        <w:ind w:left="0" w:firstLine="420"/>
        <w:spacing w:line="360" w:lineRule="auto"/>
        <w:tabs>
          <w:tab w:val="left" w:pos="0" w:leader="none"/>
        </w:tabs>
        <w:rPr>
          <w:rFonts w:ascii="宋体" w:hAnsi="宋体"/>
          <w:sz w:val="21"/>
        </w:rPr>
      </w:pPr>
      <w:r>
        <w:rPr>
          <w:rFonts w:hint="eastAsia" w:ascii="宋体" w:hAnsi="宋体"/>
          <w:sz w:val="21"/>
        </w:rPr>
        <w:t xml:space="preserve">（13）在遇到医护人员、员工、患者（家属）情绪过激等特殊情况时应保持冷静，并采取控制措施，避免事态进一步恶化。</w:t>
      </w:r>
      <w:r/>
    </w:p>
    <w:p>
      <w:pPr>
        <w:ind w:left="0" w:firstLine="420"/>
        <w:spacing w:line="360" w:lineRule="auto"/>
        <w:tabs>
          <w:tab w:val="left" w:pos="0" w:leader="none"/>
        </w:tabs>
        <w:rPr>
          <w:rFonts w:ascii="宋体" w:hAnsi="宋体"/>
          <w:sz w:val="21"/>
        </w:rPr>
      </w:pPr>
      <w:r>
        <w:rPr>
          <w:rFonts w:hint="eastAsia" w:ascii="宋体" w:hAnsi="宋体"/>
          <w:sz w:val="21"/>
        </w:rPr>
        <w:t xml:space="preserve">（14）每天在重点时段对重点区域进行巡查，及时查处违法犯罪，维护医院正常治安秩序。</w:t>
      </w:r>
      <w:r/>
    </w:p>
    <w:p>
      <w:pPr>
        <w:ind w:left="0" w:firstLine="420"/>
        <w:spacing w:line="360" w:lineRule="auto"/>
        <w:tabs>
          <w:tab w:val="left" w:pos="0" w:leader="none"/>
        </w:tabs>
        <w:rPr>
          <w:rFonts w:ascii="宋体" w:hAnsi="宋体"/>
          <w:sz w:val="21"/>
        </w:rPr>
      </w:pPr>
      <w:r>
        <w:rPr>
          <w:rFonts w:hint="eastAsia" w:ascii="宋体" w:hAnsi="宋体"/>
          <w:sz w:val="21"/>
        </w:rPr>
        <w:t xml:space="preserve">（15）完成上级交待的其它任务。</w:t>
      </w:r>
      <w:r/>
    </w:p>
    <w:p>
      <w:pPr>
        <w:ind w:left="0" w:firstLine="420"/>
        <w:spacing w:line="360" w:lineRule="auto"/>
        <w:tabs>
          <w:tab w:val="left" w:pos="0" w:leader="none"/>
        </w:tabs>
        <w:rPr>
          <w:rFonts w:ascii="宋体" w:hAnsi="宋体"/>
          <w:sz w:val="21"/>
        </w:rPr>
      </w:pPr>
      <w:r>
        <w:rPr>
          <w:rFonts w:hint="eastAsia" w:ascii="宋体" w:hAnsi="宋体"/>
          <w:sz w:val="21"/>
        </w:rPr>
        <w:t xml:space="preserve">2.4.2.1.</w:t>
      </w:r>
      <w:r>
        <w:rPr>
          <w:rFonts w:ascii="宋体" w:hAnsi="宋体"/>
          <w:sz w:val="21"/>
        </w:rPr>
        <w:t xml:space="preserve">5</w:t>
      </w:r>
      <w:r>
        <w:rPr>
          <w:rFonts w:hint="eastAsia" w:ascii="宋体" w:hAnsi="宋体"/>
          <w:sz w:val="21"/>
        </w:rPr>
        <w:t xml:space="preserve">突发事件应急处理</w:t>
      </w:r>
      <w:r/>
    </w:p>
    <w:p>
      <w:pPr>
        <w:ind w:left="0" w:firstLine="420"/>
        <w:spacing w:line="360" w:lineRule="auto"/>
        <w:tabs>
          <w:tab w:val="left" w:pos="0" w:leader="none"/>
        </w:tabs>
        <w:rPr>
          <w:rFonts w:ascii="宋体" w:hAnsi="宋体"/>
          <w:sz w:val="21"/>
        </w:rPr>
      </w:pPr>
      <w:r>
        <w:rPr>
          <w:rFonts w:hint="eastAsia" w:ascii="宋体" w:hAnsi="宋体"/>
          <w:sz w:val="21"/>
        </w:rPr>
        <w:t xml:space="preserve">（1）组建应急小组，负责突发事件应急处置工作。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（2）定期接受突发事件应急处理专业培训。</w:t>
      </w:r>
      <w:r/>
    </w:p>
    <w:p>
      <w:pPr>
        <w:ind w:left="0" w:firstLine="420"/>
        <w:spacing w:line="360" w:lineRule="auto"/>
        <w:tabs>
          <w:tab w:val="left" w:pos="0" w:leader="none"/>
        </w:tabs>
        <w:rPr>
          <w:rFonts w:ascii="宋体" w:hAnsi="宋体"/>
          <w:sz w:val="21"/>
        </w:rPr>
      </w:pPr>
      <w:r>
        <w:rPr>
          <w:rFonts w:hint="eastAsia" w:ascii="宋体" w:hAnsi="宋体"/>
          <w:sz w:val="21"/>
        </w:rPr>
        <w:t xml:space="preserve">（3）协助警务室民警做好警务工作档案资料的收集工作。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（4）协助警务室民警开展治安巡逻、巡查及巡访工作。</w:t>
      </w:r>
      <w:r/>
    </w:p>
    <w:p>
      <w:pPr>
        <w:ind w:left="0" w:firstLine="420"/>
        <w:spacing w:line="360" w:lineRule="auto"/>
        <w:tabs>
          <w:tab w:val="left" w:pos="0" w:leader="none"/>
        </w:tabs>
        <w:rPr>
          <w:rFonts w:ascii="宋体" w:hAnsi="宋体"/>
          <w:sz w:val="21"/>
        </w:rPr>
      </w:pPr>
      <w:r>
        <w:rPr>
          <w:rFonts w:hint="eastAsia" w:ascii="宋体" w:hAnsi="宋体"/>
          <w:sz w:val="21"/>
        </w:rPr>
        <w:t xml:space="preserve">（5）注意搜集掌握院内的安全信息工作，发现不稳定因素、安全隐患及时报告。</w:t>
      </w:r>
      <w:r/>
    </w:p>
    <w:p>
      <w:pPr>
        <w:ind w:left="0" w:firstLine="420"/>
        <w:spacing w:line="360" w:lineRule="auto"/>
        <w:tabs>
          <w:tab w:val="left" w:pos="0" w:leader="none"/>
        </w:tabs>
        <w:rPr>
          <w:rFonts w:ascii="宋体" w:hAnsi="宋体"/>
          <w:sz w:val="21"/>
        </w:rPr>
      </w:pPr>
      <w:r>
        <w:rPr>
          <w:rFonts w:hint="eastAsia" w:ascii="宋体" w:hAnsi="宋体"/>
          <w:sz w:val="21"/>
        </w:rPr>
        <w:t xml:space="preserve">2.4.2.1.</w:t>
      </w:r>
      <w:r>
        <w:rPr>
          <w:rFonts w:ascii="宋体" w:hAnsi="宋体"/>
          <w:sz w:val="21"/>
        </w:rPr>
        <w:t xml:space="preserve">6</w:t>
      </w:r>
      <w:r>
        <w:rPr>
          <w:rFonts w:hint="eastAsia" w:ascii="宋体" w:hAnsi="宋体"/>
          <w:sz w:val="21"/>
        </w:rPr>
        <w:t xml:space="preserve">其他管理</w:t>
      </w:r>
      <w:r/>
    </w:p>
    <w:p>
      <w:pPr>
        <w:ind w:left="0" w:firstLine="420"/>
        <w:spacing w:line="360" w:lineRule="auto"/>
        <w:tabs>
          <w:tab w:val="left" w:pos="0" w:leader="none"/>
        </w:tabs>
        <w:rPr>
          <w:rFonts w:ascii="宋体" w:hAnsi="宋体"/>
          <w:sz w:val="21"/>
        </w:rPr>
      </w:pPr>
      <w:r>
        <w:rPr>
          <w:rFonts w:hint="eastAsia" w:ascii="宋体" w:hAnsi="宋体"/>
          <w:sz w:val="21"/>
        </w:rPr>
        <w:t xml:space="preserve">（1）档案资料的建立与管理。</w:t>
      </w:r>
      <w:r/>
    </w:p>
    <w:p>
      <w:pPr>
        <w:ind w:left="0" w:firstLine="420"/>
        <w:spacing w:line="360" w:lineRule="auto"/>
        <w:tabs>
          <w:tab w:val="left" w:pos="0" w:leader="none"/>
        </w:tabs>
        <w:rPr>
          <w:rFonts w:ascii="宋体" w:hAnsi="宋体"/>
          <w:sz w:val="21"/>
        </w:rPr>
      </w:pPr>
      <w:r>
        <w:rPr>
          <w:rFonts w:hint="eastAsia" w:ascii="宋体" w:hAnsi="宋体"/>
          <w:sz w:val="21"/>
        </w:rPr>
        <w:t xml:space="preserve">（2）门卫负责登记接收报纸，各类普通邮件（快递、汇款单、包裹单等）。</w:t>
      </w:r>
      <w:r/>
    </w:p>
    <w:p>
      <w:pPr>
        <w:ind w:left="0" w:firstLine="420"/>
        <w:spacing w:line="360" w:lineRule="auto"/>
        <w:tabs>
          <w:tab w:val="left" w:pos="0" w:leader="none"/>
        </w:tabs>
        <w:rPr>
          <w:rFonts w:ascii="宋体" w:hAnsi="宋体"/>
          <w:sz w:val="21"/>
        </w:rPr>
      </w:pPr>
      <w:r>
        <w:rPr>
          <w:rFonts w:hint="eastAsia" w:ascii="宋体" w:hAnsi="宋体"/>
          <w:sz w:val="21"/>
        </w:rPr>
        <w:t xml:space="preserve">（3）配合院方设备设施物资的搬运等。</w:t>
      </w:r>
      <w:r/>
    </w:p>
    <w:p>
      <w:pPr>
        <w:ind w:left="0"/>
        <w:spacing w:line="360" w:lineRule="auto"/>
        <w:tabs>
          <w:tab w:val="left" w:pos="0" w:leader="none"/>
        </w:tabs>
        <w:rPr>
          <w:rFonts w:ascii="宋体" w:hAnsi="宋体"/>
          <w:sz w:val="21"/>
        </w:rPr>
      </w:pPr>
      <w:r/>
      <w:bookmarkStart w:id="259" w:name="OLE_LINK59"/>
      <w:r/>
      <w:bookmarkStart w:id="260" w:name="OLE_LINK60"/>
      <w:r>
        <w:t xml:space="preserve">  </w:t>
      </w:r>
      <w:bookmarkStart w:id="261" w:name="OLE_LINK71"/>
      <w:r>
        <w:t xml:space="preserve">  </w:t>
      </w:r>
      <w:r>
        <w:rPr>
          <w:rFonts w:hint="eastAsia" w:ascii="宋体" w:hAnsi="宋体"/>
          <w:sz w:val="21"/>
        </w:rPr>
        <w:t xml:space="preserve">2.4.2.</w:t>
      </w:r>
      <w:r>
        <w:rPr>
          <w:rFonts w:ascii="宋体" w:hAnsi="宋体"/>
          <w:sz w:val="21"/>
        </w:rPr>
        <w:t xml:space="preserve">2</w:t>
      </w:r>
      <w:bookmarkEnd w:id="259"/>
      <w:r/>
      <w:bookmarkEnd w:id="260"/>
      <w:r/>
      <w:bookmarkEnd w:id="261"/>
      <w:r>
        <w:rPr>
          <w:rFonts w:hint="eastAsia" w:ascii="宋体" w:hAnsi="宋体"/>
          <w:sz w:val="21"/>
        </w:rPr>
        <w:t xml:space="preserve">保洁消杀   </w:t>
      </w:r>
      <w:r/>
    </w:p>
    <w:p>
      <w:pPr>
        <w:ind w:left="0" w:firstLine="420"/>
        <w:spacing w:line="360" w:lineRule="auto"/>
        <w:tabs>
          <w:tab w:val="left" w:pos="0" w:leader="none"/>
        </w:tabs>
        <w:rPr>
          <w:rFonts w:ascii="宋体" w:hAnsi="宋体"/>
          <w:sz w:val="21"/>
        </w:rPr>
      </w:pPr>
      <w:r/>
      <w:bookmarkStart w:id="262" w:name="OLE_LINK57"/>
      <w:r/>
      <w:bookmarkStart w:id="263" w:name="OLE_LINK58"/>
      <w:r>
        <w:rPr>
          <w:rFonts w:hint="eastAsia" w:ascii="宋体" w:hAnsi="宋体"/>
          <w:sz w:val="21"/>
        </w:rPr>
        <w:t xml:space="preserve">2.</w:t>
      </w:r>
      <w:r>
        <w:rPr>
          <w:rFonts w:ascii="宋体" w:hAnsi="宋体"/>
          <w:sz w:val="21"/>
        </w:rPr>
        <w:t xml:space="preserve">4.2.2.1</w:t>
      </w:r>
      <w:bookmarkEnd w:id="262"/>
      <w:r/>
      <w:bookmarkEnd w:id="263"/>
      <w:r>
        <w:rPr>
          <w:rFonts w:hint="eastAsia" w:ascii="宋体" w:hAnsi="宋体"/>
          <w:sz w:val="21"/>
        </w:rPr>
        <w:t xml:space="preserve">病房保洁消杀服务要求：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负责医院病房楼室内的清洁卫生；室内所有放置的家具等清洁卫生和消毒。（包括：天花板、灯棚、顶房平台、墙面、电梯、地面、楼梯、窗户、窗帘、门、桌、椅、床单元、车、柜、宣传栏、洗手间、电梯间、公共通道等）。</w:t>
      </w:r>
      <w:r/>
    </w:p>
    <w:p>
      <w:pPr>
        <w:ind w:left="0" w:firstLine="420"/>
        <w:spacing w:line="360" w:lineRule="auto"/>
        <w:tabs>
          <w:tab w:val="left" w:pos="0" w:leader="none"/>
        </w:tabs>
        <w:rPr>
          <w:rFonts w:ascii="宋体" w:hAnsi="宋体"/>
          <w:sz w:val="21"/>
        </w:rPr>
      </w:pPr>
      <w:r>
        <w:rPr>
          <w:rFonts w:hint="eastAsia" w:ascii="宋体" w:hAnsi="宋体"/>
          <w:sz w:val="21"/>
        </w:rPr>
        <w:t xml:space="preserve">（2）保持病房楼范围内的清洁，随时净化环境卫生，清洁室内的卫生，清运垃圾，及时处理，防止院内传播和交叉感染病菌；</w:t>
      </w:r>
      <w:r/>
    </w:p>
    <w:p>
      <w:pPr>
        <w:ind w:left="0" w:firstLine="420"/>
        <w:spacing w:line="360" w:lineRule="auto"/>
        <w:tabs>
          <w:tab w:val="left" w:pos="0" w:leader="none"/>
        </w:tabs>
        <w:rPr>
          <w:rFonts w:ascii="宋体" w:hAnsi="宋体"/>
          <w:sz w:val="21"/>
        </w:rPr>
      </w:pPr>
      <w:r>
        <w:rPr>
          <w:rFonts w:hint="eastAsia" w:ascii="宋体" w:hAnsi="宋体"/>
          <w:sz w:val="21"/>
        </w:rPr>
        <w:t xml:space="preserve">（3）为防止交叉感染，对不同区域的清洁工具按医院感染科的要求实行严格分类摆放和使用，用颜色、字标等方式进行区分；</w:t>
      </w:r>
      <w:r/>
    </w:p>
    <w:p>
      <w:pPr>
        <w:ind w:left="0" w:firstLine="420"/>
        <w:spacing w:line="360" w:lineRule="auto"/>
        <w:tabs>
          <w:tab w:val="left" w:pos="0" w:leader="none"/>
        </w:tabs>
        <w:rPr>
          <w:rFonts w:ascii="宋体" w:hAnsi="宋体"/>
          <w:sz w:val="21"/>
        </w:rPr>
      </w:pPr>
      <w:r>
        <w:rPr>
          <w:rFonts w:hint="eastAsia" w:ascii="宋体" w:hAnsi="宋体"/>
          <w:sz w:val="21"/>
        </w:rPr>
        <w:t xml:space="preserve">（4）按医院感染科的要求，定点定期消毒，让医院始终保持洁净；</w:t>
      </w:r>
      <w:r/>
    </w:p>
    <w:p>
      <w:pPr>
        <w:ind w:left="0" w:firstLine="420"/>
        <w:spacing w:line="360" w:lineRule="auto"/>
        <w:tabs>
          <w:tab w:val="left" w:pos="0" w:leader="none"/>
        </w:tabs>
        <w:rPr>
          <w:rFonts w:ascii="宋体" w:hAnsi="宋体"/>
          <w:sz w:val="21"/>
        </w:rPr>
      </w:pPr>
      <w:r>
        <w:rPr>
          <w:rFonts w:hint="eastAsia" w:ascii="宋体" w:hAnsi="宋体"/>
          <w:sz w:val="21"/>
        </w:rPr>
        <w:t xml:space="preserve">（5）按时巡视、清洁各楼层公共洗手间，保持洗手间清洁、干燥、无异味；</w:t>
      </w:r>
      <w:r/>
    </w:p>
    <w:p>
      <w:pPr>
        <w:ind w:left="0" w:firstLine="420"/>
        <w:spacing w:line="360" w:lineRule="auto"/>
        <w:tabs>
          <w:tab w:val="left" w:pos="0" w:leader="none"/>
        </w:tabs>
        <w:rPr>
          <w:rFonts w:ascii="宋体" w:hAnsi="宋体"/>
          <w:sz w:val="21"/>
        </w:rPr>
      </w:pPr>
      <w:r>
        <w:rPr>
          <w:rFonts w:hint="eastAsia" w:ascii="宋体" w:hAnsi="宋体"/>
          <w:sz w:val="21"/>
        </w:rPr>
        <w:t xml:space="preserve">（6）每日对楼内的生活垃圾进行清运；按照生活垃圾分类要求分开存放；</w:t>
      </w:r>
      <w:r/>
    </w:p>
    <w:p>
      <w:pPr>
        <w:ind w:left="0" w:firstLine="420"/>
        <w:spacing w:line="360" w:lineRule="auto"/>
        <w:tabs>
          <w:tab w:val="left" w:pos="0" w:leader="none"/>
        </w:tabs>
        <w:rPr>
          <w:rFonts w:ascii="宋体" w:hAnsi="宋体"/>
          <w:sz w:val="21"/>
        </w:rPr>
      </w:pPr>
      <w:r>
        <w:rPr>
          <w:rFonts w:hint="eastAsia" w:ascii="宋体" w:hAnsi="宋体"/>
          <w:sz w:val="21"/>
        </w:rPr>
        <w:t xml:space="preserve">（7）每日上午地面全方位清洁一次，下午地面清洁一次，随脏随扫；</w:t>
      </w:r>
      <w:r/>
    </w:p>
    <w:p>
      <w:pPr>
        <w:ind w:left="0" w:firstLine="420"/>
        <w:spacing w:line="360" w:lineRule="auto"/>
        <w:tabs>
          <w:tab w:val="left" w:pos="0" w:leader="none"/>
        </w:tabs>
        <w:rPr>
          <w:rFonts w:ascii="宋体" w:hAnsi="宋体"/>
          <w:sz w:val="21"/>
        </w:rPr>
      </w:pPr>
      <w:r>
        <w:rPr>
          <w:rFonts w:hint="eastAsia" w:ascii="宋体" w:hAnsi="宋体"/>
          <w:sz w:val="21"/>
        </w:rPr>
        <w:t xml:space="preserve">（8）每日上、下午湿拖各地面一次，随脏随拖；</w:t>
      </w:r>
      <w:r/>
    </w:p>
    <w:p>
      <w:pPr>
        <w:ind w:left="0" w:firstLine="420"/>
        <w:spacing w:line="360" w:lineRule="auto"/>
        <w:tabs>
          <w:tab w:val="left" w:pos="0" w:leader="none"/>
        </w:tabs>
        <w:rPr>
          <w:rFonts w:ascii="宋体" w:hAnsi="宋体"/>
          <w:sz w:val="21"/>
        </w:rPr>
      </w:pPr>
      <w:r>
        <w:rPr>
          <w:rFonts w:hint="eastAsia" w:ascii="宋体" w:hAnsi="宋体"/>
          <w:sz w:val="21"/>
        </w:rPr>
        <w:t xml:space="preserve">（9）每天更换套垃圾桶上的垃圾袋，装满随时更换；</w:t>
      </w:r>
      <w:r/>
    </w:p>
    <w:p>
      <w:pPr>
        <w:ind w:left="0" w:firstLine="420"/>
        <w:spacing w:line="360" w:lineRule="auto"/>
        <w:tabs>
          <w:tab w:val="left" w:pos="0" w:leader="none"/>
        </w:tabs>
        <w:rPr>
          <w:rFonts w:ascii="宋体" w:hAnsi="宋体"/>
          <w:sz w:val="21"/>
        </w:rPr>
      </w:pPr>
      <w:r>
        <w:rPr>
          <w:rFonts w:hint="eastAsia" w:ascii="宋体" w:hAnsi="宋体"/>
          <w:sz w:val="21"/>
        </w:rPr>
        <w:t xml:space="preserve">（10）洗手间内垃圾,装满随时清倒；</w:t>
      </w:r>
      <w:r/>
    </w:p>
    <w:p>
      <w:pPr>
        <w:ind w:left="0" w:firstLine="420"/>
        <w:spacing w:line="360" w:lineRule="auto"/>
        <w:tabs>
          <w:tab w:val="left" w:pos="0" w:leader="none"/>
        </w:tabs>
        <w:rPr>
          <w:rFonts w:ascii="宋体" w:hAnsi="宋体"/>
          <w:sz w:val="21"/>
        </w:rPr>
      </w:pPr>
      <w:r>
        <w:rPr>
          <w:rFonts w:hint="eastAsia" w:ascii="宋体" w:hAnsi="宋体"/>
          <w:sz w:val="21"/>
        </w:rPr>
        <w:t xml:space="preserve">（11）每天早上抹办公桌椅、治疗台面等，随脏随抹； </w:t>
      </w:r>
      <w:r/>
    </w:p>
    <w:p>
      <w:pPr>
        <w:ind w:left="0" w:firstLine="420"/>
        <w:spacing w:line="360" w:lineRule="auto"/>
        <w:tabs>
          <w:tab w:val="left" w:pos="0" w:leader="none"/>
        </w:tabs>
        <w:rPr>
          <w:rFonts w:ascii="宋体" w:hAnsi="宋体"/>
          <w:sz w:val="21"/>
        </w:rPr>
      </w:pPr>
      <w:r>
        <w:rPr>
          <w:rFonts w:hint="eastAsia" w:ascii="宋体" w:hAnsi="宋体"/>
          <w:sz w:val="21"/>
        </w:rPr>
        <w:t xml:space="preserve">（12）每周彻底擦拭消毒病历车、病历夹、治疗车、平车、轮椅、床架等，随脏随擦；</w:t>
      </w:r>
      <w:r/>
    </w:p>
    <w:p>
      <w:pPr>
        <w:ind w:left="0" w:firstLine="420"/>
        <w:spacing w:line="360" w:lineRule="auto"/>
        <w:tabs>
          <w:tab w:val="left" w:pos="0" w:leader="none"/>
        </w:tabs>
        <w:rPr>
          <w:rFonts w:ascii="宋体" w:hAnsi="宋体"/>
          <w:sz w:val="21"/>
        </w:rPr>
      </w:pPr>
      <w:r>
        <w:rPr>
          <w:rFonts w:hint="eastAsia" w:ascii="宋体" w:hAnsi="宋体"/>
          <w:sz w:val="21"/>
        </w:rPr>
        <w:t xml:space="preserve">（13）外部门窗每月擦；室内玻璃、宣传栏每天擦，随脏随擦；</w:t>
      </w:r>
      <w:r/>
    </w:p>
    <w:p>
      <w:pPr>
        <w:ind w:left="0" w:firstLine="420"/>
        <w:spacing w:line="360" w:lineRule="auto"/>
        <w:tabs>
          <w:tab w:val="left" w:pos="0" w:leader="none"/>
        </w:tabs>
        <w:rPr>
          <w:rFonts w:ascii="宋体" w:hAnsi="宋体"/>
          <w:sz w:val="21"/>
        </w:rPr>
      </w:pPr>
      <w:r>
        <w:rPr>
          <w:rFonts w:hint="eastAsia" w:ascii="宋体" w:hAnsi="宋体"/>
          <w:sz w:val="21"/>
        </w:rPr>
        <w:t xml:space="preserve">（14）每月擦天花板、灯具、灯孔、电话、中央空调通风口等高处物品，随脏随清洁；</w:t>
      </w:r>
      <w:r/>
    </w:p>
    <w:p>
      <w:pPr>
        <w:ind w:left="0" w:firstLine="420"/>
        <w:spacing w:line="360" w:lineRule="auto"/>
        <w:tabs>
          <w:tab w:val="left" w:pos="0" w:leader="none"/>
        </w:tabs>
        <w:rPr>
          <w:rFonts w:ascii="宋体" w:hAnsi="宋体"/>
          <w:sz w:val="21"/>
        </w:rPr>
      </w:pPr>
      <w:r>
        <w:rPr>
          <w:rFonts w:hint="eastAsia" w:ascii="宋体" w:hAnsi="宋体"/>
          <w:sz w:val="21"/>
        </w:rPr>
        <w:t xml:space="preserve">（15）每月病房大楼的床隔帘清洗一次，有血渍等随时清洗，清洗由采购单位负责，中标单位负责床隔帘的拆装。</w:t>
      </w:r>
      <w:r/>
    </w:p>
    <w:p>
      <w:pPr>
        <w:ind w:left="0" w:firstLine="420"/>
        <w:spacing w:line="360" w:lineRule="auto"/>
        <w:tabs>
          <w:tab w:val="left" w:pos="0" w:leader="none"/>
        </w:tabs>
        <w:rPr>
          <w:rFonts w:ascii="宋体" w:hAnsi="宋体"/>
          <w:sz w:val="21"/>
        </w:rPr>
      </w:pPr>
      <w:r>
        <w:rPr>
          <w:rFonts w:hint="eastAsia" w:ascii="宋体" w:hAnsi="宋体"/>
          <w:sz w:val="21"/>
        </w:rPr>
        <w:t xml:space="preserve">（16）做好出院病人的终末消毒（含床单位的全流程消毒工作）；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（17）保持病房整洁、物品定点定位放置；</w:t>
      </w:r>
      <w:r/>
    </w:p>
    <w:p>
      <w:pPr>
        <w:ind w:left="0" w:firstLine="420"/>
        <w:spacing w:line="360" w:lineRule="auto"/>
        <w:tabs>
          <w:tab w:val="left" w:pos="0" w:leader="none"/>
        </w:tabs>
        <w:rPr>
          <w:rFonts w:ascii="宋体" w:hAnsi="宋体"/>
          <w:sz w:val="21"/>
        </w:rPr>
      </w:pPr>
      <w:r>
        <w:rPr>
          <w:rFonts w:hint="eastAsia" w:ascii="宋体" w:hAnsi="宋体"/>
          <w:sz w:val="21"/>
        </w:rPr>
        <w:t xml:space="preserve">（18）擦拭床旁桌、餐桌，做到一桌一巾一用一消毒，防止交叉感染；</w:t>
      </w:r>
      <w:r/>
    </w:p>
    <w:p>
      <w:pPr>
        <w:ind w:left="0" w:firstLine="420"/>
        <w:spacing w:line="360" w:lineRule="auto"/>
        <w:tabs>
          <w:tab w:val="left" w:pos="0" w:leader="none"/>
        </w:tabs>
        <w:rPr>
          <w:rFonts w:ascii="宋体" w:hAnsi="宋体"/>
          <w:sz w:val="21"/>
        </w:rPr>
      </w:pPr>
      <w:r>
        <w:rPr>
          <w:rFonts w:hint="eastAsia" w:ascii="宋体" w:hAnsi="宋体"/>
          <w:sz w:val="21"/>
        </w:rPr>
        <w:t xml:space="preserve">（19）医疗垃圾的整理和收集，分类，称重，点数；</w:t>
      </w:r>
      <w:r/>
    </w:p>
    <w:p>
      <w:pPr>
        <w:ind w:left="0" w:firstLine="420"/>
        <w:spacing w:line="360" w:lineRule="auto"/>
        <w:tabs>
          <w:tab w:val="left" w:pos="0" w:leader="none"/>
        </w:tabs>
        <w:rPr>
          <w:rFonts w:ascii="宋体" w:hAnsi="宋体"/>
          <w:sz w:val="21"/>
        </w:rPr>
      </w:pPr>
      <w:r>
        <w:rPr>
          <w:rFonts w:hint="eastAsia" w:ascii="宋体" w:hAnsi="宋体"/>
          <w:sz w:val="21"/>
        </w:rPr>
        <w:t xml:space="preserve">（20）病房洗涤物的清点；（包括医护值班室更换）</w:t>
      </w:r>
      <w:r/>
    </w:p>
    <w:p>
      <w:pPr>
        <w:ind w:left="0" w:firstLine="420"/>
        <w:spacing w:line="360" w:lineRule="auto"/>
        <w:tabs>
          <w:tab w:val="left" w:pos="0" w:leader="none"/>
        </w:tabs>
        <w:rPr>
          <w:rFonts w:ascii="宋体" w:hAnsi="宋体"/>
          <w:sz w:val="21"/>
        </w:rPr>
      </w:pPr>
      <w:r>
        <w:rPr>
          <w:rFonts w:hint="eastAsia" w:ascii="宋体" w:hAnsi="宋体"/>
          <w:sz w:val="21"/>
        </w:rPr>
        <w:t xml:space="preserve">（21）如未详尽事宜以实际操作情况为准；（特别区域特殊要求）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2.4.2.2.</w:t>
      </w:r>
      <w:r>
        <w:rPr>
          <w:rFonts w:ascii="宋体" w:hAnsi="宋体"/>
          <w:sz w:val="21"/>
        </w:rPr>
        <w:t xml:space="preserve">2</w:t>
      </w:r>
      <w:r>
        <w:rPr>
          <w:rFonts w:hint="eastAsia" w:ascii="宋体" w:hAnsi="宋体"/>
          <w:sz w:val="21"/>
        </w:rPr>
        <w:t xml:space="preserve">门诊保洁消杀服务要求：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（1）负责服务范围内所放置的家具物品设施等清洁卫生和消毒。（包括：天花板、墙面、电梯、地面、楼梯、窗户、门、桌、椅、床单元、车、柜、宣传栏、洗手间、电梯间、公共通道等）。</w:t>
      </w:r>
      <w:r/>
    </w:p>
    <w:p>
      <w:pPr>
        <w:ind w:left="0" w:firstLine="420"/>
        <w:spacing w:line="360" w:lineRule="auto"/>
        <w:tabs>
          <w:tab w:val="left" w:pos="0" w:leader="none"/>
        </w:tabs>
        <w:rPr>
          <w:rFonts w:ascii="宋体" w:hAnsi="宋体"/>
          <w:sz w:val="21"/>
        </w:rPr>
      </w:pPr>
      <w:r>
        <w:rPr>
          <w:rFonts w:hint="eastAsia" w:ascii="宋体" w:hAnsi="宋体"/>
          <w:sz w:val="21"/>
        </w:rPr>
        <w:t xml:space="preserve">（2）保持服务范围内环境卫生，随时清洁室内外卫生，及时处理和清运垃圾（含医疗垃圾和生活垃圾），防止院内传播和交叉感染病菌；</w:t>
      </w:r>
      <w:r/>
    </w:p>
    <w:p>
      <w:pPr>
        <w:ind w:left="0" w:firstLine="420"/>
        <w:spacing w:line="360" w:lineRule="auto"/>
        <w:tabs>
          <w:tab w:val="left" w:pos="0" w:leader="none"/>
        </w:tabs>
        <w:rPr>
          <w:rFonts w:ascii="宋体" w:hAnsi="宋体"/>
          <w:sz w:val="21"/>
        </w:rPr>
      </w:pPr>
      <w:r>
        <w:rPr>
          <w:rFonts w:hint="eastAsia" w:ascii="宋体" w:hAnsi="宋体"/>
          <w:sz w:val="21"/>
        </w:rPr>
        <w:t xml:space="preserve">（3）防止交叉感染，对不同区域的清洁工具按医院感染科的要求实行严格分类摆放和使用，用颜色、字标等方式进行区分；</w:t>
      </w:r>
      <w:r/>
    </w:p>
    <w:p>
      <w:pPr>
        <w:ind w:left="0" w:firstLine="420"/>
        <w:spacing w:line="360" w:lineRule="auto"/>
        <w:tabs>
          <w:tab w:val="left" w:pos="0" w:leader="none"/>
        </w:tabs>
        <w:rPr>
          <w:rFonts w:ascii="宋体" w:hAnsi="宋体"/>
          <w:sz w:val="21"/>
        </w:rPr>
      </w:pPr>
      <w:r>
        <w:rPr>
          <w:rFonts w:hint="eastAsia" w:ascii="宋体" w:hAnsi="宋体"/>
          <w:sz w:val="21"/>
        </w:rPr>
        <w:t xml:space="preserve">（4）按医院感染科的要求，定点定期进行环境消毒，让医院始终保持洁净；</w:t>
      </w:r>
      <w:r/>
    </w:p>
    <w:p>
      <w:pPr>
        <w:ind w:left="0" w:firstLine="420"/>
        <w:spacing w:line="360" w:lineRule="auto"/>
        <w:tabs>
          <w:tab w:val="left" w:pos="0" w:leader="none"/>
        </w:tabs>
        <w:rPr>
          <w:rFonts w:ascii="宋体" w:hAnsi="宋体"/>
          <w:sz w:val="21"/>
        </w:rPr>
      </w:pPr>
      <w:r>
        <w:rPr>
          <w:rFonts w:hint="eastAsia" w:ascii="宋体" w:hAnsi="宋体"/>
          <w:sz w:val="21"/>
        </w:rPr>
        <w:t xml:space="preserve">（5）按时巡视、清洁各楼层公共洗手间，保持洗手间清洁、干燥、无异味；</w:t>
      </w:r>
      <w:r/>
    </w:p>
    <w:p>
      <w:pPr>
        <w:ind w:left="0" w:firstLine="420"/>
        <w:spacing w:line="360" w:lineRule="auto"/>
        <w:tabs>
          <w:tab w:val="left" w:pos="0" w:leader="none"/>
        </w:tabs>
        <w:rPr>
          <w:rFonts w:ascii="宋体" w:hAnsi="宋体"/>
          <w:sz w:val="21"/>
        </w:rPr>
      </w:pPr>
      <w:r>
        <w:rPr>
          <w:rFonts w:hint="eastAsia" w:ascii="宋体" w:hAnsi="宋体"/>
          <w:sz w:val="21"/>
        </w:rPr>
        <w:t xml:space="preserve">（6）每日对楼内的生活垃圾、医疗垃圾进行清运；按照生活垃圾及医疗垃圾分类要求分开存放；</w:t>
      </w:r>
      <w:r/>
    </w:p>
    <w:p>
      <w:pPr>
        <w:ind w:left="0" w:firstLine="420"/>
        <w:spacing w:line="360" w:lineRule="auto"/>
        <w:tabs>
          <w:tab w:val="left" w:pos="0" w:leader="none"/>
        </w:tabs>
        <w:rPr>
          <w:rFonts w:ascii="宋体" w:hAnsi="宋体"/>
          <w:sz w:val="21"/>
        </w:rPr>
      </w:pPr>
      <w:r>
        <w:rPr>
          <w:rFonts w:hint="eastAsia" w:ascii="宋体" w:hAnsi="宋体"/>
          <w:sz w:val="21"/>
        </w:rPr>
        <w:t xml:space="preserve">（7）每日上午地面全方位清洁一次，下午地面清洁一次，随脏随扫；</w:t>
      </w:r>
      <w:r/>
    </w:p>
    <w:p>
      <w:pPr>
        <w:ind w:left="0" w:firstLine="420"/>
        <w:spacing w:line="360" w:lineRule="auto"/>
        <w:tabs>
          <w:tab w:val="left" w:pos="0" w:leader="none"/>
        </w:tabs>
        <w:rPr>
          <w:rFonts w:ascii="宋体" w:hAnsi="宋体"/>
          <w:sz w:val="21"/>
        </w:rPr>
      </w:pPr>
      <w:r>
        <w:rPr>
          <w:rFonts w:hint="eastAsia" w:ascii="宋体" w:hAnsi="宋体"/>
          <w:sz w:val="21"/>
        </w:rPr>
        <w:t xml:space="preserve">（8）每天及时更换套在垃圾桶上的垃圾袋，装满随时更换；</w:t>
      </w:r>
      <w:r/>
    </w:p>
    <w:p>
      <w:pPr>
        <w:ind w:left="0" w:firstLine="420"/>
        <w:spacing w:line="360" w:lineRule="auto"/>
        <w:tabs>
          <w:tab w:val="left" w:pos="0" w:leader="none"/>
        </w:tabs>
        <w:rPr>
          <w:rFonts w:ascii="宋体" w:hAnsi="宋体"/>
          <w:sz w:val="21"/>
        </w:rPr>
      </w:pPr>
      <w:r>
        <w:rPr>
          <w:rFonts w:hint="eastAsia" w:ascii="宋体" w:hAnsi="宋体"/>
          <w:sz w:val="21"/>
        </w:rPr>
        <w:t xml:space="preserve">（9）洗手间内垃圾,装满随时清倒；</w:t>
      </w:r>
      <w:r/>
    </w:p>
    <w:p>
      <w:pPr>
        <w:ind w:left="0" w:firstLine="420"/>
        <w:spacing w:line="360" w:lineRule="auto"/>
        <w:tabs>
          <w:tab w:val="left" w:pos="0" w:leader="none"/>
        </w:tabs>
        <w:rPr>
          <w:rFonts w:ascii="宋体" w:hAnsi="宋体"/>
          <w:sz w:val="21"/>
        </w:rPr>
      </w:pPr>
      <w:r>
        <w:rPr>
          <w:rFonts w:hint="eastAsia" w:ascii="宋体" w:hAnsi="宋体"/>
          <w:sz w:val="21"/>
        </w:rPr>
        <w:t xml:space="preserve">（10）每天早抹办公桌椅、治疗台面等，随脏随抹； </w:t>
      </w:r>
      <w:r/>
    </w:p>
    <w:p>
      <w:pPr>
        <w:ind w:left="0" w:firstLine="420"/>
        <w:spacing w:line="360" w:lineRule="auto"/>
        <w:tabs>
          <w:tab w:val="left" w:pos="0" w:leader="none"/>
        </w:tabs>
        <w:rPr>
          <w:rFonts w:ascii="宋体" w:hAnsi="宋体"/>
          <w:sz w:val="21"/>
        </w:rPr>
      </w:pPr>
      <w:r>
        <w:rPr>
          <w:rFonts w:hint="eastAsia" w:ascii="宋体" w:hAnsi="宋体"/>
          <w:sz w:val="21"/>
        </w:rPr>
        <w:t xml:space="preserve">（11）每周彻底擦拭消毒治疗车、平车、轮椅、床架等，随脏随擦；</w:t>
      </w:r>
      <w:r/>
    </w:p>
    <w:p>
      <w:pPr>
        <w:ind w:left="0" w:firstLine="420"/>
        <w:spacing w:line="360" w:lineRule="auto"/>
        <w:tabs>
          <w:tab w:val="left" w:pos="0" w:leader="none"/>
        </w:tabs>
        <w:rPr>
          <w:rFonts w:ascii="宋体" w:hAnsi="宋体"/>
          <w:sz w:val="21"/>
        </w:rPr>
      </w:pPr>
      <w:r>
        <w:rPr>
          <w:rFonts w:hint="eastAsia" w:ascii="宋体" w:hAnsi="宋体"/>
          <w:sz w:val="21"/>
        </w:rPr>
        <w:t xml:space="preserve">（12）外部门窗每月擦；室内玻璃、宣传栏每天擦，随脏随擦；</w:t>
      </w:r>
      <w:r/>
    </w:p>
    <w:p>
      <w:pPr>
        <w:ind w:left="0" w:firstLine="420"/>
        <w:spacing w:line="360" w:lineRule="auto"/>
        <w:tabs>
          <w:tab w:val="left" w:pos="0" w:leader="none"/>
        </w:tabs>
        <w:rPr>
          <w:rFonts w:ascii="宋体" w:hAnsi="宋体"/>
          <w:sz w:val="21"/>
        </w:rPr>
      </w:pPr>
      <w:r>
        <w:rPr>
          <w:rFonts w:hint="eastAsia" w:ascii="宋体" w:hAnsi="宋体"/>
          <w:sz w:val="21"/>
        </w:rPr>
        <w:t xml:space="preserve">（13）每月擦天花板、灯具、灯孔、电话等物品，随脏随清洁；</w:t>
      </w:r>
      <w:r/>
    </w:p>
    <w:p>
      <w:pPr>
        <w:ind w:left="0" w:firstLine="420"/>
        <w:spacing w:line="360" w:lineRule="auto"/>
        <w:tabs>
          <w:tab w:val="left" w:pos="0" w:leader="none"/>
        </w:tabs>
        <w:rPr>
          <w:rFonts w:ascii="宋体" w:hAnsi="宋体"/>
          <w:sz w:val="21"/>
        </w:rPr>
      </w:pPr>
      <w:r>
        <w:rPr>
          <w:rFonts w:hint="eastAsia" w:ascii="宋体" w:hAnsi="宋体"/>
          <w:sz w:val="21"/>
        </w:rPr>
        <w:t xml:space="preserve">（14）生活垃圾、医疗垃圾运送到指定地点</w:t>
      </w:r>
      <w:r/>
    </w:p>
    <w:p>
      <w:pPr>
        <w:ind w:left="0" w:firstLine="420"/>
        <w:spacing w:line="360" w:lineRule="auto"/>
        <w:tabs>
          <w:tab w:val="left" w:pos="0" w:leader="none"/>
        </w:tabs>
        <w:rPr>
          <w:rFonts w:ascii="宋体" w:hAnsi="宋体"/>
          <w:sz w:val="21"/>
        </w:rPr>
      </w:pPr>
      <w:r>
        <w:rPr>
          <w:rFonts w:hint="eastAsia" w:ascii="宋体" w:hAnsi="宋体"/>
          <w:sz w:val="21"/>
        </w:rPr>
        <w:t xml:space="preserve">（15）每季清洗窗帘、隔帘、诊查帘拆装，清洗院方另行安排。</w:t>
      </w:r>
      <w:r/>
    </w:p>
    <w:p>
      <w:pPr>
        <w:ind w:left="0" w:firstLine="420"/>
        <w:spacing w:line="360" w:lineRule="auto"/>
        <w:tabs>
          <w:tab w:val="left" w:pos="0" w:leader="none"/>
        </w:tabs>
        <w:rPr>
          <w:rFonts w:ascii="宋体" w:hAnsi="宋体"/>
          <w:sz w:val="21"/>
        </w:rPr>
      </w:pPr>
      <w:r>
        <w:rPr>
          <w:rFonts w:hint="eastAsia" w:ascii="宋体" w:hAnsi="宋体"/>
          <w:sz w:val="21"/>
        </w:rPr>
        <w:t xml:space="preserve">2.4.2.2.</w:t>
      </w:r>
      <w:r>
        <w:rPr>
          <w:rFonts w:ascii="宋体" w:hAnsi="宋体"/>
          <w:sz w:val="21"/>
        </w:rPr>
        <w:t xml:space="preserve">3</w:t>
      </w:r>
      <w:r>
        <w:rPr>
          <w:rFonts w:hint="eastAsia" w:ascii="宋体" w:hAnsi="宋体"/>
          <w:sz w:val="21"/>
        </w:rPr>
        <w:t xml:space="preserve">行政办公区保洁服务要求：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（1）负责所有科室的打开水和更换桶装水工作；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（2）室内所有放置的家具等清洁和消毒。（包括：天花板、灯棚、顶房平台、墙面、地面、楼梯、窗户、门、桌、椅、柜、洗手间、公共通道等）。</w:t>
      </w:r>
      <w:r/>
    </w:p>
    <w:p>
      <w:pPr>
        <w:ind w:left="0" w:firstLine="420"/>
        <w:spacing w:line="360" w:lineRule="auto"/>
        <w:tabs>
          <w:tab w:val="left" w:pos="0" w:leader="none"/>
        </w:tabs>
        <w:rPr>
          <w:rFonts w:ascii="宋体" w:hAnsi="宋体"/>
          <w:sz w:val="21"/>
        </w:rPr>
      </w:pPr>
      <w:r>
        <w:rPr>
          <w:rFonts w:hint="eastAsia" w:ascii="宋体" w:hAnsi="宋体"/>
          <w:sz w:val="21"/>
        </w:rPr>
        <w:t xml:space="preserve">（3）按时巡视、清洁各楼层公共洗手间，保持洗手间清洁、干燥、无异味；</w:t>
      </w:r>
      <w:r/>
    </w:p>
    <w:p>
      <w:pPr>
        <w:ind w:left="0" w:firstLine="420"/>
        <w:spacing w:line="360" w:lineRule="auto"/>
        <w:tabs>
          <w:tab w:val="left" w:pos="0" w:leader="none"/>
        </w:tabs>
        <w:rPr>
          <w:rFonts w:ascii="宋体" w:hAnsi="宋体"/>
          <w:sz w:val="21"/>
        </w:rPr>
      </w:pPr>
      <w:r>
        <w:rPr>
          <w:rFonts w:hint="eastAsia" w:ascii="宋体" w:hAnsi="宋体"/>
          <w:sz w:val="21"/>
        </w:rPr>
        <w:t xml:space="preserve">（4）每日对楼内的生活垃圾进行清运；按照生活垃圾分类要求分开存放；</w:t>
      </w:r>
      <w:r/>
    </w:p>
    <w:p>
      <w:pPr>
        <w:ind w:left="0" w:firstLine="420"/>
        <w:spacing w:line="360" w:lineRule="auto"/>
        <w:tabs>
          <w:tab w:val="left" w:pos="0" w:leader="none"/>
        </w:tabs>
        <w:rPr>
          <w:rFonts w:ascii="宋体" w:hAnsi="宋体"/>
          <w:sz w:val="21"/>
        </w:rPr>
      </w:pPr>
      <w:r>
        <w:rPr>
          <w:rFonts w:hint="eastAsia" w:ascii="宋体" w:hAnsi="宋体"/>
          <w:sz w:val="21"/>
        </w:rPr>
        <w:t xml:space="preserve">（5）每日上午地面全方位清洁一次，下午地面清洁一次，随脏随扫；</w:t>
      </w:r>
      <w:r/>
    </w:p>
    <w:p>
      <w:pPr>
        <w:ind w:left="0" w:firstLine="420"/>
        <w:spacing w:line="360" w:lineRule="auto"/>
        <w:tabs>
          <w:tab w:val="left" w:pos="0" w:leader="none"/>
        </w:tabs>
        <w:rPr>
          <w:rFonts w:ascii="宋体" w:hAnsi="宋体"/>
          <w:sz w:val="21"/>
        </w:rPr>
      </w:pPr>
      <w:r>
        <w:rPr>
          <w:rFonts w:hint="eastAsia" w:ascii="宋体" w:hAnsi="宋体"/>
          <w:sz w:val="21"/>
        </w:rPr>
        <w:t xml:space="preserve">2.4.2.2.</w:t>
      </w:r>
      <w:r>
        <w:rPr>
          <w:rFonts w:ascii="宋体" w:hAnsi="宋体"/>
          <w:sz w:val="21"/>
        </w:rPr>
        <w:t xml:space="preserve">4</w:t>
      </w:r>
      <w:r>
        <w:rPr>
          <w:rFonts w:hint="eastAsia" w:ascii="宋体" w:hAnsi="宋体"/>
          <w:sz w:val="21"/>
        </w:rPr>
        <w:t xml:space="preserve">感染性疾病楼保洁消杀服务要求：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（1）室内所有放置的家具等清洁和消毒。（包括：天花板、灯棚、顶房平台、墙面、电梯、地面、楼梯、窗户、门、桌、椅、柜、洗手间、电梯间、公共通道等）。</w:t>
      </w:r>
      <w:r/>
    </w:p>
    <w:p>
      <w:pPr>
        <w:ind w:left="0" w:firstLine="420"/>
        <w:spacing w:line="360" w:lineRule="auto"/>
        <w:tabs>
          <w:tab w:val="left" w:pos="0" w:leader="none"/>
        </w:tabs>
        <w:rPr>
          <w:rFonts w:ascii="宋体" w:hAnsi="宋体"/>
          <w:sz w:val="21"/>
        </w:rPr>
      </w:pPr>
      <w:r>
        <w:rPr>
          <w:rFonts w:hint="eastAsia" w:ascii="宋体" w:hAnsi="宋体"/>
          <w:sz w:val="21"/>
        </w:rPr>
        <w:t xml:space="preserve">（2）按时巡视、清洁各楼层公共洗手间，保持洗手间清洁、干燥、无异味；</w:t>
      </w:r>
      <w:r/>
    </w:p>
    <w:p>
      <w:pPr>
        <w:ind w:left="0" w:firstLine="420"/>
        <w:spacing w:line="360" w:lineRule="auto"/>
        <w:tabs>
          <w:tab w:val="left" w:pos="0" w:leader="none"/>
        </w:tabs>
        <w:rPr>
          <w:rFonts w:ascii="宋体" w:hAnsi="宋体"/>
          <w:sz w:val="21"/>
        </w:rPr>
      </w:pPr>
      <w:r>
        <w:rPr>
          <w:rFonts w:hint="eastAsia" w:ascii="宋体" w:hAnsi="宋体"/>
          <w:sz w:val="21"/>
        </w:rPr>
        <w:t xml:space="preserve">（3）每日对楼内的生活垃圾、医疗垃圾进行清运；按照生活垃圾及医疗垃圾分类要求分开存放；</w:t>
      </w:r>
      <w:r/>
    </w:p>
    <w:p>
      <w:pPr>
        <w:ind w:left="0" w:firstLine="420"/>
        <w:spacing w:line="360" w:lineRule="auto"/>
        <w:tabs>
          <w:tab w:val="left" w:pos="0" w:leader="none"/>
        </w:tabs>
        <w:rPr>
          <w:rFonts w:ascii="宋体" w:hAnsi="宋体"/>
          <w:sz w:val="21"/>
        </w:rPr>
      </w:pPr>
      <w:r>
        <w:rPr>
          <w:rFonts w:hint="eastAsia" w:ascii="宋体" w:hAnsi="宋体"/>
          <w:sz w:val="21"/>
        </w:rPr>
        <w:t xml:space="preserve">（4）每日上午地面全方位清洁一次，下午地面清洁一次，随脏随扫。</w:t>
      </w:r>
      <w:r/>
    </w:p>
    <w:p>
      <w:pPr>
        <w:ind w:left="0" w:firstLine="420"/>
        <w:spacing w:line="360" w:lineRule="auto"/>
        <w:tabs>
          <w:tab w:val="left" w:pos="0" w:leader="none"/>
        </w:tabs>
        <w:rPr>
          <w:rFonts w:ascii="宋体" w:hAnsi="宋体"/>
          <w:sz w:val="21"/>
        </w:rPr>
      </w:pPr>
      <w:r>
        <w:rPr>
          <w:rFonts w:hint="eastAsia" w:ascii="宋体" w:hAnsi="宋体"/>
          <w:sz w:val="21"/>
        </w:rPr>
        <w:t xml:space="preserve">2.4.2.2.</w:t>
      </w:r>
      <w:r>
        <w:rPr>
          <w:rFonts w:ascii="宋体" w:hAnsi="宋体"/>
          <w:sz w:val="21"/>
        </w:rPr>
        <w:t xml:space="preserve">5</w:t>
      </w:r>
      <w:r>
        <w:rPr>
          <w:rFonts w:hint="eastAsia" w:ascii="宋体" w:hAnsi="宋体"/>
          <w:sz w:val="21"/>
        </w:rPr>
        <w:t xml:space="preserve">专项保洁消杀</w:t>
      </w:r>
      <w:r/>
    </w:p>
    <w:p>
      <w:pPr>
        <w:ind w:left="0" w:firstLine="420"/>
        <w:spacing w:line="360" w:lineRule="auto"/>
        <w:tabs>
          <w:tab w:val="left" w:pos="0" w:leader="none"/>
        </w:tabs>
        <w:rPr>
          <w:rFonts w:ascii="宋体" w:hAnsi="宋体"/>
          <w:sz w:val="21"/>
        </w:rPr>
      </w:pPr>
      <w:r>
        <w:rPr>
          <w:rFonts w:hint="eastAsia" w:ascii="宋体" w:hAnsi="宋体"/>
          <w:sz w:val="21"/>
        </w:rPr>
        <w:t xml:space="preserve">（1）室内、公共区域PVC/地砖/花岗岩/水磨石地面的养护；PVC打蜡每季度一次，石材养护每半年一次；</w:t>
      </w:r>
      <w:r/>
    </w:p>
    <w:p>
      <w:pPr>
        <w:ind w:left="0" w:firstLine="420"/>
        <w:spacing w:line="360" w:lineRule="auto"/>
        <w:tabs>
          <w:tab w:val="left" w:pos="0" w:leader="none"/>
        </w:tabs>
        <w:rPr>
          <w:rFonts w:ascii="宋体" w:hAnsi="宋体"/>
          <w:sz w:val="21"/>
        </w:rPr>
      </w:pPr>
      <w:r>
        <w:rPr>
          <w:rFonts w:hint="eastAsia" w:ascii="宋体" w:hAnsi="宋体"/>
          <w:sz w:val="21"/>
        </w:rPr>
        <w:t xml:space="preserve">（3）外幕墙玻璃的清洁；</w:t>
      </w:r>
      <w:r/>
    </w:p>
    <w:p>
      <w:pPr>
        <w:ind w:left="0" w:firstLine="420"/>
        <w:spacing w:line="360" w:lineRule="auto"/>
        <w:tabs>
          <w:tab w:val="left" w:pos="0" w:leader="none"/>
        </w:tabs>
        <w:rPr>
          <w:rFonts w:ascii="宋体" w:hAnsi="宋体"/>
          <w:sz w:val="21"/>
        </w:rPr>
      </w:pPr>
      <w:r>
        <w:rPr>
          <w:rFonts w:hint="eastAsia" w:ascii="宋体" w:hAnsi="宋体"/>
          <w:sz w:val="21"/>
        </w:rPr>
        <w:t xml:space="preserve">（4）电梯内卫生保洁和不锈钢面的清洁保养；</w:t>
      </w:r>
      <w:r/>
    </w:p>
    <w:p>
      <w:pPr>
        <w:ind w:left="0" w:firstLine="420"/>
        <w:spacing w:line="360" w:lineRule="auto"/>
        <w:tabs>
          <w:tab w:val="left" w:pos="0" w:leader="none"/>
        </w:tabs>
        <w:rPr>
          <w:rFonts w:ascii="宋体" w:hAnsi="宋体"/>
          <w:sz w:val="21"/>
        </w:rPr>
      </w:pPr>
      <w:r>
        <w:rPr>
          <w:rFonts w:hint="eastAsia" w:ascii="宋体" w:hAnsi="宋体"/>
          <w:sz w:val="21"/>
        </w:rPr>
        <w:t xml:space="preserve">（5）室内外病媒生物防制的作业；</w:t>
      </w:r>
      <w:r/>
    </w:p>
    <w:p>
      <w:pPr>
        <w:ind w:left="0" w:firstLine="420"/>
        <w:spacing w:line="360" w:lineRule="auto"/>
        <w:tabs>
          <w:tab w:val="left" w:pos="0" w:leader="none"/>
        </w:tabs>
        <w:rPr>
          <w:rFonts w:ascii="宋体" w:hAnsi="宋体"/>
          <w:sz w:val="21"/>
        </w:rPr>
      </w:pPr>
      <w:r>
        <w:rPr>
          <w:rFonts w:hint="eastAsia" w:ascii="宋体" w:hAnsi="宋体"/>
          <w:sz w:val="21"/>
        </w:rPr>
        <w:t xml:space="preserve">2.4.2.2.</w:t>
      </w:r>
      <w:r>
        <w:rPr>
          <w:rFonts w:ascii="宋体" w:hAnsi="宋体"/>
          <w:sz w:val="21"/>
        </w:rPr>
        <w:t xml:space="preserve">6</w:t>
      </w:r>
      <w:r>
        <w:rPr>
          <w:rFonts w:hint="eastAsia" w:ascii="宋体" w:hAnsi="宋体"/>
          <w:sz w:val="21"/>
        </w:rPr>
        <w:t xml:space="preserve">门急诊、住院部出入口</w:t>
      </w:r>
      <w:r/>
    </w:p>
    <w:p>
      <w:pPr>
        <w:ind w:left="0" w:firstLine="420"/>
        <w:spacing w:line="360" w:lineRule="auto"/>
        <w:tabs>
          <w:tab w:val="left" w:pos="0" w:leader="none"/>
        </w:tabs>
        <w:rPr>
          <w:rFonts w:ascii="宋体" w:hAnsi="宋体"/>
          <w:sz w:val="21"/>
        </w:rPr>
      </w:pPr>
      <w:r>
        <w:rPr>
          <w:rFonts w:hint="eastAsia" w:ascii="宋体" w:hAnsi="宋体"/>
          <w:sz w:val="21"/>
        </w:rPr>
        <w:t xml:space="preserve">（1）各出入口地面清扫、收集垃圾、水力冲洗；</w:t>
      </w:r>
      <w:r/>
    </w:p>
    <w:p>
      <w:pPr>
        <w:ind w:left="0" w:firstLine="420"/>
        <w:spacing w:line="360" w:lineRule="auto"/>
        <w:tabs>
          <w:tab w:val="left" w:pos="0" w:leader="none"/>
        </w:tabs>
        <w:rPr>
          <w:rFonts w:ascii="宋体" w:hAnsi="宋体"/>
          <w:sz w:val="21"/>
        </w:rPr>
      </w:pPr>
      <w:r>
        <w:rPr>
          <w:rFonts w:hint="eastAsia" w:ascii="宋体" w:hAnsi="宋体"/>
          <w:sz w:val="21"/>
        </w:rPr>
        <w:t xml:space="preserve">（2）屋顶及周边清扫、收集垃圾、刷洗、清洁堵塞物；</w:t>
      </w:r>
      <w:r/>
    </w:p>
    <w:p>
      <w:pPr>
        <w:ind w:left="0" w:firstLine="420"/>
        <w:spacing w:line="360" w:lineRule="auto"/>
        <w:tabs>
          <w:tab w:val="left" w:pos="0" w:leader="none"/>
        </w:tabs>
        <w:rPr>
          <w:rFonts w:ascii="宋体" w:hAnsi="宋体"/>
          <w:sz w:val="21"/>
        </w:rPr>
      </w:pPr>
      <w:r>
        <w:rPr>
          <w:rFonts w:hint="eastAsia" w:ascii="宋体" w:hAnsi="宋体"/>
          <w:sz w:val="21"/>
        </w:rPr>
        <w:t xml:space="preserve">（3）巡逻消杀。</w:t>
      </w:r>
      <w:r/>
    </w:p>
    <w:p>
      <w:pPr>
        <w:ind w:left="0" w:firstLine="420"/>
        <w:spacing w:line="360" w:lineRule="auto"/>
        <w:tabs>
          <w:tab w:val="left" w:pos="0" w:leader="none"/>
        </w:tabs>
        <w:rPr>
          <w:rFonts w:ascii="宋体" w:hAnsi="宋体"/>
          <w:sz w:val="21"/>
        </w:rPr>
      </w:pPr>
      <w:r>
        <w:rPr>
          <w:rFonts w:hint="eastAsia" w:ascii="宋体" w:hAnsi="宋体"/>
          <w:sz w:val="21"/>
        </w:rPr>
        <w:t xml:space="preserve">2.4.2.2.</w:t>
      </w:r>
      <w:r>
        <w:rPr>
          <w:rFonts w:ascii="宋体" w:hAnsi="宋体"/>
          <w:sz w:val="21"/>
        </w:rPr>
        <w:t xml:space="preserve">7</w:t>
      </w:r>
      <w:r>
        <w:rPr>
          <w:rFonts w:hint="eastAsia" w:ascii="宋体" w:hAnsi="宋体"/>
          <w:sz w:val="21"/>
        </w:rPr>
        <w:t xml:space="preserve">生活垃圾房</w:t>
      </w:r>
      <w:r/>
    </w:p>
    <w:p>
      <w:pPr>
        <w:ind w:left="0" w:firstLine="420"/>
        <w:spacing w:line="360" w:lineRule="auto"/>
        <w:tabs>
          <w:tab w:val="left" w:pos="0" w:leader="none"/>
        </w:tabs>
        <w:rPr>
          <w:rFonts w:ascii="宋体" w:hAnsi="宋体"/>
          <w:sz w:val="21"/>
        </w:rPr>
      </w:pPr>
      <w:r>
        <w:rPr>
          <w:rFonts w:hint="eastAsia" w:ascii="宋体" w:hAnsi="宋体"/>
          <w:sz w:val="21"/>
        </w:rPr>
        <w:t xml:space="preserve">（1）接受各科室运送来的生活垃圾，要求按照垃圾分类要求进行分拣存放、称重记录；</w:t>
      </w:r>
      <w:r/>
    </w:p>
    <w:p>
      <w:pPr>
        <w:ind w:left="0" w:firstLine="420"/>
        <w:spacing w:line="360" w:lineRule="auto"/>
        <w:tabs>
          <w:tab w:val="left" w:pos="0" w:leader="none"/>
        </w:tabs>
        <w:rPr>
          <w:rFonts w:ascii="宋体" w:hAnsi="宋体"/>
          <w:sz w:val="21"/>
        </w:rPr>
      </w:pPr>
      <w:r>
        <w:rPr>
          <w:rFonts w:hint="eastAsia" w:ascii="宋体" w:hAnsi="宋体"/>
          <w:sz w:val="21"/>
        </w:rPr>
        <w:t xml:space="preserve">（2）对清理后的垃圾桶及时清洗，所有垃圾桶按区摆放，干净整齐；</w:t>
      </w:r>
      <w:r/>
    </w:p>
    <w:p>
      <w:pPr>
        <w:ind w:left="0" w:firstLine="420"/>
        <w:spacing w:line="360" w:lineRule="auto"/>
        <w:tabs>
          <w:tab w:val="left" w:pos="0" w:leader="none"/>
        </w:tabs>
        <w:rPr>
          <w:rFonts w:ascii="宋体" w:hAnsi="宋体"/>
          <w:sz w:val="21"/>
        </w:rPr>
      </w:pPr>
      <w:r>
        <w:rPr>
          <w:rFonts w:hint="eastAsia" w:ascii="宋体" w:hAnsi="宋体"/>
          <w:sz w:val="21"/>
        </w:rPr>
        <w:t xml:space="preserve">（3）负责垃圾房内、周边的卫生清洁，设备设施的养护等工作。</w:t>
      </w:r>
      <w:r/>
    </w:p>
    <w:p>
      <w:pPr>
        <w:ind w:left="0" w:firstLine="420"/>
        <w:spacing w:line="360" w:lineRule="auto"/>
        <w:tabs>
          <w:tab w:val="left" w:pos="0" w:leader="none"/>
        </w:tabs>
        <w:rPr>
          <w:rFonts w:ascii="宋体" w:hAnsi="宋体"/>
          <w:sz w:val="21"/>
        </w:rPr>
      </w:pPr>
      <w:r/>
      <w:bookmarkStart w:id="264" w:name="OLE_LINK67"/>
      <w:r/>
      <w:bookmarkStart w:id="265" w:name="OLE_LINK68"/>
      <w:r>
        <w:rPr>
          <w:rFonts w:hint="eastAsia" w:ascii="宋体" w:hAnsi="宋体"/>
          <w:sz w:val="21"/>
        </w:rPr>
        <w:t xml:space="preserve">2.4.2.</w:t>
      </w:r>
      <w:r>
        <w:rPr>
          <w:rFonts w:ascii="宋体" w:hAnsi="宋体"/>
          <w:sz w:val="21"/>
        </w:rPr>
        <w:t xml:space="preserve">3</w:t>
      </w:r>
      <w:bookmarkEnd w:id="264"/>
      <w:r/>
      <w:bookmarkEnd w:id="265"/>
      <w:r>
        <w:rPr>
          <w:rFonts w:hint="eastAsia" w:ascii="宋体" w:hAnsi="宋体"/>
          <w:sz w:val="21"/>
        </w:rPr>
        <w:t xml:space="preserve">绿化养护服务</w:t>
      </w:r>
      <w:r/>
    </w:p>
    <w:p>
      <w:pPr>
        <w:ind w:left="0" w:firstLine="420"/>
        <w:spacing w:line="360" w:lineRule="auto"/>
        <w:tabs>
          <w:tab w:val="left" w:pos="0" w:leader="none"/>
        </w:tabs>
        <w:rPr>
          <w:rFonts w:ascii="宋体" w:hAnsi="宋体"/>
          <w:sz w:val="21"/>
        </w:rPr>
      </w:pPr>
      <w:r/>
      <w:bookmarkStart w:id="266" w:name="OLE_LINK69"/>
      <w:r/>
      <w:bookmarkStart w:id="267" w:name="OLE_LINK70"/>
      <w:r>
        <w:rPr>
          <w:rFonts w:hint="eastAsia" w:ascii="宋体" w:hAnsi="宋体"/>
          <w:sz w:val="21"/>
        </w:rPr>
        <w:t xml:space="preserve">2.4.2.</w:t>
      </w:r>
      <w:r>
        <w:rPr>
          <w:rFonts w:ascii="宋体" w:hAnsi="宋体"/>
          <w:sz w:val="21"/>
        </w:rPr>
        <w:t xml:space="preserve">3.1</w:t>
      </w:r>
      <w:bookmarkEnd w:id="266"/>
      <w:r/>
      <w:bookmarkEnd w:id="267"/>
      <w:r>
        <w:rPr>
          <w:rFonts w:hint="eastAsia" w:ascii="宋体" w:hAnsi="宋体"/>
          <w:sz w:val="21"/>
        </w:rPr>
        <w:t xml:space="preserve">园林植物达到：长势好，叶子健壮、叶色正常、叶大而肥厚，在正常的条件下不黄叶、不焦叶、不卷叶，枝、干健壮，树冠完整、分支点合适、主侧枝分布均称和数量适宜、内膛不乱，按技术要求认真养护。行道树基本无缺株。草坪覆盖率应基本达到100％；草坪内杂草控制在10％以内；生长茂盛颜色正常，不枯黄；每年修剪地型6次以上，无病虫害。</w:t>
      </w:r>
      <w:r/>
    </w:p>
    <w:p>
      <w:pPr>
        <w:ind w:left="0" w:firstLine="420"/>
        <w:spacing w:line="360" w:lineRule="auto"/>
        <w:tabs>
          <w:tab w:val="left" w:pos="0" w:leader="none"/>
        </w:tabs>
        <w:rPr>
          <w:rFonts w:ascii="宋体" w:hAnsi="宋体"/>
          <w:sz w:val="21"/>
        </w:rPr>
      </w:pPr>
      <w:r>
        <w:rPr>
          <w:rFonts w:hint="eastAsia" w:ascii="宋体" w:hAnsi="宋体"/>
          <w:sz w:val="21"/>
        </w:rPr>
        <w:t xml:space="preserve">2.4.2.3.</w:t>
      </w:r>
      <w:r>
        <w:rPr>
          <w:rFonts w:ascii="宋体" w:hAnsi="宋体"/>
          <w:sz w:val="21"/>
        </w:rPr>
        <w:t xml:space="preserve">2</w:t>
      </w:r>
      <w:r>
        <w:rPr>
          <w:rFonts w:hint="eastAsia" w:ascii="宋体" w:hAnsi="宋体"/>
          <w:sz w:val="21"/>
        </w:rPr>
        <w:t xml:space="preserve">修剪：所有乔灌木冬季修剪在12月底前完成，春季修剪在植物生长开始前完成。行道树和园林乔木主要修剪内膛枝、徒长枝、病虫枝等，无枯枝危膀，园林乔木要求树型优美，新植行道树要求分枝点高度留养一致。</w:t>
      </w:r>
      <w:r/>
    </w:p>
    <w:p>
      <w:pPr>
        <w:ind w:left="0" w:firstLine="420"/>
        <w:spacing w:line="360" w:lineRule="auto"/>
        <w:tabs>
          <w:tab w:val="left" w:pos="0" w:leader="none"/>
        </w:tabs>
        <w:rPr>
          <w:rFonts w:ascii="宋体" w:hAnsi="宋体"/>
          <w:sz w:val="21"/>
        </w:rPr>
      </w:pPr>
      <w:r>
        <w:rPr>
          <w:rFonts w:hint="eastAsia" w:ascii="宋体" w:hAnsi="宋体"/>
          <w:sz w:val="21"/>
        </w:rPr>
        <w:t xml:space="preserve">2.4.2.3.</w:t>
      </w:r>
      <w:r>
        <w:rPr>
          <w:rFonts w:ascii="宋体" w:hAnsi="宋体"/>
          <w:sz w:val="21"/>
        </w:rPr>
        <w:t xml:space="preserve">3</w:t>
      </w:r>
      <w:r>
        <w:rPr>
          <w:rFonts w:hint="eastAsia" w:ascii="宋体" w:hAnsi="宋体"/>
          <w:sz w:val="21"/>
        </w:rPr>
        <w:t xml:space="preserve">浇水：植物浇水应根据不同的立地条件、季节差异和生长状况及时进行，并要浇透。草坪浇水必须湿透根系层，冷季型草坪在春秋二季充分浇水，暖季型草坪夏季要勤浇水。植物周围雨后积水应及时排除。</w:t>
      </w:r>
      <w:r/>
    </w:p>
    <w:p>
      <w:pPr>
        <w:ind w:left="0" w:firstLine="420"/>
        <w:spacing w:line="360" w:lineRule="auto"/>
        <w:tabs>
          <w:tab w:val="left" w:pos="0" w:leader="none"/>
        </w:tabs>
        <w:rPr>
          <w:rFonts w:ascii="宋体" w:hAnsi="宋体"/>
          <w:sz w:val="21"/>
        </w:rPr>
      </w:pPr>
      <w:r>
        <w:rPr>
          <w:rFonts w:hint="eastAsia" w:ascii="宋体" w:hAnsi="宋体"/>
          <w:sz w:val="21"/>
        </w:rPr>
        <w:t xml:space="preserve">2.4.2.3.</w:t>
      </w:r>
      <w:r>
        <w:rPr>
          <w:rFonts w:ascii="宋体" w:hAnsi="宋体"/>
          <w:sz w:val="21"/>
        </w:rPr>
        <w:t xml:space="preserve">4</w:t>
      </w:r>
      <w:r>
        <w:rPr>
          <w:rFonts w:hint="eastAsia" w:ascii="宋体" w:hAnsi="宋体"/>
          <w:sz w:val="21"/>
        </w:rPr>
        <w:t xml:space="preserve">松土、除草：树木根部周围的土壤要保持疏松，易板结的土壤在蒸腾旺季须每月松土一次，松土深度以不伤根系生长为限。种植在草坪内的树木在树穴周围对草坪切边，乔、灌木下的杂草应及时铲除。清除方法可采用人工除草、生物除草、机械除草和化学除草，采用化学除草剂必须慎重，不能造成药害。</w:t>
      </w:r>
      <w:r/>
    </w:p>
    <w:p>
      <w:pPr>
        <w:ind w:left="0" w:firstLine="420"/>
        <w:spacing w:line="360" w:lineRule="auto"/>
        <w:tabs>
          <w:tab w:val="left" w:pos="0" w:leader="none"/>
        </w:tabs>
        <w:rPr>
          <w:rFonts w:ascii="宋体" w:hAnsi="宋体"/>
          <w:sz w:val="21"/>
        </w:rPr>
      </w:pPr>
      <w:r>
        <w:rPr>
          <w:rFonts w:hint="eastAsia" w:ascii="宋体" w:hAnsi="宋体"/>
          <w:sz w:val="21"/>
        </w:rPr>
        <w:t xml:space="preserve">2.4.2.3.</w:t>
      </w:r>
      <w:r>
        <w:rPr>
          <w:rFonts w:ascii="宋体" w:hAnsi="宋体"/>
          <w:sz w:val="21"/>
        </w:rPr>
        <w:t xml:space="preserve">5</w:t>
      </w:r>
      <w:r>
        <w:rPr>
          <w:rFonts w:hint="eastAsia" w:ascii="宋体" w:hAnsi="宋体"/>
          <w:sz w:val="21"/>
        </w:rPr>
        <w:t xml:space="preserve">病虫害防治：做好植物病虫害的预测、预报，及时防治、控制，用药配比正确，安全操作。发现病虫害应在2天内治理完毕，病虫害应控制在以不影响观赏效果的范围之内，其中食叶害虫危害的叶片，每株不超过5%，刺吸性害虫危害的叶片，每株不超过10%，无蛀干性害虫的活虫、活卵。用药必须符合环保要求，使用生态农药比例不少于50%。喷药时间宜在清早或傍晚，为防止产生抗药性，应轮流使用多种药剂。</w:t>
      </w:r>
      <w:r/>
    </w:p>
    <w:p>
      <w:pPr>
        <w:ind w:left="0" w:firstLine="420"/>
        <w:spacing w:line="360" w:lineRule="auto"/>
        <w:tabs>
          <w:tab w:val="left" w:pos="0" w:leader="none"/>
        </w:tabs>
        <w:rPr>
          <w:rFonts w:ascii="宋体" w:hAnsi="宋体"/>
          <w:sz w:val="21"/>
        </w:rPr>
      </w:pPr>
      <w:r>
        <w:rPr>
          <w:rFonts w:hint="eastAsia" w:ascii="宋体" w:hAnsi="宋体"/>
          <w:sz w:val="21"/>
        </w:rPr>
        <w:t xml:space="preserve">2.4.2.3.</w:t>
      </w:r>
      <w:r>
        <w:rPr>
          <w:rFonts w:ascii="宋体" w:hAnsi="宋体"/>
          <w:sz w:val="21"/>
        </w:rPr>
        <w:t xml:space="preserve">6</w:t>
      </w:r>
      <w:r>
        <w:rPr>
          <w:rFonts w:hint="eastAsia" w:ascii="宋体" w:hAnsi="宋体"/>
          <w:sz w:val="21"/>
        </w:rPr>
        <w:t xml:space="preserve">施肥：施肥应根据不同的树种、树龄、生长势和土壤理化性质而定。树木休眠期施基肥，生长期施追肥，花灌木应在花前、花后进行施肥。各类绿地应以施有机肥为主，有机肥应腐熟后施用。</w:t>
      </w:r>
      <w:r/>
    </w:p>
    <w:p>
      <w:pPr>
        <w:ind w:left="0" w:firstLine="420"/>
        <w:spacing w:line="360" w:lineRule="auto"/>
        <w:tabs>
          <w:tab w:val="left" w:pos="0" w:leader="none"/>
        </w:tabs>
        <w:rPr>
          <w:rFonts w:ascii="宋体" w:hAnsi="宋体"/>
          <w:sz w:val="21"/>
        </w:rPr>
      </w:pPr>
      <w:r>
        <w:rPr>
          <w:rFonts w:hint="eastAsia" w:ascii="宋体" w:hAnsi="宋体"/>
          <w:sz w:val="21"/>
        </w:rPr>
        <w:t xml:space="preserve">2.4.2.3.</w:t>
      </w:r>
      <w:r>
        <w:rPr>
          <w:rFonts w:ascii="宋体" w:hAnsi="宋体"/>
          <w:sz w:val="21"/>
        </w:rPr>
        <w:t xml:space="preserve">7</w:t>
      </w:r>
      <w:r>
        <w:rPr>
          <w:rFonts w:hint="eastAsia" w:ascii="宋体" w:hAnsi="宋体"/>
          <w:sz w:val="21"/>
        </w:rPr>
        <w:t xml:space="preserve">保护：每年的初冬，均需对行道树进行抗冻处理（根际培土、主干包扎、涂白），并在树木休眠期内，进行扶正。对树体上出现的伤口应清理后用药剂消毒，涂保护剂或抹灰膏。出现树洞要及时修补，防止腐朽进一步扩大；对腐烂部位应按外科方法进行处理。台风季节，做好高大乔木抗风暴的预防工作，根据树木的实际情况，采取立支柱、绑扎、加土、扶正、疏枝等措施。</w:t>
      </w:r>
      <w:r/>
    </w:p>
    <w:p>
      <w:pPr>
        <w:ind w:left="0" w:firstLine="420"/>
        <w:spacing w:line="360" w:lineRule="auto"/>
        <w:tabs>
          <w:tab w:val="left" w:pos="0" w:leader="none"/>
        </w:tabs>
        <w:rPr>
          <w:rFonts w:ascii="宋体" w:hAnsi="宋体"/>
          <w:sz w:val="21"/>
        </w:rPr>
      </w:pPr>
      <w:r>
        <w:rPr>
          <w:rFonts w:hint="eastAsia" w:ascii="宋体" w:hAnsi="宋体"/>
          <w:sz w:val="21"/>
        </w:rPr>
        <w:t xml:space="preserve">2.4.2.3.</w:t>
      </w:r>
      <w:r>
        <w:rPr>
          <w:rFonts w:ascii="宋体" w:hAnsi="宋体"/>
          <w:sz w:val="21"/>
        </w:rPr>
        <w:t xml:space="preserve">8</w:t>
      </w:r>
      <w:r>
        <w:rPr>
          <w:rFonts w:hint="eastAsia" w:ascii="宋体" w:hAnsi="宋体"/>
          <w:sz w:val="21"/>
        </w:rPr>
        <w:t xml:space="preserve">补植：发现枯枝、死枝须24小时内处理完毕；如出现乔木死亡，及时报批、倒伐和补植，对枯死的树木应连同根部在一周内挖除，并填平挖穴，并在一星期内补种完毕。补植树木应选用同品种、同规格苗木，并确保成活。因人为破坏或其它因素造成的花灌木、地被、草坪及草花缺损的，应在15天内补种完成。</w:t>
      </w:r>
      <w:r/>
    </w:p>
    <w:p>
      <w:pPr>
        <w:ind w:left="0" w:firstLine="420"/>
        <w:spacing w:line="360" w:lineRule="auto"/>
        <w:tabs>
          <w:tab w:val="left" w:pos="0" w:leader="none"/>
        </w:tabs>
        <w:rPr>
          <w:rFonts w:ascii="宋体" w:hAnsi="宋体"/>
          <w:sz w:val="21"/>
        </w:rPr>
      </w:pPr>
      <w:r>
        <w:rPr>
          <w:rFonts w:hint="eastAsia" w:ascii="宋体" w:hAnsi="宋体"/>
          <w:sz w:val="21"/>
        </w:rPr>
        <w:t xml:space="preserve">2.4.2.3.</w:t>
      </w:r>
      <w:r>
        <w:rPr>
          <w:rFonts w:ascii="宋体" w:hAnsi="宋体"/>
          <w:sz w:val="21"/>
        </w:rPr>
        <w:t xml:space="preserve">9</w:t>
      </w:r>
      <w:r>
        <w:rPr>
          <w:rFonts w:hint="eastAsia" w:ascii="宋体" w:hAnsi="宋体"/>
          <w:sz w:val="21"/>
        </w:rPr>
        <w:t xml:space="preserve">绿化生产垃圾(如：树枝、树叶、草沫等)重点地区路段能做到随产随清，其它地区和路段做到日产日清；绿地整洁，无砖石瓦块、筐和塑料袋等废弃物，并做到经常消杀。</w:t>
      </w:r>
      <w:r/>
    </w:p>
    <w:p>
      <w:pPr>
        <w:ind w:left="0" w:firstLine="420"/>
        <w:spacing w:line="360" w:lineRule="auto"/>
        <w:tabs>
          <w:tab w:val="left" w:pos="0" w:leader="none"/>
        </w:tabs>
        <w:rPr>
          <w:rFonts w:ascii="宋体" w:hAnsi="宋体"/>
          <w:sz w:val="21"/>
        </w:rPr>
      </w:pPr>
      <w:r>
        <w:rPr>
          <w:rFonts w:hint="eastAsia" w:ascii="宋体" w:hAnsi="宋体"/>
          <w:sz w:val="21"/>
        </w:rPr>
        <w:t xml:space="preserve">2.4.2.3.1</w:t>
      </w:r>
      <w:r>
        <w:rPr>
          <w:rFonts w:ascii="宋体" w:hAnsi="宋体"/>
          <w:sz w:val="21"/>
        </w:rPr>
        <w:t xml:space="preserve">0</w:t>
      </w:r>
      <w:r>
        <w:rPr>
          <w:rFonts w:hint="eastAsia" w:ascii="宋体" w:hAnsi="宋体"/>
          <w:sz w:val="21"/>
        </w:rPr>
        <w:t xml:space="preserve">针对园林植物的养护情况合理施药，尽可能选用低毒、低残留农药。</w:t>
      </w:r>
      <w:r/>
    </w:p>
    <w:p>
      <w:pPr>
        <w:ind w:left="0" w:firstLine="420"/>
        <w:spacing w:line="360" w:lineRule="auto"/>
        <w:tabs>
          <w:tab w:val="left" w:pos="0" w:leader="none"/>
        </w:tabs>
        <w:rPr>
          <w:rFonts w:ascii="宋体" w:hAnsi="宋体"/>
          <w:sz w:val="21"/>
        </w:rPr>
      </w:pPr>
      <w:r/>
      <w:bookmarkStart w:id="268" w:name="OLE_LINK72"/>
      <w:r/>
      <w:bookmarkStart w:id="269" w:name="OLE_LINK73"/>
      <w:r/>
      <w:bookmarkStart w:id="270" w:name="OLE_LINK75"/>
      <w:r/>
      <w:bookmarkStart w:id="271" w:name="OLE_LINK76"/>
      <w:r/>
      <w:bookmarkStart w:id="272" w:name="OLE_LINK246"/>
      <w:r/>
      <w:bookmarkStart w:id="273" w:name="OLE_LINK247"/>
      <w:r>
        <w:rPr>
          <w:rFonts w:hint="eastAsia" w:ascii="宋体" w:hAnsi="宋体"/>
          <w:sz w:val="21"/>
        </w:rPr>
        <w:t xml:space="preserve">2.4.2.</w:t>
      </w:r>
      <w:r>
        <w:rPr>
          <w:rFonts w:ascii="宋体" w:hAnsi="宋体"/>
          <w:sz w:val="21"/>
        </w:rPr>
        <w:t xml:space="preserve">4</w:t>
      </w:r>
      <w:bookmarkEnd w:id="268"/>
      <w:r/>
      <w:bookmarkEnd w:id="269"/>
      <w:r/>
      <w:bookmarkEnd w:id="270"/>
      <w:r/>
      <w:bookmarkEnd w:id="271"/>
      <w:r>
        <w:rPr>
          <w:rFonts w:hint="eastAsia" w:ascii="宋体" w:hAnsi="宋体"/>
          <w:sz w:val="21"/>
        </w:rPr>
        <w:t xml:space="preserve">运送、医疗辅助服务要求</w:t>
      </w:r>
      <w:r/>
    </w:p>
    <w:p>
      <w:pPr>
        <w:ind w:left="0" w:firstLine="420"/>
        <w:spacing w:line="360" w:lineRule="auto"/>
        <w:tabs>
          <w:tab w:val="left" w:pos="0" w:leader="none"/>
        </w:tabs>
        <w:rPr>
          <w:rFonts w:ascii="宋体" w:hAnsi="宋体"/>
          <w:sz w:val="21"/>
        </w:rPr>
      </w:pPr>
      <w:r/>
      <w:bookmarkStart w:id="274" w:name="OLE_LINK77"/>
      <w:r/>
      <w:bookmarkStart w:id="275" w:name="OLE_LINK78"/>
      <w:r>
        <w:rPr>
          <w:rFonts w:hint="eastAsia" w:ascii="宋体" w:hAnsi="宋体"/>
          <w:sz w:val="21"/>
        </w:rPr>
        <w:t xml:space="preserve">2.4.2.</w:t>
      </w:r>
      <w:r>
        <w:rPr>
          <w:rFonts w:ascii="宋体" w:hAnsi="宋体"/>
          <w:sz w:val="21"/>
        </w:rPr>
        <w:t xml:space="preserve">4.1</w:t>
      </w:r>
      <w:bookmarkEnd w:id="274"/>
      <w:r/>
      <w:bookmarkEnd w:id="275"/>
      <w:r>
        <w:rPr>
          <w:rFonts w:hint="eastAsia" w:ascii="宋体" w:hAnsi="宋体"/>
          <w:sz w:val="21"/>
        </w:rPr>
        <w:t xml:space="preserve">后勤一站式服务中心及运送服务总体要求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（1）投标单位需设立后勤一站式服务</w:t>
      </w:r>
      <w:r>
        <w:rPr>
          <w:rFonts w:hint="eastAsia" w:ascii="宋体" w:hAnsi="宋体"/>
          <w:sz w:val="21"/>
        </w:rPr>
        <w:t xml:space="preserve">中心 ，24小时值班制，负责工</w:t>
      </w:r>
      <w:r>
        <w:rPr>
          <w:rFonts w:hint="eastAsia" w:ascii="宋体" w:hAnsi="宋体"/>
          <w:sz w:val="21"/>
        </w:rPr>
        <w:t xml:space="preserve">程报修、运送调度、应急保洁、安保报警及其他一站式服务；</w:t>
      </w:r>
      <w:r/>
    </w:p>
    <w:p>
      <w:pPr>
        <w:ind w:left="0" w:firstLine="422"/>
        <w:spacing w:line="360" w:lineRule="auto"/>
        <w:tabs>
          <w:tab w:val="left" w:pos="0" w:leader="none"/>
        </w:tabs>
        <w:rPr>
          <w:rFonts w:ascii="宋体" w:hAnsi="宋体"/>
          <w:b/>
          <w:sz w:val="21"/>
        </w:rPr>
      </w:pPr>
      <w:r>
        <w:rPr>
          <w:rFonts w:hint="eastAsia" w:ascii="宋体" w:hAnsi="宋体"/>
          <w:b/>
          <w:sz w:val="21"/>
        </w:rPr>
        <w:t xml:space="preserve">（2）投标单位具有有效的智慧后勤一体化运维平台软件和硬件，软件至少包括工程报修模块，运送调度等模块，具备数据的分析、汇总和统计，能随时提供相应的数据，给院方的决策进行支持。</w:t>
      </w:r>
      <w:r/>
    </w:p>
    <w:p>
      <w:pPr>
        <w:ind w:left="0" w:firstLine="420"/>
        <w:spacing w:line="360" w:lineRule="auto"/>
        <w:tabs>
          <w:tab w:val="left" w:pos="0" w:leader="none"/>
        </w:tabs>
        <w:rPr>
          <w:rFonts w:ascii="宋体" w:hAnsi="宋体"/>
          <w:sz w:val="21"/>
        </w:rPr>
      </w:pPr>
      <w:r>
        <w:rPr>
          <w:rFonts w:hint="eastAsia" w:ascii="宋体" w:hAnsi="宋体"/>
          <w:sz w:val="21"/>
        </w:rPr>
        <w:t xml:space="preserve">（3）相关人员配置对讲机等通讯设备；</w:t>
      </w:r>
      <w:r/>
    </w:p>
    <w:p>
      <w:pPr>
        <w:ind w:left="0" w:firstLine="420"/>
        <w:spacing w:line="360" w:lineRule="auto"/>
        <w:tabs>
          <w:tab w:val="left" w:pos="0" w:leader="none"/>
        </w:tabs>
        <w:rPr>
          <w:rFonts w:ascii="宋体" w:hAnsi="宋体"/>
          <w:sz w:val="21"/>
        </w:rPr>
      </w:pPr>
      <w:r>
        <w:rPr>
          <w:rFonts w:hint="eastAsia" w:ascii="宋体" w:hAnsi="宋体"/>
          <w:sz w:val="21"/>
        </w:rPr>
        <w:t xml:space="preserve">（4）运送所需一般性防护用品（如：一次性手套、口罩）和一般运送工具，由投标单位承担；</w:t>
      </w:r>
      <w:r/>
    </w:p>
    <w:p>
      <w:pPr>
        <w:ind w:left="0" w:firstLine="420"/>
        <w:spacing w:line="360" w:lineRule="auto"/>
        <w:tabs>
          <w:tab w:val="left" w:pos="0" w:leader="none"/>
        </w:tabs>
        <w:rPr>
          <w:rFonts w:ascii="宋体" w:hAnsi="宋体"/>
          <w:sz w:val="21"/>
        </w:rPr>
      </w:pPr>
      <w:r>
        <w:rPr>
          <w:rFonts w:hint="eastAsia" w:ascii="宋体" w:hAnsi="宋体"/>
          <w:sz w:val="21"/>
        </w:rPr>
        <w:t xml:space="preserve">（5）送各种检查申请单及会诊单要亲自发送；并由对方科室人员签收，不可请别的人员带送，以防漏送或遗失；</w:t>
      </w:r>
      <w:r/>
    </w:p>
    <w:p>
      <w:pPr>
        <w:ind w:left="0" w:firstLine="420"/>
        <w:spacing w:line="360" w:lineRule="auto"/>
        <w:tabs>
          <w:tab w:val="left" w:pos="0" w:leader="none"/>
        </w:tabs>
        <w:rPr>
          <w:rFonts w:ascii="宋体" w:hAnsi="宋体"/>
          <w:sz w:val="21"/>
        </w:rPr>
      </w:pPr>
      <w:r>
        <w:rPr>
          <w:rFonts w:hint="eastAsia" w:ascii="宋体" w:hAnsi="宋体"/>
          <w:sz w:val="21"/>
        </w:rPr>
        <w:t xml:space="preserve">（6）送化验单及标本要及时；化验结果正确与否和标本的采集及时送检有着密切的关系，而化验结果又是医生诊断及治疗的依据，因此标本送检工作非常重要，要及时送检，以免影响结果；</w:t>
      </w:r>
      <w:r/>
    </w:p>
    <w:p>
      <w:pPr>
        <w:ind w:left="0" w:firstLine="420"/>
        <w:spacing w:line="360" w:lineRule="auto"/>
        <w:tabs>
          <w:tab w:val="left" w:pos="0" w:leader="none"/>
        </w:tabs>
        <w:rPr>
          <w:rFonts w:ascii="宋体" w:hAnsi="宋体"/>
          <w:sz w:val="21"/>
        </w:rPr>
      </w:pPr>
      <w:r>
        <w:rPr>
          <w:rFonts w:hint="eastAsia" w:ascii="宋体" w:hAnsi="宋体"/>
          <w:sz w:val="21"/>
        </w:rPr>
        <w:t xml:space="preserve">（7）标本要按照相关规定运送，使用符合要求的运送标本箱。途中不可泼撒，不可打破或倒翻，更不可转手代送，需当面交接并签字。如有意外情况发生，应及时通知医护人员，并告知主管或经理，严禁用他人的血标本代替。</w:t>
      </w:r>
      <w:bookmarkEnd w:id="272"/>
      <w:bookmarkEnd w:id="273"/>
      <w:r/>
    </w:p>
    <w:p>
      <w:pPr>
        <w:ind w:left="0" w:firstLine="420"/>
        <w:spacing w:line="360" w:lineRule="auto"/>
        <w:tabs>
          <w:tab w:val="left" w:pos="0" w:leader="none"/>
        </w:tabs>
        <w:rPr>
          <w:rFonts w:ascii="宋体" w:hAnsi="宋体"/>
          <w:sz w:val="21"/>
        </w:rPr>
      </w:pPr>
      <w:r>
        <w:rPr>
          <w:rFonts w:hint="eastAsia" w:ascii="宋体" w:hAnsi="宋体"/>
          <w:sz w:val="21"/>
        </w:rPr>
        <w:t xml:space="preserve">2.4.2.4.</w:t>
      </w:r>
      <w:r>
        <w:rPr>
          <w:rFonts w:ascii="宋体" w:hAnsi="宋体"/>
          <w:sz w:val="21"/>
        </w:rPr>
        <w:t xml:space="preserve">2</w:t>
      </w:r>
      <w:r>
        <w:rPr>
          <w:rFonts w:hint="eastAsia" w:ascii="宋体" w:hAnsi="宋体"/>
          <w:sz w:val="21"/>
        </w:rPr>
        <w:t xml:space="preserve">病房运送服务要求：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（1）病人的院内检查和转科及转科时的陪送服务；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（2）各类医疗物品的领取；</w:t>
      </w:r>
      <w:r/>
    </w:p>
    <w:p>
      <w:pPr>
        <w:ind w:left="0" w:firstLine="420"/>
        <w:spacing w:line="360" w:lineRule="auto"/>
        <w:tabs>
          <w:tab w:val="left" w:pos="0" w:leader="none"/>
        </w:tabs>
        <w:rPr>
          <w:rFonts w:ascii="宋体" w:hAnsi="宋体"/>
          <w:sz w:val="21"/>
        </w:rPr>
      </w:pPr>
      <w:r>
        <w:rPr>
          <w:rFonts w:hint="eastAsia" w:ascii="宋体" w:hAnsi="宋体"/>
          <w:sz w:val="21"/>
        </w:rPr>
        <w:t xml:space="preserve">（3）医用标本的收送；</w:t>
      </w:r>
      <w:r/>
    </w:p>
    <w:p>
      <w:pPr>
        <w:ind w:left="0" w:firstLine="420"/>
        <w:spacing w:line="360" w:lineRule="auto"/>
        <w:tabs>
          <w:tab w:val="left" w:pos="0" w:leader="none"/>
        </w:tabs>
        <w:rPr>
          <w:rFonts w:ascii="宋体" w:hAnsi="宋体"/>
          <w:sz w:val="21"/>
        </w:rPr>
      </w:pPr>
      <w:r>
        <w:rPr>
          <w:rFonts w:hint="eastAsia" w:ascii="宋体" w:hAnsi="宋体"/>
          <w:sz w:val="21"/>
        </w:rPr>
        <w:t xml:space="preserve">2.4.2.4.</w:t>
      </w:r>
      <w:r>
        <w:rPr>
          <w:rFonts w:ascii="宋体" w:hAnsi="宋体"/>
          <w:sz w:val="21"/>
        </w:rPr>
        <w:t xml:space="preserve">3</w:t>
      </w:r>
      <w:r>
        <w:rPr>
          <w:rFonts w:hint="eastAsia" w:ascii="宋体" w:hAnsi="宋体"/>
          <w:sz w:val="21"/>
        </w:rPr>
        <w:t xml:space="preserve">门诊驻守科室工作内容：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（1）送病人入院（指行动能力受阻或无家属陪伴的病人）；</w:t>
      </w:r>
      <w:r/>
    </w:p>
    <w:p>
      <w:pPr>
        <w:ind w:left="0" w:firstLine="420"/>
        <w:spacing w:line="360" w:lineRule="auto"/>
        <w:tabs>
          <w:tab w:val="left" w:pos="0" w:leader="none"/>
        </w:tabs>
        <w:rPr>
          <w:rFonts w:ascii="宋体" w:hAnsi="宋体"/>
          <w:sz w:val="21"/>
        </w:rPr>
      </w:pPr>
      <w:r>
        <w:rPr>
          <w:rFonts w:hint="eastAsia" w:ascii="宋体" w:hAnsi="宋体"/>
          <w:sz w:val="21"/>
        </w:rPr>
        <w:t xml:space="preserve">（2）感染报告/送物品申领单；</w:t>
      </w:r>
      <w:r/>
    </w:p>
    <w:p>
      <w:pPr>
        <w:ind w:left="0" w:firstLine="420"/>
        <w:spacing w:line="360" w:lineRule="auto"/>
        <w:tabs>
          <w:tab w:val="left" w:pos="0" w:leader="none"/>
        </w:tabs>
        <w:rPr>
          <w:rFonts w:ascii="宋体" w:hAnsi="宋体"/>
          <w:sz w:val="21"/>
        </w:rPr>
      </w:pPr>
      <w:r>
        <w:rPr>
          <w:rFonts w:hint="eastAsia" w:ascii="宋体" w:hAnsi="宋体"/>
          <w:sz w:val="21"/>
        </w:rPr>
        <w:t xml:space="preserve">（3）临时领办公用品、医疗用品；</w:t>
      </w:r>
      <w:r/>
    </w:p>
    <w:p>
      <w:pPr>
        <w:ind w:left="0" w:firstLine="420"/>
        <w:spacing w:line="360" w:lineRule="auto"/>
        <w:tabs>
          <w:tab w:val="left" w:pos="0" w:leader="none"/>
        </w:tabs>
        <w:rPr>
          <w:rFonts w:ascii="宋体" w:hAnsi="宋体"/>
          <w:sz w:val="21"/>
        </w:rPr>
      </w:pPr>
      <w:r>
        <w:rPr>
          <w:rFonts w:hint="eastAsia" w:ascii="宋体" w:hAnsi="宋体"/>
          <w:sz w:val="21"/>
        </w:rPr>
        <w:t xml:space="preserve">（4）送治疗巾清洁；</w:t>
      </w:r>
      <w:r/>
    </w:p>
    <w:p>
      <w:pPr>
        <w:ind w:left="0" w:firstLine="420"/>
        <w:spacing w:line="360" w:lineRule="auto"/>
        <w:tabs>
          <w:tab w:val="left" w:pos="0" w:leader="none"/>
        </w:tabs>
        <w:rPr>
          <w:rFonts w:ascii="宋体" w:hAnsi="宋体"/>
          <w:sz w:val="21"/>
        </w:rPr>
      </w:pPr>
      <w:r>
        <w:rPr>
          <w:rFonts w:hint="eastAsia" w:ascii="宋体" w:hAnsi="宋体"/>
          <w:sz w:val="21"/>
        </w:rPr>
        <w:t xml:space="preserve">（5）临时去供应室取送消毒物品（供应室下送）；</w:t>
      </w:r>
      <w:r/>
    </w:p>
    <w:p>
      <w:pPr>
        <w:ind w:left="0" w:firstLine="420"/>
        <w:spacing w:line="360" w:lineRule="auto"/>
        <w:tabs>
          <w:tab w:val="left" w:pos="0" w:leader="none"/>
        </w:tabs>
        <w:rPr>
          <w:rFonts w:ascii="宋体" w:hAnsi="宋体"/>
          <w:sz w:val="21"/>
        </w:rPr>
      </w:pPr>
      <w:r>
        <w:rPr>
          <w:rFonts w:hint="eastAsia" w:ascii="宋体" w:hAnsi="宋体"/>
          <w:sz w:val="21"/>
        </w:rPr>
        <w:t xml:space="preserve">（6）领盐水、消毒液、酒精、蒸馏水、TPN液体（药库下送）；</w:t>
      </w:r>
      <w:r/>
    </w:p>
    <w:p>
      <w:pPr>
        <w:ind w:left="0" w:firstLine="420"/>
        <w:spacing w:line="360" w:lineRule="auto"/>
        <w:tabs>
          <w:tab w:val="left" w:pos="0" w:leader="none"/>
        </w:tabs>
        <w:rPr>
          <w:rFonts w:ascii="宋体" w:hAnsi="宋体"/>
          <w:sz w:val="21"/>
        </w:rPr>
      </w:pPr>
      <w:r>
        <w:rPr>
          <w:rFonts w:hint="eastAsia" w:ascii="宋体" w:hAnsi="宋体"/>
          <w:sz w:val="21"/>
        </w:rPr>
        <w:t xml:space="preserve">（7）擦拭消毒平车,轮椅；</w:t>
      </w:r>
      <w:r/>
    </w:p>
    <w:p>
      <w:pPr>
        <w:ind w:left="0" w:firstLine="420"/>
        <w:spacing w:line="360" w:lineRule="auto"/>
        <w:tabs>
          <w:tab w:val="left" w:pos="0" w:leader="none"/>
        </w:tabs>
        <w:rPr>
          <w:rFonts w:ascii="宋体" w:hAnsi="宋体"/>
          <w:sz w:val="21"/>
        </w:rPr>
      </w:pPr>
      <w:r>
        <w:rPr>
          <w:rFonts w:hint="eastAsia" w:ascii="宋体" w:hAnsi="宋体"/>
          <w:sz w:val="21"/>
        </w:rPr>
        <w:t xml:space="preserve">（8）脏棉织品与洗衣房交接点数（医护人员工作服）。</w:t>
      </w:r>
      <w:r/>
    </w:p>
    <w:p>
      <w:pPr>
        <w:ind w:left="0" w:firstLine="420"/>
        <w:spacing w:line="360" w:lineRule="auto"/>
        <w:tabs>
          <w:tab w:val="left" w:pos="0" w:leader="none"/>
        </w:tabs>
        <w:rPr>
          <w:rFonts w:ascii="宋体" w:hAnsi="宋体"/>
          <w:sz w:val="21"/>
        </w:rPr>
      </w:pPr>
      <w:r>
        <w:rPr>
          <w:rFonts w:hint="eastAsia" w:ascii="宋体" w:hAnsi="宋体"/>
          <w:sz w:val="21"/>
        </w:rPr>
        <w:t xml:space="preserve">2.4.2.4.</w:t>
      </w:r>
      <w:r>
        <w:rPr>
          <w:rFonts w:ascii="宋体" w:hAnsi="宋体"/>
          <w:sz w:val="21"/>
        </w:rPr>
        <w:t xml:space="preserve">4</w:t>
      </w:r>
      <w:r>
        <w:rPr>
          <w:rFonts w:hint="eastAsia" w:ascii="宋体" w:hAnsi="宋体"/>
          <w:sz w:val="21"/>
        </w:rPr>
        <w:t xml:space="preserve">急诊服务要求：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（1）24小时服务；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（2）送标本；</w:t>
      </w:r>
      <w:r/>
    </w:p>
    <w:p>
      <w:pPr>
        <w:ind w:left="0" w:firstLine="420"/>
        <w:spacing w:line="360" w:lineRule="auto"/>
        <w:tabs>
          <w:tab w:val="left" w:pos="0" w:leader="none"/>
        </w:tabs>
        <w:rPr>
          <w:rFonts w:ascii="宋体" w:hAnsi="宋体"/>
          <w:sz w:val="21"/>
        </w:rPr>
      </w:pPr>
      <w:r>
        <w:rPr>
          <w:rFonts w:hint="eastAsia" w:ascii="宋体" w:hAnsi="宋体"/>
          <w:sz w:val="21"/>
        </w:rPr>
        <w:t xml:space="preserve">（3）送急诊病人到病房；</w:t>
      </w:r>
      <w:r/>
    </w:p>
    <w:p>
      <w:pPr>
        <w:ind w:left="0" w:firstLine="420"/>
        <w:spacing w:line="360" w:lineRule="auto"/>
        <w:tabs>
          <w:tab w:val="left" w:pos="0" w:leader="none"/>
        </w:tabs>
        <w:rPr>
          <w:rFonts w:ascii="宋体" w:hAnsi="宋体"/>
          <w:sz w:val="21"/>
        </w:rPr>
      </w:pPr>
      <w:r>
        <w:rPr>
          <w:rFonts w:hint="eastAsia" w:ascii="宋体" w:hAnsi="宋体"/>
          <w:sz w:val="21"/>
        </w:rPr>
        <w:t xml:space="preserve">（4）陪急诊病人做检查；</w:t>
      </w:r>
      <w:r/>
    </w:p>
    <w:p>
      <w:pPr>
        <w:ind w:left="0" w:firstLine="420"/>
        <w:spacing w:line="360" w:lineRule="auto"/>
        <w:tabs>
          <w:tab w:val="left" w:pos="0" w:leader="none"/>
        </w:tabs>
        <w:rPr>
          <w:rFonts w:ascii="宋体" w:hAnsi="宋体"/>
          <w:sz w:val="21"/>
        </w:rPr>
      </w:pPr>
      <w:r>
        <w:rPr>
          <w:rFonts w:hint="eastAsia" w:ascii="宋体" w:hAnsi="宋体"/>
          <w:sz w:val="21"/>
        </w:rPr>
        <w:t xml:space="preserve">（5）送病人做检查；</w:t>
      </w:r>
      <w:r/>
    </w:p>
    <w:p>
      <w:pPr>
        <w:ind w:left="0" w:firstLine="420"/>
        <w:spacing w:line="360" w:lineRule="auto"/>
        <w:tabs>
          <w:tab w:val="left" w:pos="0" w:leader="none"/>
        </w:tabs>
        <w:rPr>
          <w:rFonts w:ascii="宋体" w:hAnsi="宋体"/>
          <w:sz w:val="21"/>
        </w:rPr>
      </w:pPr>
      <w:r>
        <w:rPr>
          <w:rFonts w:hint="eastAsia" w:ascii="宋体" w:hAnsi="宋体"/>
          <w:sz w:val="21"/>
        </w:rPr>
        <w:t xml:space="preserve">（6）取血/领药/借药；</w:t>
      </w:r>
      <w:r/>
    </w:p>
    <w:p>
      <w:pPr>
        <w:ind w:left="0" w:firstLine="420"/>
        <w:spacing w:line="360" w:lineRule="auto"/>
        <w:tabs>
          <w:tab w:val="left" w:pos="0" w:leader="none"/>
        </w:tabs>
        <w:rPr>
          <w:rFonts w:ascii="宋体" w:hAnsi="宋体"/>
          <w:sz w:val="21"/>
        </w:rPr>
      </w:pPr>
      <w:r>
        <w:rPr>
          <w:rFonts w:hint="eastAsia" w:ascii="宋体" w:hAnsi="宋体"/>
          <w:sz w:val="21"/>
        </w:rPr>
        <w:t xml:space="preserve">（7）临时领办公用品和医疗用品；</w:t>
      </w:r>
      <w:r/>
    </w:p>
    <w:p>
      <w:pPr>
        <w:ind w:left="0" w:firstLine="420"/>
        <w:spacing w:line="360" w:lineRule="auto"/>
        <w:tabs>
          <w:tab w:val="left" w:pos="0" w:leader="none"/>
        </w:tabs>
        <w:rPr>
          <w:rFonts w:ascii="宋体" w:hAnsi="宋体"/>
          <w:sz w:val="21"/>
        </w:rPr>
      </w:pPr>
      <w:r>
        <w:rPr>
          <w:rFonts w:hint="eastAsia" w:ascii="宋体" w:hAnsi="宋体"/>
          <w:sz w:val="21"/>
        </w:rPr>
        <w:t xml:space="preserve">（8）更换氧气筒；</w:t>
      </w:r>
      <w:r/>
    </w:p>
    <w:p>
      <w:pPr>
        <w:ind w:left="0" w:firstLine="420"/>
        <w:spacing w:line="360" w:lineRule="auto"/>
        <w:tabs>
          <w:tab w:val="left" w:pos="0" w:leader="none"/>
        </w:tabs>
        <w:rPr>
          <w:rFonts w:ascii="宋体" w:hAnsi="宋体"/>
          <w:sz w:val="21"/>
        </w:rPr>
      </w:pPr>
      <w:r>
        <w:rPr>
          <w:rFonts w:hint="eastAsia" w:ascii="宋体" w:hAnsi="宋体"/>
          <w:sz w:val="21"/>
        </w:rPr>
        <w:t xml:space="preserve">（9）临时到供应室取送消毒包；</w:t>
      </w:r>
      <w:r/>
    </w:p>
    <w:p>
      <w:pPr>
        <w:ind w:left="0" w:firstLine="420"/>
        <w:spacing w:line="360" w:lineRule="auto"/>
        <w:tabs>
          <w:tab w:val="left" w:pos="0" w:leader="none"/>
        </w:tabs>
        <w:rPr>
          <w:rFonts w:ascii="宋体" w:hAnsi="宋体"/>
          <w:sz w:val="21"/>
        </w:rPr>
      </w:pPr>
      <w:r>
        <w:rPr>
          <w:rFonts w:hint="eastAsia" w:ascii="宋体" w:hAnsi="宋体"/>
          <w:sz w:val="21"/>
        </w:rPr>
        <w:t xml:space="preserve">（10）协助护士更换清点床单,布类(洗衣房下收下送)。</w:t>
      </w:r>
      <w:r/>
    </w:p>
    <w:p>
      <w:pPr>
        <w:ind w:left="0" w:firstLine="420"/>
        <w:spacing w:line="360" w:lineRule="auto"/>
        <w:tabs>
          <w:tab w:val="left" w:pos="0" w:leader="none"/>
        </w:tabs>
        <w:rPr>
          <w:rFonts w:ascii="宋体" w:hAnsi="宋体"/>
          <w:sz w:val="21"/>
        </w:rPr>
      </w:pPr>
      <w:r>
        <w:rPr>
          <w:rFonts w:hint="eastAsia" w:ascii="宋体" w:hAnsi="宋体"/>
          <w:sz w:val="21"/>
        </w:rPr>
        <w:t xml:space="preserve">2.4.2.4.</w:t>
      </w:r>
      <w:r>
        <w:rPr>
          <w:rFonts w:ascii="宋体" w:hAnsi="宋体"/>
          <w:sz w:val="21"/>
        </w:rPr>
        <w:t xml:space="preserve">5</w:t>
      </w:r>
      <w:r>
        <w:rPr>
          <w:rFonts w:hint="eastAsia" w:ascii="宋体" w:hAnsi="宋体"/>
          <w:sz w:val="21"/>
        </w:rPr>
        <w:t xml:space="preserve">输液室服务要求：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（1）24小时服务；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（2）清洁消毒地面、水池、输液躺椅、桌凳；</w:t>
      </w:r>
      <w:r/>
    </w:p>
    <w:p>
      <w:pPr>
        <w:ind w:left="0" w:firstLine="420"/>
        <w:spacing w:line="360" w:lineRule="auto"/>
        <w:tabs>
          <w:tab w:val="left" w:pos="0" w:leader="none"/>
        </w:tabs>
        <w:rPr>
          <w:rFonts w:ascii="宋体" w:hAnsi="宋体"/>
          <w:sz w:val="21"/>
        </w:rPr>
      </w:pPr>
      <w:r>
        <w:rPr>
          <w:rFonts w:hint="eastAsia" w:ascii="宋体" w:hAnsi="宋体"/>
          <w:sz w:val="21"/>
        </w:rPr>
        <w:t xml:space="preserve">（3）更换所有垃圾袋；</w:t>
      </w:r>
      <w:r/>
    </w:p>
    <w:p>
      <w:pPr>
        <w:ind w:left="0" w:firstLine="420"/>
        <w:spacing w:line="360" w:lineRule="auto"/>
        <w:tabs>
          <w:tab w:val="left" w:pos="0" w:leader="none"/>
        </w:tabs>
        <w:rPr>
          <w:rFonts w:ascii="宋体" w:hAnsi="宋体"/>
          <w:sz w:val="21"/>
        </w:rPr>
      </w:pPr>
      <w:r>
        <w:rPr>
          <w:rFonts w:hint="eastAsia" w:ascii="宋体" w:hAnsi="宋体"/>
          <w:sz w:val="21"/>
        </w:rPr>
        <w:t xml:space="preserve">（4）输液大厅巡视卫生，随时清洁，每2小时更换一次垃圾袋，装满随时更换；</w:t>
      </w:r>
      <w:r/>
    </w:p>
    <w:p>
      <w:pPr>
        <w:ind w:left="0" w:firstLine="420"/>
        <w:spacing w:line="360" w:lineRule="auto"/>
        <w:tabs>
          <w:tab w:val="left" w:pos="0" w:leader="none"/>
        </w:tabs>
        <w:rPr>
          <w:rFonts w:ascii="宋体" w:hAnsi="宋体"/>
          <w:sz w:val="21"/>
        </w:rPr>
      </w:pPr>
      <w:r>
        <w:rPr>
          <w:rFonts w:hint="eastAsia" w:ascii="宋体" w:hAnsi="宋体"/>
          <w:sz w:val="21"/>
        </w:rPr>
        <w:t xml:space="preserve">（5）拆盐水袋，摆放盐水及穿插送病人，领物；</w:t>
      </w:r>
      <w:r/>
    </w:p>
    <w:p>
      <w:pPr>
        <w:ind w:left="0" w:firstLine="420"/>
        <w:spacing w:line="360" w:lineRule="auto"/>
        <w:tabs>
          <w:tab w:val="left" w:pos="0" w:leader="none"/>
        </w:tabs>
        <w:rPr>
          <w:rFonts w:ascii="宋体" w:hAnsi="宋体"/>
          <w:sz w:val="21"/>
        </w:rPr>
      </w:pPr>
      <w:r>
        <w:rPr>
          <w:rFonts w:hint="eastAsia" w:ascii="宋体" w:hAnsi="宋体"/>
          <w:sz w:val="21"/>
        </w:rPr>
        <w:t xml:space="preserve">（6）每天全面清洁地面并湿拖。</w:t>
      </w:r>
      <w:r/>
    </w:p>
    <w:p>
      <w:pPr>
        <w:ind w:left="0" w:firstLine="420"/>
        <w:spacing w:line="360" w:lineRule="auto"/>
        <w:tabs>
          <w:tab w:val="left" w:pos="0" w:leader="none"/>
        </w:tabs>
        <w:rPr>
          <w:rFonts w:ascii="宋体" w:hAnsi="宋体"/>
          <w:sz w:val="21"/>
        </w:rPr>
      </w:pPr>
      <w:r>
        <w:rPr>
          <w:rFonts w:hint="eastAsia" w:ascii="宋体" w:hAnsi="宋体"/>
          <w:sz w:val="21"/>
        </w:rPr>
        <w:t xml:space="preserve">2.4.2.4.</w:t>
      </w:r>
      <w:r>
        <w:rPr>
          <w:rFonts w:ascii="宋体" w:hAnsi="宋体"/>
          <w:sz w:val="21"/>
        </w:rPr>
        <w:t xml:space="preserve">6</w:t>
      </w:r>
      <w:r>
        <w:rPr>
          <w:rFonts w:hint="eastAsia" w:ascii="宋体" w:hAnsi="宋体"/>
          <w:sz w:val="21"/>
        </w:rPr>
        <w:t xml:space="preserve">西药房服务要求：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（1）拆药品及输液外包装、上架；</w:t>
      </w:r>
      <w:r/>
    </w:p>
    <w:p>
      <w:pPr>
        <w:ind w:left="0" w:firstLine="420"/>
        <w:spacing w:line="360" w:lineRule="auto"/>
        <w:tabs>
          <w:tab w:val="left" w:pos="0" w:leader="none"/>
        </w:tabs>
        <w:rPr>
          <w:rFonts w:ascii="宋体" w:hAnsi="宋体"/>
          <w:sz w:val="21"/>
        </w:rPr>
      </w:pPr>
      <w:r>
        <w:rPr>
          <w:rFonts w:hint="eastAsia" w:ascii="宋体" w:hAnsi="宋体"/>
          <w:sz w:val="21"/>
        </w:rPr>
        <w:t xml:space="preserve">（2）清点输液牌；</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（3）根据药剂科计划运送药品至所需部门（不含毒麻药品）；</w:t>
      </w:r>
      <w:r/>
    </w:p>
    <w:p>
      <w:pPr>
        <w:ind w:left="0" w:firstLine="420"/>
        <w:spacing w:line="360" w:lineRule="auto"/>
        <w:tabs>
          <w:tab w:val="left" w:pos="0" w:leader="none"/>
        </w:tabs>
        <w:rPr>
          <w:rFonts w:ascii="宋体" w:hAnsi="宋体"/>
          <w:sz w:val="21"/>
        </w:rPr>
      </w:pPr>
      <w:r>
        <w:rPr>
          <w:rFonts w:hint="eastAsia" w:ascii="宋体" w:hAnsi="宋体"/>
          <w:sz w:val="21"/>
        </w:rPr>
        <w:t xml:space="preserve">（4）清点工作服；</w:t>
      </w:r>
      <w:r/>
    </w:p>
    <w:p>
      <w:pPr>
        <w:ind w:left="0" w:firstLine="420"/>
        <w:spacing w:line="360" w:lineRule="auto"/>
        <w:tabs>
          <w:tab w:val="left" w:pos="0" w:leader="none"/>
        </w:tabs>
        <w:rPr>
          <w:rFonts w:ascii="宋体" w:hAnsi="宋体"/>
          <w:sz w:val="21"/>
        </w:rPr>
      </w:pPr>
      <w:r>
        <w:rPr>
          <w:rFonts w:hint="eastAsia" w:ascii="宋体" w:hAnsi="宋体"/>
          <w:sz w:val="21"/>
        </w:rPr>
        <w:t xml:space="preserve">（5）至库房领取物品。</w:t>
      </w:r>
      <w:r/>
    </w:p>
    <w:p>
      <w:pPr>
        <w:ind w:left="0" w:firstLine="420"/>
        <w:spacing w:line="360" w:lineRule="auto"/>
        <w:tabs>
          <w:tab w:val="left" w:pos="0" w:leader="none"/>
        </w:tabs>
        <w:rPr>
          <w:rFonts w:ascii="宋体" w:hAnsi="宋体"/>
          <w:sz w:val="21"/>
        </w:rPr>
      </w:pPr>
      <w:r>
        <w:rPr>
          <w:rFonts w:hint="eastAsia" w:ascii="宋体" w:hAnsi="宋体"/>
          <w:sz w:val="21"/>
        </w:rPr>
        <w:t xml:space="preserve">2.4.2.4.</w:t>
      </w:r>
      <w:r>
        <w:rPr>
          <w:rFonts w:ascii="宋体" w:hAnsi="宋体"/>
          <w:sz w:val="21"/>
        </w:rPr>
        <w:t xml:space="preserve">7</w:t>
      </w:r>
      <w:r>
        <w:rPr>
          <w:rFonts w:hint="eastAsia" w:ascii="宋体" w:hAnsi="宋体"/>
          <w:sz w:val="21"/>
        </w:rPr>
        <w:t xml:space="preserve">内镜中心服务要求：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（1）送器械至手术室；</w:t>
      </w:r>
      <w:r/>
    </w:p>
    <w:p>
      <w:pPr>
        <w:ind w:left="0" w:firstLine="420"/>
        <w:spacing w:line="360" w:lineRule="auto"/>
        <w:tabs>
          <w:tab w:val="left" w:pos="0" w:leader="none"/>
        </w:tabs>
        <w:rPr>
          <w:rFonts w:ascii="宋体" w:hAnsi="宋体"/>
          <w:sz w:val="21"/>
        </w:rPr>
      </w:pPr>
      <w:r>
        <w:rPr>
          <w:rFonts w:hint="eastAsia" w:ascii="宋体" w:hAnsi="宋体"/>
          <w:sz w:val="21"/>
        </w:rPr>
        <w:t xml:space="preserve">（2）领酒精；</w:t>
      </w:r>
      <w:r/>
    </w:p>
    <w:p>
      <w:pPr>
        <w:ind w:left="0" w:firstLine="420"/>
        <w:spacing w:line="360" w:lineRule="auto"/>
        <w:tabs>
          <w:tab w:val="left" w:pos="0" w:leader="none"/>
        </w:tabs>
        <w:rPr>
          <w:rFonts w:ascii="宋体" w:hAnsi="宋体"/>
          <w:sz w:val="21"/>
        </w:rPr>
      </w:pPr>
      <w:r>
        <w:rPr>
          <w:rFonts w:hint="eastAsia" w:ascii="宋体" w:hAnsi="宋体"/>
          <w:sz w:val="21"/>
        </w:rPr>
        <w:t xml:space="preserve">（3）抄写胃镜预约单；</w:t>
      </w:r>
      <w:r/>
    </w:p>
    <w:p>
      <w:pPr>
        <w:ind w:left="0" w:firstLine="420"/>
        <w:spacing w:line="360" w:lineRule="auto"/>
        <w:tabs>
          <w:tab w:val="left" w:pos="0" w:leader="none"/>
        </w:tabs>
        <w:rPr>
          <w:rFonts w:ascii="宋体" w:hAnsi="宋体"/>
          <w:color w:val="ff0000"/>
          <w:sz w:val="21"/>
        </w:rPr>
      </w:pPr>
      <w:r>
        <w:rPr>
          <w:rFonts w:hint="eastAsia" w:ascii="宋体" w:hAnsi="宋体"/>
          <w:sz w:val="21"/>
        </w:rPr>
        <w:t xml:space="preserve">（4）负责内镜的清洗、消毒、存放等，需经专业培训后上岗。</w:t>
      </w:r>
      <w:r/>
    </w:p>
    <w:p>
      <w:pPr>
        <w:ind w:left="0" w:firstLine="420"/>
        <w:spacing w:line="360" w:lineRule="auto"/>
        <w:tabs>
          <w:tab w:val="left" w:pos="0" w:leader="none"/>
        </w:tabs>
        <w:rPr>
          <w:rFonts w:ascii="宋体" w:hAnsi="宋体"/>
          <w:sz w:val="21"/>
        </w:rPr>
      </w:pPr>
      <w:r>
        <w:rPr>
          <w:rFonts w:hint="eastAsia" w:ascii="宋体" w:hAnsi="宋体"/>
          <w:sz w:val="21"/>
        </w:rPr>
        <w:t xml:space="preserve">2.4.2.4.</w:t>
      </w:r>
      <w:r>
        <w:rPr>
          <w:rFonts w:ascii="宋体" w:hAnsi="宋体"/>
          <w:sz w:val="21"/>
        </w:rPr>
        <w:t xml:space="preserve">8</w:t>
      </w:r>
      <w:r>
        <w:rPr>
          <w:rFonts w:hint="eastAsia" w:ascii="宋体" w:hAnsi="宋体"/>
          <w:sz w:val="21"/>
        </w:rPr>
        <w:t xml:space="preserve">检验科/输血科服务要求：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（1）常规收送血尿便标本；</w:t>
      </w:r>
      <w:r/>
    </w:p>
    <w:p>
      <w:pPr>
        <w:ind w:left="0" w:firstLine="420"/>
        <w:spacing w:line="360" w:lineRule="auto"/>
        <w:tabs>
          <w:tab w:val="left" w:pos="0" w:leader="none"/>
        </w:tabs>
        <w:rPr>
          <w:rFonts w:ascii="宋体" w:hAnsi="宋体"/>
          <w:sz w:val="21"/>
        </w:rPr>
      </w:pPr>
      <w:r>
        <w:rPr>
          <w:rFonts w:hint="eastAsia" w:ascii="宋体" w:hAnsi="宋体"/>
          <w:sz w:val="21"/>
        </w:rPr>
        <w:t xml:space="preserve">（2）门诊收血标本；</w:t>
      </w:r>
      <w:r/>
    </w:p>
    <w:p>
      <w:pPr>
        <w:ind w:left="0" w:firstLine="420"/>
        <w:spacing w:line="360" w:lineRule="auto"/>
        <w:tabs>
          <w:tab w:val="left" w:pos="0" w:leader="none"/>
        </w:tabs>
        <w:rPr>
          <w:rFonts w:ascii="宋体" w:hAnsi="宋体"/>
          <w:sz w:val="21"/>
        </w:rPr>
      </w:pPr>
      <w:r>
        <w:rPr>
          <w:rFonts w:hint="eastAsia" w:ascii="宋体" w:hAnsi="宋体"/>
          <w:sz w:val="21"/>
        </w:rPr>
        <w:t xml:space="preserve">（3）发报告；</w:t>
      </w:r>
      <w:r/>
    </w:p>
    <w:p>
      <w:pPr>
        <w:ind w:left="0" w:firstLine="420"/>
        <w:spacing w:line="360" w:lineRule="auto"/>
        <w:tabs>
          <w:tab w:val="left" w:pos="0" w:leader="none"/>
        </w:tabs>
        <w:rPr>
          <w:rFonts w:ascii="宋体" w:hAnsi="宋体"/>
          <w:sz w:val="21"/>
        </w:rPr>
      </w:pPr>
      <w:r>
        <w:rPr>
          <w:rFonts w:hint="eastAsia" w:ascii="宋体" w:hAnsi="宋体"/>
          <w:sz w:val="21"/>
        </w:rPr>
        <w:t xml:space="preserve">（4）取输血科的血浆，成份血；</w:t>
      </w:r>
      <w:r/>
    </w:p>
    <w:p>
      <w:pPr>
        <w:ind w:left="0" w:firstLine="420"/>
        <w:spacing w:line="360" w:lineRule="auto"/>
        <w:tabs>
          <w:tab w:val="left" w:pos="0" w:leader="none"/>
        </w:tabs>
        <w:rPr>
          <w:rFonts w:ascii="宋体" w:hAnsi="宋体"/>
          <w:sz w:val="21"/>
        </w:rPr>
      </w:pPr>
      <w:r>
        <w:rPr>
          <w:rFonts w:hint="eastAsia" w:ascii="宋体" w:hAnsi="宋体"/>
          <w:sz w:val="21"/>
        </w:rPr>
        <w:t xml:space="preserve">（5）高压灭菌、门诊物品消毒；</w:t>
      </w:r>
      <w:r/>
    </w:p>
    <w:p>
      <w:pPr>
        <w:ind w:left="0" w:firstLine="420"/>
        <w:spacing w:line="360" w:lineRule="auto"/>
        <w:tabs>
          <w:tab w:val="left" w:pos="0" w:leader="none"/>
        </w:tabs>
        <w:rPr>
          <w:rFonts w:ascii="宋体" w:hAnsi="宋体"/>
          <w:sz w:val="21"/>
        </w:rPr>
      </w:pPr>
      <w:r>
        <w:rPr>
          <w:rFonts w:hint="eastAsia" w:ascii="宋体" w:hAnsi="宋体"/>
          <w:sz w:val="21"/>
        </w:rPr>
        <w:t xml:space="preserve">（6）临时领医疗用品；</w:t>
      </w:r>
      <w:r/>
    </w:p>
    <w:p>
      <w:pPr>
        <w:ind w:left="0" w:firstLine="420"/>
        <w:spacing w:line="360" w:lineRule="auto"/>
        <w:tabs>
          <w:tab w:val="left" w:pos="0" w:leader="none"/>
        </w:tabs>
        <w:rPr>
          <w:rFonts w:ascii="宋体" w:hAnsi="宋体"/>
          <w:sz w:val="21"/>
        </w:rPr>
      </w:pPr>
      <w:r>
        <w:rPr>
          <w:rFonts w:hint="eastAsia" w:ascii="宋体" w:hAnsi="宋体"/>
          <w:sz w:val="21"/>
        </w:rPr>
        <w:t xml:space="preserve">（7）领医疗消耗品（棉纱,棉球,手套等）；</w:t>
      </w:r>
      <w:r/>
    </w:p>
    <w:p>
      <w:pPr>
        <w:ind w:left="0" w:firstLine="420"/>
        <w:spacing w:line="360" w:lineRule="auto"/>
        <w:tabs>
          <w:tab w:val="left" w:pos="0" w:leader="none"/>
        </w:tabs>
        <w:rPr>
          <w:rFonts w:ascii="宋体" w:hAnsi="宋体"/>
          <w:sz w:val="21"/>
        </w:rPr>
      </w:pPr>
      <w:r>
        <w:rPr>
          <w:rFonts w:hint="eastAsia" w:ascii="宋体" w:hAnsi="宋体"/>
          <w:sz w:val="21"/>
        </w:rPr>
        <w:t xml:space="preserve">（8）临时去供应室取送消毒物品；</w:t>
      </w:r>
      <w:r/>
    </w:p>
    <w:p>
      <w:pPr>
        <w:ind w:left="0" w:firstLine="420"/>
        <w:spacing w:line="360" w:lineRule="auto"/>
        <w:tabs>
          <w:tab w:val="left" w:pos="0" w:leader="none"/>
        </w:tabs>
        <w:rPr>
          <w:rFonts w:ascii="宋体" w:hAnsi="宋体"/>
          <w:sz w:val="21"/>
        </w:rPr>
      </w:pPr>
      <w:r>
        <w:rPr>
          <w:rFonts w:hint="eastAsia" w:ascii="宋体" w:hAnsi="宋体"/>
          <w:sz w:val="21"/>
        </w:rPr>
        <w:t xml:space="preserve">（9）领消毒液/酒精/蒸馏水/TPN液体；</w:t>
      </w:r>
      <w:r/>
    </w:p>
    <w:p>
      <w:pPr>
        <w:ind w:left="0" w:firstLine="420"/>
        <w:spacing w:line="360" w:lineRule="auto"/>
        <w:tabs>
          <w:tab w:val="left" w:pos="0" w:leader="none"/>
        </w:tabs>
        <w:rPr>
          <w:rFonts w:ascii="宋体" w:hAnsi="宋体"/>
          <w:sz w:val="21"/>
        </w:rPr>
      </w:pPr>
      <w:r>
        <w:rPr>
          <w:rFonts w:hint="eastAsia" w:ascii="宋体" w:hAnsi="宋体"/>
          <w:sz w:val="21"/>
        </w:rPr>
        <w:t xml:space="preserve">（10）在技术人员指导下清洁设备表面；</w:t>
      </w:r>
      <w:r/>
    </w:p>
    <w:p>
      <w:pPr>
        <w:ind w:left="0" w:firstLine="420"/>
        <w:spacing w:line="360" w:lineRule="auto"/>
        <w:tabs>
          <w:tab w:val="left" w:pos="0" w:leader="none"/>
        </w:tabs>
        <w:rPr>
          <w:rFonts w:ascii="宋体" w:hAnsi="宋体"/>
          <w:sz w:val="21"/>
        </w:rPr>
      </w:pPr>
      <w:r>
        <w:rPr>
          <w:rFonts w:hint="eastAsia" w:ascii="宋体" w:hAnsi="宋体"/>
          <w:sz w:val="21"/>
        </w:rPr>
        <w:t xml:space="preserve">（11）清洁医用冰箱内部；</w:t>
      </w:r>
      <w:r/>
    </w:p>
    <w:p>
      <w:pPr>
        <w:ind w:left="0" w:firstLine="420"/>
        <w:spacing w:line="360" w:lineRule="auto"/>
        <w:tabs>
          <w:tab w:val="left" w:pos="0" w:leader="none"/>
        </w:tabs>
        <w:rPr>
          <w:rFonts w:ascii="宋体" w:hAnsi="宋体"/>
          <w:sz w:val="21"/>
        </w:rPr>
      </w:pPr>
      <w:r>
        <w:rPr>
          <w:rFonts w:hint="eastAsia" w:ascii="宋体" w:hAnsi="宋体"/>
          <w:sz w:val="21"/>
        </w:rPr>
        <w:t xml:space="preserve">（12）试管、玻片清洁、消毒、烘烤。</w:t>
      </w:r>
      <w:r/>
    </w:p>
    <w:p>
      <w:pPr>
        <w:ind w:left="0" w:firstLine="420"/>
        <w:spacing w:line="360" w:lineRule="auto"/>
        <w:tabs>
          <w:tab w:val="left" w:pos="0" w:leader="none"/>
        </w:tabs>
        <w:rPr>
          <w:rFonts w:ascii="宋体" w:hAnsi="宋体"/>
          <w:sz w:val="21"/>
        </w:rPr>
      </w:pPr>
      <w:r>
        <w:rPr>
          <w:rFonts w:hint="eastAsia" w:ascii="宋体" w:hAnsi="宋体"/>
          <w:sz w:val="21"/>
        </w:rPr>
        <w:t xml:space="preserve">2.4.2.4.9监护室（ICU）服务要求：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（1）24小时服务；；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（2）协助护士被服清点；</w:t>
      </w:r>
      <w:r/>
    </w:p>
    <w:p>
      <w:pPr>
        <w:ind w:left="0" w:firstLine="420"/>
        <w:spacing w:line="360" w:lineRule="auto"/>
        <w:tabs>
          <w:tab w:val="left" w:pos="0" w:leader="none"/>
        </w:tabs>
        <w:rPr>
          <w:rFonts w:ascii="宋体" w:hAnsi="宋体"/>
          <w:sz w:val="21"/>
        </w:rPr>
      </w:pPr>
      <w:r>
        <w:rPr>
          <w:rFonts w:hint="eastAsia" w:ascii="宋体" w:hAnsi="宋体"/>
          <w:sz w:val="21"/>
        </w:rPr>
        <w:t xml:space="preserve">（3）病人基础护理：如头发、胡须、口腔、肛门等；</w:t>
      </w:r>
      <w:r/>
    </w:p>
    <w:p>
      <w:pPr>
        <w:ind w:left="0" w:firstLine="420"/>
        <w:spacing w:line="360" w:lineRule="auto"/>
        <w:tabs>
          <w:tab w:val="left" w:pos="0" w:leader="none"/>
        </w:tabs>
        <w:rPr>
          <w:rFonts w:ascii="宋体" w:hAnsi="宋体"/>
          <w:sz w:val="21"/>
        </w:rPr>
      </w:pPr>
      <w:r>
        <w:rPr>
          <w:rFonts w:hint="eastAsia" w:ascii="宋体" w:hAnsi="宋体"/>
          <w:sz w:val="21"/>
        </w:rPr>
        <w:t xml:space="preserve">（4）病人生活护理：如送便器、协助病人大小便；</w:t>
      </w:r>
      <w:r/>
    </w:p>
    <w:p>
      <w:pPr>
        <w:ind w:left="0" w:firstLine="420"/>
        <w:spacing w:line="360" w:lineRule="auto"/>
        <w:tabs>
          <w:tab w:val="left" w:pos="0" w:leader="none"/>
        </w:tabs>
        <w:rPr>
          <w:rFonts w:ascii="宋体" w:hAnsi="宋体"/>
          <w:sz w:val="21"/>
        </w:rPr>
      </w:pPr>
      <w:r>
        <w:rPr>
          <w:rFonts w:hint="eastAsia" w:ascii="宋体" w:hAnsi="宋体"/>
          <w:sz w:val="21"/>
        </w:rPr>
        <w:t xml:space="preserve">（5）喂水、喂饭、准备鼻饲饮；</w:t>
      </w:r>
      <w:r/>
    </w:p>
    <w:p>
      <w:pPr>
        <w:ind w:left="0" w:firstLine="420"/>
        <w:spacing w:line="360" w:lineRule="auto"/>
        <w:tabs>
          <w:tab w:val="left" w:pos="0" w:leader="none"/>
        </w:tabs>
        <w:rPr>
          <w:rFonts w:ascii="宋体" w:hAnsi="宋体"/>
          <w:sz w:val="21"/>
        </w:rPr>
      </w:pPr>
      <w:r>
        <w:rPr>
          <w:rFonts w:hint="eastAsia" w:ascii="宋体" w:hAnsi="宋体"/>
          <w:sz w:val="21"/>
        </w:rPr>
        <w:t xml:space="preserve">（6）清醒病人询问、昏迷病人的关注；</w:t>
      </w:r>
      <w:r/>
    </w:p>
    <w:p>
      <w:pPr>
        <w:ind w:left="0" w:firstLine="420"/>
        <w:spacing w:line="360" w:lineRule="auto"/>
        <w:tabs>
          <w:tab w:val="left" w:pos="0" w:leader="none"/>
        </w:tabs>
        <w:rPr>
          <w:rFonts w:ascii="宋体" w:hAnsi="宋体"/>
          <w:sz w:val="21"/>
        </w:rPr>
      </w:pPr>
      <w:r>
        <w:rPr>
          <w:rFonts w:hint="eastAsia" w:ascii="宋体" w:hAnsi="宋体"/>
          <w:sz w:val="21"/>
        </w:rPr>
        <w:t xml:space="preserve">（7）晨晚间护理：如洗脸、洗脚、翻身、拍背；</w:t>
      </w:r>
      <w:r/>
    </w:p>
    <w:p>
      <w:pPr>
        <w:ind w:left="0" w:firstLine="420"/>
        <w:spacing w:line="360" w:lineRule="auto"/>
        <w:tabs>
          <w:tab w:val="left" w:pos="0" w:leader="none"/>
        </w:tabs>
        <w:rPr>
          <w:rFonts w:ascii="宋体" w:hAnsi="宋体"/>
          <w:sz w:val="21"/>
        </w:rPr>
      </w:pPr>
      <w:r>
        <w:rPr>
          <w:rFonts w:hint="eastAsia" w:ascii="宋体" w:hAnsi="宋体"/>
          <w:sz w:val="21"/>
        </w:rPr>
        <w:t xml:space="preserve">（8）整理床单位；</w:t>
      </w:r>
      <w:r/>
    </w:p>
    <w:p>
      <w:pPr>
        <w:ind w:left="0" w:firstLine="420"/>
        <w:spacing w:line="360" w:lineRule="auto"/>
        <w:tabs>
          <w:tab w:val="left" w:pos="0" w:leader="none"/>
        </w:tabs>
        <w:rPr>
          <w:rFonts w:ascii="宋体" w:hAnsi="宋体"/>
          <w:sz w:val="21"/>
        </w:rPr>
      </w:pPr>
      <w:r>
        <w:rPr>
          <w:rFonts w:hint="eastAsia" w:ascii="宋体" w:hAnsi="宋体"/>
          <w:sz w:val="21"/>
        </w:rPr>
        <w:t xml:space="preserve">（9）常规收送血尿便标本；</w:t>
      </w:r>
      <w:r/>
    </w:p>
    <w:p>
      <w:pPr>
        <w:ind w:left="0" w:firstLine="420"/>
        <w:spacing w:line="360" w:lineRule="auto"/>
        <w:tabs>
          <w:tab w:val="left" w:pos="0" w:leader="none"/>
        </w:tabs>
        <w:rPr>
          <w:rFonts w:ascii="宋体" w:hAnsi="宋体"/>
          <w:sz w:val="21"/>
        </w:rPr>
      </w:pPr>
      <w:r>
        <w:rPr>
          <w:rFonts w:hint="eastAsia" w:ascii="宋体" w:hAnsi="宋体"/>
          <w:sz w:val="21"/>
        </w:rPr>
        <w:t xml:space="preserve">（10）急送各种标本；</w:t>
      </w:r>
      <w:r/>
    </w:p>
    <w:p>
      <w:pPr>
        <w:ind w:left="0" w:firstLine="420"/>
        <w:spacing w:line="360" w:lineRule="auto"/>
        <w:tabs>
          <w:tab w:val="left" w:pos="0" w:leader="none"/>
        </w:tabs>
        <w:rPr>
          <w:rFonts w:ascii="宋体" w:hAnsi="宋体"/>
          <w:sz w:val="21"/>
        </w:rPr>
      </w:pPr>
      <w:r>
        <w:rPr>
          <w:rFonts w:hint="eastAsia" w:ascii="宋体" w:hAnsi="宋体"/>
          <w:sz w:val="21"/>
        </w:rPr>
        <w:t xml:space="preserve">（11）取常规化验结果(检验科下送)；</w:t>
      </w:r>
      <w:r/>
    </w:p>
    <w:p>
      <w:pPr>
        <w:ind w:left="0" w:firstLine="420"/>
        <w:spacing w:line="360" w:lineRule="auto"/>
        <w:tabs>
          <w:tab w:val="left" w:pos="0" w:leader="none"/>
        </w:tabs>
        <w:rPr>
          <w:rFonts w:ascii="宋体" w:hAnsi="宋体"/>
          <w:sz w:val="21"/>
        </w:rPr>
      </w:pPr>
      <w:r>
        <w:rPr>
          <w:rFonts w:hint="eastAsia" w:ascii="宋体" w:hAnsi="宋体"/>
          <w:sz w:val="21"/>
        </w:rPr>
        <w:t xml:space="preserve">（12）急取化验结果（网络看结果）；</w:t>
      </w:r>
      <w:r/>
    </w:p>
    <w:p>
      <w:pPr>
        <w:ind w:left="0" w:firstLine="420"/>
        <w:spacing w:line="360" w:lineRule="auto"/>
        <w:tabs>
          <w:tab w:val="left" w:pos="0" w:leader="none"/>
        </w:tabs>
        <w:rPr>
          <w:rFonts w:ascii="宋体" w:hAnsi="宋体"/>
          <w:sz w:val="21"/>
        </w:rPr>
      </w:pPr>
      <w:r>
        <w:rPr>
          <w:rFonts w:hint="eastAsia" w:ascii="宋体" w:hAnsi="宋体"/>
          <w:sz w:val="21"/>
        </w:rPr>
        <w:t xml:space="preserve">（13）取输血科的血浆，成份血（不负责核血）；</w:t>
      </w:r>
      <w:r/>
    </w:p>
    <w:p>
      <w:pPr>
        <w:ind w:left="0" w:firstLine="420"/>
        <w:spacing w:line="360" w:lineRule="auto"/>
        <w:tabs>
          <w:tab w:val="left" w:pos="0" w:leader="none"/>
        </w:tabs>
        <w:rPr>
          <w:rFonts w:ascii="宋体" w:hAnsi="宋体"/>
          <w:sz w:val="21"/>
        </w:rPr>
      </w:pPr>
      <w:r>
        <w:rPr>
          <w:rFonts w:hint="eastAsia" w:ascii="宋体" w:hAnsi="宋体"/>
          <w:sz w:val="21"/>
        </w:rPr>
        <w:t xml:space="preserve">（14）收送会诊单；</w:t>
      </w:r>
      <w:r/>
    </w:p>
    <w:p>
      <w:pPr>
        <w:ind w:left="0" w:firstLine="420"/>
        <w:spacing w:line="360" w:lineRule="auto"/>
        <w:tabs>
          <w:tab w:val="left" w:pos="0" w:leader="none"/>
        </w:tabs>
        <w:rPr>
          <w:rFonts w:ascii="宋体" w:hAnsi="宋体"/>
          <w:sz w:val="21"/>
        </w:rPr>
      </w:pPr>
      <w:r>
        <w:rPr>
          <w:rFonts w:hint="eastAsia" w:ascii="宋体" w:hAnsi="宋体"/>
          <w:sz w:val="21"/>
        </w:rPr>
        <w:t xml:space="preserve">（15）收送检查预约单并预约-网络预约，仅动态心电图需到科室预约；</w:t>
      </w:r>
      <w:r/>
    </w:p>
    <w:p>
      <w:pPr>
        <w:ind w:left="0" w:firstLine="420"/>
        <w:spacing w:line="360" w:lineRule="auto"/>
        <w:tabs>
          <w:tab w:val="left" w:pos="0" w:leader="none"/>
        </w:tabs>
        <w:rPr>
          <w:rFonts w:ascii="宋体" w:hAnsi="宋体"/>
          <w:sz w:val="21"/>
        </w:rPr>
      </w:pPr>
      <w:r>
        <w:rPr>
          <w:rFonts w:hint="eastAsia" w:ascii="宋体" w:hAnsi="宋体"/>
          <w:sz w:val="21"/>
        </w:rPr>
        <w:t xml:space="preserve">（16) 送出院结账单(网络)；</w:t>
      </w:r>
      <w:r/>
    </w:p>
    <w:p>
      <w:pPr>
        <w:ind w:left="0" w:firstLine="420"/>
        <w:spacing w:line="360" w:lineRule="auto"/>
        <w:tabs>
          <w:tab w:val="left" w:pos="0" w:leader="none"/>
        </w:tabs>
        <w:rPr>
          <w:rFonts w:ascii="宋体" w:hAnsi="宋体"/>
          <w:sz w:val="21"/>
        </w:rPr>
      </w:pPr>
      <w:r>
        <w:rPr>
          <w:rFonts w:hint="eastAsia" w:ascii="宋体" w:hAnsi="宋体"/>
          <w:sz w:val="21"/>
        </w:rPr>
        <w:t xml:space="preserve">（17）设备送/报修（很少），设备借用（很少）；</w:t>
      </w:r>
      <w:r/>
    </w:p>
    <w:p>
      <w:pPr>
        <w:ind w:left="0" w:firstLine="420"/>
        <w:spacing w:line="360" w:lineRule="auto"/>
        <w:tabs>
          <w:tab w:val="left" w:pos="0" w:leader="none"/>
        </w:tabs>
        <w:rPr>
          <w:rFonts w:ascii="宋体" w:hAnsi="宋体"/>
          <w:sz w:val="21"/>
        </w:rPr>
      </w:pPr>
      <w:r>
        <w:rPr>
          <w:rFonts w:hint="eastAsia" w:ascii="宋体" w:hAnsi="宋体"/>
          <w:sz w:val="21"/>
        </w:rPr>
        <w:t xml:space="preserve">（18）送病人院内做检查；</w:t>
      </w:r>
      <w:r/>
    </w:p>
    <w:p>
      <w:pPr>
        <w:ind w:left="0" w:firstLine="420"/>
        <w:spacing w:line="360" w:lineRule="auto"/>
        <w:tabs>
          <w:tab w:val="left" w:pos="0" w:leader="none"/>
        </w:tabs>
        <w:rPr>
          <w:rFonts w:ascii="宋体" w:hAnsi="宋体"/>
          <w:sz w:val="21"/>
        </w:rPr>
      </w:pPr>
      <w:r>
        <w:rPr>
          <w:rFonts w:hint="eastAsia" w:ascii="宋体" w:hAnsi="宋体"/>
          <w:sz w:val="21"/>
        </w:rPr>
        <w:t xml:space="preserve">（19）为病人导检（可行走病人批次运送工作）；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（20）协助护士送病人转床转科；</w:t>
      </w:r>
      <w:r/>
    </w:p>
    <w:p>
      <w:pPr>
        <w:ind w:left="0" w:firstLine="420"/>
        <w:spacing w:line="360" w:lineRule="auto"/>
        <w:tabs>
          <w:tab w:val="left" w:pos="0" w:leader="none"/>
        </w:tabs>
        <w:rPr>
          <w:rFonts w:ascii="宋体" w:hAnsi="宋体"/>
          <w:sz w:val="21"/>
        </w:rPr>
      </w:pPr>
      <w:r>
        <w:rPr>
          <w:rFonts w:hint="eastAsia" w:ascii="宋体" w:hAnsi="宋体"/>
          <w:sz w:val="21"/>
        </w:rPr>
        <w:t xml:space="preserve">（21）取功能科检查结果（科室下发）；</w:t>
      </w:r>
      <w:r/>
    </w:p>
    <w:p>
      <w:pPr>
        <w:ind w:left="0" w:firstLine="420"/>
        <w:spacing w:line="360" w:lineRule="auto"/>
        <w:tabs>
          <w:tab w:val="left" w:pos="0" w:leader="none"/>
        </w:tabs>
        <w:rPr>
          <w:rFonts w:ascii="宋体" w:hAnsi="宋体"/>
          <w:sz w:val="21"/>
        </w:rPr>
      </w:pPr>
      <w:r>
        <w:rPr>
          <w:rFonts w:hint="eastAsia" w:ascii="宋体" w:hAnsi="宋体"/>
          <w:sz w:val="21"/>
        </w:rPr>
        <w:t xml:space="preserve">（22）急取功能科检查结果（网络看结果）；</w:t>
      </w:r>
      <w:r/>
    </w:p>
    <w:p>
      <w:pPr>
        <w:ind w:left="0" w:firstLine="420"/>
        <w:spacing w:line="360" w:lineRule="auto"/>
        <w:tabs>
          <w:tab w:val="left" w:pos="0" w:leader="none"/>
        </w:tabs>
        <w:rPr>
          <w:rFonts w:ascii="宋体" w:hAnsi="宋体"/>
          <w:sz w:val="21"/>
        </w:rPr>
      </w:pPr>
      <w:r>
        <w:rPr>
          <w:rFonts w:hint="eastAsia" w:ascii="宋体" w:hAnsi="宋体"/>
          <w:sz w:val="21"/>
        </w:rPr>
        <w:t xml:space="preserve">（23）送资料/复印/感染报告/送物品申领单（送行政办公区文件）；</w:t>
      </w:r>
      <w:r/>
    </w:p>
    <w:p>
      <w:pPr>
        <w:ind w:left="0" w:firstLine="420"/>
        <w:spacing w:line="360" w:lineRule="auto"/>
        <w:tabs>
          <w:tab w:val="left" w:pos="0" w:leader="none"/>
        </w:tabs>
        <w:rPr>
          <w:rFonts w:ascii="宋体" w:hAnsi="宋体"/>
          <w:sz w:val="21"/>
        </w:rPr>
      </w:pPr>
      <w:r>
        <w:rPr>
          <w:rFonts w:hint="eastAsia" w:ascii="宋体" w:hAnsi="宋体"/>
          <w:sz w:val="21"/>
        </w:rPr>
        <w:t xml:space="preserve">（24）送手术通知单（网络，急诊手术通知单需送手术室）；</w:t>
      </w:r>
      <w:r/>
    </w:p>
    <w:p>
      <w:pPr>
        <w:ind w:left="0" w:firstLine="420"/>
        <w:spacing w:line="360" w:lineRule="auto"/>
        <w:tabs>
          <w:tab w:val="left" w:pos="0" w:leader="none"/>
        </w:tabs>
        <w:rPr>
          <w:rFonts w:ascii="宋体" w:hAnsi="宋体"/>
          <w:sz w:val="21"/>
        </w:rPr>
      </w:pPr>
      <w:r>
        <w:rPr>
          <w:rFonts w:hint="eastAsia" w:ascii="宋体" w:hAnsi="宋体"/>
          <w:sz w:val="21"/>
        </w:rPr>
        <w:t xml:space="preserve">（25）协助护士班后借药（不负责核药）；</w:t>
      </w:r>
      <w:r/>
    </w:p>
    <w:p>
      <w:pPr>
        <w:ind w:left="0" w:firstLine="420"/>
        <w:spacing w:line="360" w:lineRule="auto"/>
        <w:tabs>
          <w:tab w:val="left" w:pos="0" w:leader="none"/>
        </w:tabs>
        <w:rPr>
          <w:rFonts w:ascii="宋体" w:hAnsi="宋体"/>
          <w:sz w:val="21"/>
        </w:rPr>
      </w:pPr>
      <w:r>
        <w:rPr>
          <w:rFonts w:hint="eastAsia" w:ascii="宋体" w:hAnsi="宋体"/>
          <w:sz w:val="21"/>
        </w:rPr>
        <w:t xml:space="preserve">（26）取中成药（药房下送）；</w:t>
      </w:r>
      <w:r/>
    </w:p>
    <w:p>
      <w:pPr>
        <w:ind w:left="0" w:firstLine="420"/>
        <w:spacing w:line="360" w:lineRule="auto"/>
        <w:tabs>
          <w:tab w:val="left" w:pos="0" w:leader="none"/>
        </w:tabs>
        <w:rPr>
          <w:rFonts w:ascii="宋体" w:hAnsi="宋体"/>
          <w:sz w:val="21"/>
        </w:rPr>
      </w:pPr>
      <w:r>
        <w:rPr>
          <w:rFonts w:hint="eastAsia" w:ascii="宋体" w:hAnsi="宋体"/>
          <w:sz w:val="21"/>
        </w:rPr>
        <w:t xml:space="preserve">（27）送中草药单/取中草药(药房下送)；</w:t>
      </w:r>
      <w:r/>
    </w:p>
    <w:p>
      <w:pPr>
        <w:ind w:left="0" w:firstLine="420"/>
        <w:spacing w:line="360" w:lineRule="auto"/>
        <w:tabs>
          <w:tab w:val="left" w:pos="0" w:leader="none"/>
        </w:tabs>
        <w:rPr>
          <w:rFonts w:ascii="宋体" w:hAnsi="宋体"/>
          <w:sz w:val="21"/>
        </w:rPr>
      </w:pPr>
      <w:r>
        <w:rPr>
          <w:rFonts w:hint="eastAsia" w:ascii="宋体" w:hAnsi="宋体"/>
          <w:sz w:val="21"/>
        </w:rPr>
        <w:t xml:space="preserve">（28）领盐水大输液(新楼使用小电梯传送配液中心液体用药)；</w:t>
      </w:r>
      <w:r/>
    </w:p>
    <w:p>
      <w:pPr>
        <w:ind w:left="0" w:firstLine="420"/>
        <w:spacing w:line="360" w:lineRule="auto"/>
        <w:tabs>
          <w:tab w:val="left" w:pos="0" w:leader="none"/>
        </w:tabs>
        <w:rPr>
          <w:rFonts w:ascii="宋体" w:hAnsi="宋体"/>
          <w:sz w:val="21"/>
        </w:rPr>
      </w:pPr>
      <w:r>
        <w:rPr>
          <w:rFonts w:hint="eastAsia" w:ascii="宋体" w:hAnsi="宋体"/>
          <w:sz w:val="21"/>
        </w:rPr>
        <w:t xml:space="preserve">（29）送空气培养；</w:t>
      </w:r>
      <w:r/>
    </w:p>
    <w:p>
      <w:pPr>
        <w:ind w:left="0" w:firstLine="420"/>
        <w:spacing w:line="360" w:lineRule="auto"/>
        <w:tabs>
          <w:tab w:val="left" w:pos="0" w:leader="none"/>
        </w:tabs>
        <w:rPr>
          <w:rFonts w:ascii="宋体" w:hAnsi="宋体"/>
          <w:sz w:val="21"/>
        </w:rPr>
      </w:pPr>
      <w:r>
        <w:rPr>
          <w:rFonts w:hint="eastAsia" w:ascii="宋体" w:hAnsi="宋体"/>
          <w:sz w:val="21"/>
        </w:rPr>
        <w:t xml:space="preserve">（30）整理收集/送空盐水瓶到指定地点；</w:t>
      </w:r>
      <w:r/>
    </w:p>
    <w:p>
      <w:pPr>
        <w:ind w:left="0" w:firstLine="420"/>
        <w:spacing w:line="360" w:lineRule="auto"/>
        <w:tabs>
          <w:tab w:val="left" w:pos="0" w:leader="none"/>
        </w:tabs>
        <w:rPr>
          <w:rFonts w:ascii="宋体" w:hAnsi="宋体"/>
          <w:sz w:val="21"/>
        </w:rPr>
      </w:pPr>
      <w:r>
        <w:rPr>
          <w:rFonts w:hint="eastAsia" w:ascii="宋体" w:hAnsi="宋体"/>
          <w:sz w:val="21"/>
        </w:rPr>
        <w:t xml:space="preserve">（31) 领消毒液/酒精/蒸馏水/TPN液体（药库下送）；</w:t>
      </w:r>
      <w:r/>
    </w:p>
    <w:p>
      <w:pPr>
        <w:ind w:left="0" w:firstLine="420"/>
        <w:spacing w:line="360" w:lineRule="auto"/>
        <w:tabs>
          <w:tab w:val="left" w:pos="0" w:leader="none"/>
        </w:tabs>
        <w:rPr>
          <w:rFonts w:ascii="宋体" w:hAnsi="宋体"/>
          <w:sz w:val="21"/>
        </w:rPr>
      </w:pPr>
      <w:r>
        <w:rPr>
          <w:rFonts w:hint="eastAsia" w:ascii="宋体" w:hAnsi="宋体"/>
          <w:sz w:val="21"/>
        </w:rPr>
        <w:t xml:space="preserve">（32) 运送氧气瓶，做好医用气体钢瓶统计、下送、下收、出入库登记等工作；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（33）初步清洗消毒弯盘、治疗碗和手术器械等(供应室)；</w:t>
      </w:r>
      <w:r/>
    </w:p>
    <w:p>
      <w:pPr>
        <w:ind w:left="0" w:firstLine="420"/>
        <w:spacing w:line="360" w:lineRule="auto"/>
        <w:tabs>
          <w:tab w:val="left" w:pos="0" w:leader="none"/>
        </w:tabs>
        <w:rPr>
          <w:rFonts w:ascii="宋体" w:hAnsi="宋体"/>
          <w:sz w:val="21"/>
        </w:rPr>
      </w:pPr>
      <w:r>
        <w:rPr>
          <w:rFonts w:hint="eastAsia" w:ascii="宋体" w:hAnsi="宋体"/>
          <w:sz w:val="21"/>
        </w:rPr>
        <w:t xml:space="preserve">（34）大小便壶用后消毒；</w:t>
      </w:r>
      <w:r/>
    </w:p>
    <w:p>
      <w:pPr>
        <w:ind w:left="0" w:firstLine="420"/>
        <w:spacing w:line="360" w:lineRule="auto"/>
        <w:tabs>
          <w:tab w:val="left" w:pos="0" w:leader="none"/>
        </w:tabs>
        <w:rPr>
          <w:rFonts w:ascii="宋体" w:hAnsi="宋体"/>
          <w:sz w:val="21"/>
        </w:rPr>
      </w:pPr>
      <w:r>
        <w:rPr>
          <w:rFonts w:hint="eastAsia" w:ascii="宋体" w:hAnsi="宋体"/>
          <w:sz w:val="21"/>
        </w:rPr>
        <w:t xml:space="preserve">（35）洗医护人员擦手毛巾(与污/净棉织品同时由洗衣房收取送回)；</w:t>
      </w:r>
      <w:r/>
    </w:p>
    <w:p>
      <w:pPr>
        <w:ind w:left="0" w:firstLine="420"/>
        <w:spacing w:line="360" w:lineRule="auto"/>
        <w:tabs>
          <w:tab w:val="left" w:pos="0" w:leader="none"/>
        </w:tabs>
        <w:rPr>
          <w:rFonts w:ascii="宋体" w:hAnsi="宋体"/>
          <w:sz w:val="21"/>
        </w:rPr>
      </w:pPr>
      <w:r>
        <w:rPr>
          <w:rFonts w:hint="eastAsia" w:ascii="宋体" w:hAnsi="宋体"/>
          <w:sz w:val="21"/>
        </w:rPr>
        <w:t xml:space="preserve">（36) 值班床上用品更换；</w:t>
      </w:r>
      <w:r/>
    </w:p>
    <w:p>
      <w:pPr>
        <w:ind w:left="0" w:firstLine="420"/>
        <w:spacing w:line="360" w:lineRule="auto"/>
        <w:tabs>
          <w:tab w:val="left" w:pos="0" w:leader="none"/>
        </w:tabs>
        <w:rPr>
          <w:rFonts w:ascii="宋体" w:hAnsi="宋体"/>
          <w:sz w:val="21"/>
        </w:rPr>
      </w:pPr>
      <w:r>
        <w:rPr>
          <w:rFonts w:hint="eastAsia" w:ascii="宋体" w:hAnsi="宋体"/>
          <w:sz w:val="21"/>
        </w:rPr>
        <w:t xml:space="preserve">（37）擦拭消毒治疗车；</w:t>
      </w:r>
      <w:r/>
    </w:p>
    <w:p>
      <w:pPr>
        <w:ind w:left="0" w:firstLine="420"/>
        <w:spacing w:line="360" w:lineRule="auto"/>
        <w:tabs>
          <w:tab w:val="left" w:pos="0" w:leader="none"/>
        </w:tabs>
        <w:rPr>
          <w:rFonts w:ascii="宋体" w:hAnsi="宋体"/>
          <w:sz w:val="21"/>
        </w:rPr>
      </w:pPr>
      <w:r>
        <w:rPr>
          <w:rFonts w:hint="eastAsia" w:ascii="宋体" w:hAnsi="宋体"/>
          <w:sz w:val="21"/>
        </w:rPr>
        <w:t xml:space="preserve">（38）擦拭消毒病历车和病历夹；</w:t>
      </w:r>
      <w:r/>
    </w:p>
    <w:p>
      <w:pPr>
        <w:ind w:left="0" w:firstLine="420"/>
        <w:spacing w:line="360" w:lineRule="auto"/>
        <w:tabs>
          <w:tab w:val="left" w:pos="0" w:leader="none"/>
        </w:tabs>
        <w:rPr>
          <w:rFonts w:ascii="宋体" w:hAnsi="宋体"/>
          <w:sz w:val="21"/>
        </w:rPr>
      </w:pPr>
      <w:r>
        <w:rPr>
          <w:rFonts w:hint="eastAsia" w:ascii="宋体" w:hAnsi="宋体"/>
          <w:sz w:val="21"/>
        </w:rPr>
        <w:t xml:space="preserve">（39）擦拭消毒平车,轮椅；</w:t>
      </w:r>
      <w:r/>
    </w:p>
    <w:p>
      <w:pPr>
        <w:ind w:left="0" w:firstLine="420"/>
        <w:spacing w:line="360" w:lineRule="auto"/>
        <w:tabs>
          <w:tab w:val="left" w:pos="0" w:leader="none"/>
        </w:tabs>
        <w:rPr>
          <w:rFonts w:ascii="宋体" w:hAnsi="宋体"/>
          <w:sz w:val="21"/>
        </w:rPr>
      </w:pPr>
      <w:r>
        <w:rPr>
          <w:rFonts w:hint="eastAsia" w:ascii="宋体" w:hAnsi="宋体"/>
          <w:sz w:val="21"/>
        </w:rPr>
        <w:t xml:space="preserve">（40）清洁医用冰箱；</w:t>
      </w:r>
      <w:r/>
    </w:p>
    <w:p>
      <w:pPr>
        <w:ind w:left="0" w:firstLine="420"/>
        <w:spacing w:line="360" w:lineRule="auto"/>
        <w:tabs>
          <w:tab w:val="left" w:pos="0" w:leader="none"/>
        </w:tabs>
        <w:rPr>
          <w:rFonts w:ascii="宋体" w:hAnsi="宋体"/>
          <w:sz w:val="21"/>
        </w:rPr>
      </w:pPr>
      <w:r>
        <w:rPr>
          <w:rFonts w:hint="eastAsia" w:ascii="宋体" w:hAnsi="宋体"/>
          <w:sz w:val="21"/>
        </w:rPr>
        <w:t xml:space="preserve">（41）脏棉织品与洗衣房交接点数（包括脏棉织品的预处理，处理后再进行分类打包）；</w:t>
      </w:r>
      <w:r/>
    </w:p>
    <w:p>
      <w:pPr>
        <w:ind w:left="0" w:firstLine="420"/>
        <w:spacing w:line="360" w:lineRule="auto"/>
        <w:tabs>
          <w:tab w:val="left" w:pos="0" w:leader="none"/>
        </w:tabs>
        <w:rPr>
          <w:rFonts w:ascii="宋体" w:hAnsi="宋体"/>
          <w:sz w:val="21"/>
        </w:rPr>
      </w:pPr>
      <w:r>
        <w:rPr>
          <w:rFonts w:hint="eastAsia" w:ascii="宋体" w:hAnsi="宋体"/>
          <w:sz w:val="21"/>
        </w:rPr>
        <w:t xml:space="preserve">（42）净棉织品与洗衣房交接点数。</w:t>
      </w:r>
      <w:r/>
    </w:p>
    <w:p>
      <w:pPr>
        <w:ind w:left="0" w:firstLine="420"/>
        <w:spacing w:line="360" w:lineRule="auto"/>
        <w:tabs>
          <w:tab w:val="left" w:pos="0" w:leader="none"/>
        </w:tabs>
        <w:rPr>
          <w:rFonts w:ascii="宋体" w:hAnsi="宋体"/>
          <w:sz w:val="21"/>
        </w:rPr>
      </w:pPr>
      <w:r>
        <w:rPr>
          <w:rFonts w:hint="eastAsia" w:ascii="宋体" w:hAnsi="宋体"/>
          <w:sz w:val="21"/>
        </w:rPr>
        <w:t xml:space="preserve">2.4.2.4.1</w:t>
      </w:r>
      <w:r>
        <w:rPr>
          <w:rFonts w:ascii="宋体" w:hAnsi="宋体"/>
          <w:sz w:val="21"/>
        </w:rPr>
        <w:t xml:space="preserve">0</w:t>
      </w:r>
      <w:r>
        <w:rPr>
          <w:rFonts w:hint="eastAsia" w:ascii="宋体" w:hAnsi="宋体"/>
          <w:sz w:val="21"/>
        </w:rPr>
        <w:t xml:space="preserve">血透中心服务要求：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（1）协助做B液；</w:t>
      </w:r>
      <w:r/>
    </w:p>
    <w:p>
      <w:pPr>
        <w:ind w:left="0" w:firstLine="420"/>
        <w:spacing w:line="360" w:lineRule="auto"/>
        <w:tabs>
          <w:tab w:val="left" w:pos="0" w:leader="none"/>
        </w:tabs>
        <w:rPr>
          <w:rFonts w:ascii="宋体" w:hAnsi="宋体"/>
          <w:sz w:val="21"/>
        </w:rPr>
      </w:pPr>
      <w:r>
        <w:rPr>
          <w:rFonts w:hint="eastAsia" w:ascii="宋体" w:hAnsi="宋体"/>
          <w:sz w:val="21"/>
        </w:rPr>
        <w:t xml:space="preserve">（2）更换污染被服、工作服、泡水；</w:t>
      </w:r>
      <w:r/>
    </w:p>
    <w:p>
      <w:pPr>
        <w:ind w:left="0" w:firstLine="420"/>
        <w:spacing w:line="360" w:lineRule="auto"/>
        <w:tabs>
          <w:tab w:val="left" w:pos="0" w:leader="none"/>
        </w:tabs>
        <w:rPr>
          <w:rFonts w:ascii="宋体" w:hAnsi="宋体"/>
          <w:sz w:val="21"/>
        </w:rPr>
      </w:pPr>
      <w:r>
        <w:rPr>
          <w:rFonts w:hint="eastAsia" w:ascii="宋体" w:hAnsi="宋体"/>
          <w:sz w:val="21"/>
        </w:rPr>
        <w:t xml:space="preserve">（3）接待病人（发拖鞋、发钥匙、称体重、搀扶病人）；</w:t>
      </w:r>
      <w:r/>
    </w:p>
    <w:p>
      <w:pPr>
        <w:ind w:left="0" w:firstLine="420"/>
        <w:spacing w:line="360" w:lineRule="auto"/>
        <w:tabs>
          <w:tab w:val="left" w:pos="0" w:leader="none"/>
        </w:tabs>
        <w:rPr>
          <w:rFonts w:ascii="宋体" w:hAnsi="宋体"/>
          <w:sz w:val="21"/>
        </w:rPr>
      </w:pPr>
      <w:r>
        <w:rPr>
          <w:rFonts w:hint="eastAsia" w:ascii="宋体" w:hAnsi="宋体"/>
          <w:sz w:val="21"/>
        </w:rPr>
        <w:t xml:space="preserve">（4）住院病人记账；</w:t>
      </w:r>
      <w:r/>
    </w:p>
    <w:p>
      <w:pPr>
        <w:ind w:left="0" w:firstLine="420"/>
        <w:spacing w:line="360" w:lineRule="auto"/>
        <w:tabs>
          <w:tab w:val="left" w:pos="0" w:leader="none"/>
        </w:tabs>
        <w:rPr>
          <w:rFonts w:ascii="宋体" w:hAnsi="宋体"/>
          <w:sz w:val="21"/>
        </w:rPr>
      </w:pPr>
      <w:r>
        <w:rPr>
          <w:rFonts w:hint="eastAsia" w:ascii="宋体" w:hAnsi="宋体"/>
          <w:sz w:val="21"/>
        </w:rPr>
        <w:t xml:space="preserve">（5）送标本；</w:t>
      </w:r>
      <w:r/>
    </w:p>
    <w:p>
      <w:pPr>
        <w:ind w:left="0" w:firstLine="420"/>
        <w:spacing w:line="360" w:lineRule="auto"/>
        <w:tabs>
          <w:tab w:val="left" w:pos="0" w:leader="none"/>
        </w:tabs>
        <w:rPr>
          <w:rFonts w:ascii="宋体" w:hAnsi="宋体"/>
          <w:sz w:val="21"/>
        </w:rPr>
      </w:pPr>
      <w:r>
        <w:rPr>
          <w:rFonts w:hint="eastAsia" w:ascii="宋体" w:hAnsi="宋体"/>
          <w:sz w:val="21"/>
        </w:rPr>
        <w:t xml:space="preserve">（6）临时取药；</w:t>
      </w:r>
      <w:r/>
    </w:p>
    <w:p>
      <w:pPr>
        <w:ind w:left="0" w:firstLine="420"/>
        <w:spacing w:line="360" w:lineRule="auto"/>
        <w:tabs>
          <w:tab w:val="left" w:pos="0" w:leader="none"/>
        </w:tabs>
        <w:rPr>
          <w:rFonts w:ascii="宋体" w:hAnsi="宋体"/>
          <w:sz w:val="21"/>
        </w:rPr>
      </w:pPr>
      <w:r>
        <w:rPr>
          <w:rFonts w:hint="eastAsia" w:ascii="宋体" w:hAnsi="宋体"/>
          <w:sz w:val="21"/>
        </w:rPr>
        <w:t xml:space="preserve">（7）准备工作：盐水、血路管、透析器、物品拆箱上架；</w:t>
      </w:r>
      <w:r/>
    </w:p>
    <w:p>
      <w:pPr>
        <w:ind w:left="0" w:firstLine="420"/>
        <w:spacing w:line="360" w:lineRule="auto"/>
        <w:tabs>
          <w:tab w:val="left" w:pos="0" w:leader="none"/>
        </w:tabs>
        <w:rPr>
          <w:rFonts w:ascii="宋体" w:hAnsi="宋体"/>
          <w:sz w:val="21"/>
        </w:rPr>
      </w:pPr>
      <w:r>
        <w:rPr>
          <w:rFonts w:hint="eastAsia" w:ascii="宋体" w:hAnsi="宋体"/>
          <w:sz w:val="21"/>
        </w:rPr>
        <w:t xml:space="preserve">（8）库房领物品；</w:t>
      </w:r>
      <w:r/>
    </w:p>
    <w:p>
      <w:pPr>
        <w:ind w:left="0" w:firstLine="420"/>
        <w:spacing w:line="360" w:lineRule="auto"/>
        <w:tabs>
          <w:tab w:val="left" w:pos="0" w:leader="none"/>
        </w:tabs>
        <w:rPr>
          <w:rFonts w:ascii="宋体" w:hAnsi="宋体"/>
          <w:sz w:val="21"/>
        </w:rPr>
      </w:pPr>
      <w:r>
        <w:rPr>
          <w:rFonts w:hint="eastAsia" w:ascii="宋体" w:hAnsi="宋体"/>
          <w:sz w:val="21"/>
        </w:rPr>
        <w:t xml:space="preserve">（9）取化验单。</w:t>
      </w:r>
      <w:r/>
    </w:p>
    <w:p>
      <w:pPr>
        <w:ind w:left="0" w:firstLine="420"/>
        <w:spacing w:line="360" w:lineRule="auto"/>
        <w:tabs>
          <w:tab w:val="left" w:pos="0" w:leader="none"/>
        </w:tabs>
        <w:rPr>
          <w:rFonts w:ascii="宋体" w:hAnsi="宋体"/>
          <w:sz w:val="21"/>
        </w:rPr>
      </w:pPr>
      <w:r>
        <w:rPr>
          <w:rFonts w:hint="eastAsia" w:ascii="宋体" w:hAnsi="宋体"/>
          <w:sz w:val="21"/>
        </w:rPr>
        <w:t xml:space="preserve">2.4.2.4.1</w:t>
      </w:r>
      <w:r>
        <w:rPr>
          <w:rFonts w:ascii="宋体" w:hAnsi="宋体"/>
          <w:sz w:val="21"/>
        </w:rPr>
        <w:t xml:space="preserve">1</w:t>
      </w:r>
      <w:r>
        <w:rPr>
          <w:rFonts w:hint="eastAsia" w:ascii="宋体" w:hAnsi="宋体"/>
          <w:sz w:val="21"/>
        </w:rPr>
        <w:t xml:space="preserve">体检中心服务要求：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（1）送标本，包括特殊血样、尿样；</w:t>
      </w:r>
      <w:r/>
    </w:p>
    <w:p>
      <w:pPr>
        <w:ind w:left="0" w:firstLine="420"/>
        <w:spacing w:line="360" w:lineRule="auto"/>
        <w:tabs>
          <w:tab w:val="left" w:pos="0" w:leader="none"/>
        </w:tabs>
        <w:rPr>
          <w:rFonts w:ascii="宋体" w:hAnsi="宋体"/>
          <w:sz w:val="21"/>
        </w:rPr>
      </w:pPr>
      <w:r>
        <w:rPr>
          <w:rFonts w:hint="eastAsia" w:ascii="宋体" w:hAnsi="宋体"/>
          <w:sz w:val="21"/>
        </w:rPr>
        <w:t xml:space="preserve">（2）领取妇科检查耗材；</w:t>
      </w:r>
      <w:r/>
    </w:p>
    <w:p>
      <w:pPr>
        <w:ind w:left="0" w:firstLine="420"/>
        <w:spacing w:line="360" w:lineRule="auto"/>
        <w:tabs>
          <w:tab w:val="left" w:pos="0" w:leader="none"/>
        </w:tabs>
        <w:rPr>
          <w:rFonts w:ascii="宋体" w:hAnsi="宋体"/>
          <w:sz w:val="21"/>
        </w:rPr>
      </w:pPr>
      <w:r>
        <w:rPr>
          <w:rFonts w:hint="eastAsia" w:ascii="宋体" w:hAnsi="宋体"/>
          <w:sz w:val="21"/>
        </w:rPr>
        <w:t xml:space="preserve">（3）领取酒精、石蜡油。</w:t>
      </w:r>
      <w:r/>
    </w:p>
    <w:p>
      <w:pPr>
        <w:ind w:left="0" w:firstLine="420"/>
        <w:spacing w:line="360" w:lineRule="auto"/>
        <w:tabs>
          <w:tab w:val="left" w:pos="0" w:leader="none"/>
        </w:tabs>
        <w:rPr>
          <w:rFonts w:ascii="宋体" w:hAnsi="宋体"/>
          <w:sz w:val="21"/>
        </w:rPr>
      </w:pPr>
      <w:r>
        <w:rPr>
          <w:rFonts w:hint="eastAsia" w:ascii="宋体" w:hAnsi="宋体"/>
          <w:sz w:val="21"/>
        </w:rPr>
        <w:t xml:space="preserve">2.4.2.4.1</w:t>
      </w:r>
      <w:r>
        <w:rPr>
          <w:rFonts w:ascii="宋体" w:hAnsi="宋体"/>
          <w:sz w:val="21"/>
        </w:rPr>
        <w:t xml:space="preserve">2</w:t>
      </w:r>
      <w:r>
        <w:rPr>
          <w:rFonts w:hint="eastAsia" w:ascii="宋体" w:hAnsi="宋体"/>
          <w:sz w:val="21"/>
        </w:rPr>
        <w:t xml:space="preserve">手术室服务要求：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（1）负责生活区（包括卫生间）、清洗间、消毒间的清洁；</w:t>
      </w:r>
      <w:r/>
    </w:p>
    <w:p>
      <w:pPr>
        <w:ind w:left="0" w:firstLine="420"/>
        <w:spacing w:line="360" w:lineRule="auto"/>
        <w:tabs>
          <w:tab w:val="left" w:pos="0" w:leader="none"/>
        </w:tabs>
        <w:rPr>
          <w:rFonts w:ascii="宋体" w:hAnsi="宋体"/>
          <w:sz w:val="21"/>
        </w:rPr>
      </w:pPr>
      <w:r>
        <w:rPr>
          <w:rFonts w:hint="eastAsia" w:ascii="宋体" w:hAnsi="宋体"/>
          <w:sz w:val="21"/>
        </w:rPr>
        <w:t xml:space="preserve">（2）清洗手术器械（主要是腔镜器械），需专业培训，考核合格后上岗；</w:t>
      </w:r>
      <w:r/>
    </w:p>
    <w:p>
      <w:pPr>
        <w:ind w:left="0" w:firstLine="420"/>
        <w:spacing w:line="360" w:lineRule="auto"/>
        <w:tabs>
          <w:tab w:val="left" w:pos="0" w:leader="none"/>
        </w:tabs>
        <w:rPr>
          <w:rFonts w:ascii="宋体" w:hAnsi="宋体"/>
          <w:sz w:val="21"/>
        </w:rPr>
      </w:pPr>
      <w:r>
        <w:rPr>
          <w:rFonts w:hint="eastAsia" w:ascii="宋体" w:hAnsi="宋体"/>
          <w:sz w:val="21"/>
        </w:rPr>
        <w:t xml:space="preserve">（3）每台手术结束后的手术间清洁及垃圾清运；每日手术全部结束后的手术间彻底清洁；</w:t>
      </w:r>
      <w:r/>
    </w:p>
    <w:p>
      <w:pPr>
        <w:ind w:left="0" w:firstLine="420"/>
        <w:spacing w:line="360" w:lineRule="auto"/>
        <w:tabs>
          <w:tab w:val="left" w:pos="0" w:leader="none"/>
        </w:tabs>
        <w:rPr>
          <w:rFonts w:ascii="宋体" w:hAnsi="宋体"/>
          <w:sz w:val="21"/>
        </w:rPr>
      </w:pPr>
      <w:r>
        <w:rPr>
          <w:rFonts w:hint="eastAsia" w:ascii="宋体" w:hAnsi="宋体"/>
          <w:sz w:val="21"/>
        </w:rPr>
        <w:t xml:space="preserve">（4）送手术间病理快速、标本、取血；</w:t>
      </w:r>
      <w:r/>
    </w:p>
    <w:p>
      <w:pPr>
        <w:ind w:left="0" w:firstLine="420"/>
        <w:spacing w:line="360" w:lineRule="auto"/>
        <w:tabs>
          <w:tab w:val="left" w:pos="0" w:leader="none"/>
        </w:tabs>
        <w:rPr>
          <w:rFonts w:ascii="宋体" w:hAnsi="宋体"/>
          <w:sz w:val="21"/>
        </w:rPr>
      </w:pPr>
      <w:r>
        <w:rPr>
          <w:rFonts w:hint="eastAsia" w:ascii="宋体" w:hAnsi="宋体"/>
          <w:sz w:val="21"/>
        </w:rPr>
        <w:t xml:space="preserve">（5）手术室各类物品领用（包括无菌生理盐水、灭菌蒸馏水、等渗冲洗液、酸化水及手术室各类物资）；</w:t>
      </w:r>
      <w:r/>
    </w:p>
    <w:p>
      <w:pPr>
        <w:ind w:left="0" w:firstLine="420"/>
        <w:spacing w:line="360" w:lineRule="auto"/>
        <w:tabs>
          <w:tab w:val="left" w:pos="0" w:leader="none"/>
        </w:tabs>
        <w:rPr>
          <w:rFonts w:ascii="宋体" w:hAnsi="宋体"/>
          <w:sz w:val="21"/>
        </w:rPr>
      </w:pPr>
      <w:r>
        <w:rPr>
          <w:rFonts w:hint="eastAsia" w:ascii="宋体" w:hAnsi="宋体"/>
          <w:sz w:val="21"/>
        </w:rPr>
        <w:t xml:space="preserve">（6）协助护士摆放辅料、器械，并把消毒推车推至后走廊以及其他需外出的临时事件；</w:t>
      </w:r>
      <w:r/>
    </w:p>
    <w:p>
      <w:pPr>
        <w:ind w:left="0" w:firstLine="420"/>
        <w:spacing w:line="360" w:lineRule="auto"/>
        <w:tabs>
          <w:tab w:val="left" w:pos="0" w:leader="none"/>
        </w:tabs>
        <w:rPr>
          <w:rFonts w:ascii="宋体" w:hAnsi="宋体"/>
          <w:sz w:val="21"/>
        </w:rPr>
      </w:pPr>
      <w:r>
        <w:rPr>
          <w:rFonts w:hint="eastAsia" w:ascii="宋体" w:hAnsi="宋体"/>
          <w:sz w:val="21"/>
        </w:rPr>
        <w:t xml:space="preserve">（7）接送手术病人；增添手术间盐水；送手术间病理快速；手术间取血、取药；</w:t>
      </w:r>
      <w:r/>
    </w:p>
    <w:p>
      <w:pPr>
        <w:ind w:left="0" w:firstLine="420"/>
        <w:spacing w:line="360" w:lineRule="auto"/>
        <w:tabs>
          <w:tab w:val="left" w:pos="0" w:leader="none"/>
        </w:tabs>
        <w:rPr>
          <w:rFonts w:ascii="宋体" w:hAnsi="宋体"/>
          <w:sz w:val="21"/>
        </w:rPr>
      </w:pPr>
      <w:r>
        <w:rPr>
          <w:rFonts w:hint="eastAsia" w:ascii="宋体" w:hAnsi="宋体"/>
          <w:sz w:val="21"/>
        </w:rPr>
        <w:t xml:space="preserve">（8）拖鞋、小毛巾清洗，每日一次包装小毛巾；</w:t>
      </w:r>
      <w:r/>
    </w:p>
    <w:p>
      <w:pPr>
        <w:ind w:left="0" w:firstLine="420"/>
        <w:spacing w:line="360" w:lineRule="auto"/>
        <w:tabs>
          <w:tab w:val="left" w:pos="0" w:leader="none"/>
        </w:tabs>
        <w:rPr>
          <w:rFonts w:ascii="宋体" w:hAnsi="宋体"/>
          <w:sz w:val="21"/>
        </w:rPr>
      </w:pPr>
      <w:r>
        <w:rPr>
          <w:rFonts w:hint="eastAsia" w:ascii="宋体" w:hAnsi="宋体"/>
          <w:sz w:val="21"/>
        </w:rPr>
        <w:t xml:space="preserve">（9）每周一次：清洗手术间橡胶床单；清洁擦拭所有接送病人的平车；污物桶清洗；水槽清洗；擦灰毛巾桶清洗。</w:t>
      </w:r>
      <w:r/>
    </w:p>
    <w:p>
      <w:pPr>
        <w:ind w:left="0" w:firstLine="420"/>
        <w:spacing w:line="360" w:lineRule="auto"/>
        <w:tabs>
          <w:tab w:val="left" w:pos="0" w:leader="none"/>
        </w:tabs>
        <w:rPr>
          <w:rFonts w:ascii="宋体" w:hAnsi="宋体"/>
          <w:sz w:val="21"/>
        </w:rPr>
      </w:pPr>
      <w:r>
        <w:rPr>
          <w:rFonts w:hint="eastAsia" w:ascii="宋体" w:hAnsi="宋体"/>
          <w:sz w:val="21"/>
        </w:rPr>
        <w:t xml:space="preserve">2.4.2.4.1</w:t>
      </w:r>
      <w:r>
        <w:rPr>
          <w:rFonts w:ascii="宋体" w:hAnsi="宋体"/>
          <w:sz w:val="21"/>
        </w:rPr>
        <w:t xml:space="preserve">3</w:t>
      </w:r>
      <w:r>
        <w:rPr>
          <w:rFonts w:hint="eastAsia" w:ascii="宋体" w:hAnsi="宋体"/>
          <w:sz w:val="21"/>
        </w:rPr>
        <w:t xml:space="preserve">病理科服务要求：</w:t>
      </w:r>
      <w:r/>
    </w:p>
    <w:p>
      <w:pPr>
        <w:ind w:left="0" w:firstLine="420"/>
        <w:spacing w:line="360" w:lineRule="auto"/>
        <w:tabs>
          <w:tab w:val="left" w:pos="0" w:leader="none"/>
        </w:tabs>
        <w:rPr>
          <w:rFonts w:ascii="宋体" w:hAnsi="宋体"/>
          <w:sz w:val="21"/>
        </w:rPr>
      </w:pPr>
      <w:r/>
      <w:bookmarkStart w:id="276" w:name="_Hlk113437582"/>
      <w:r>
        <w:rPr>
          <w:rFonts w:hint="eastAsia" w:ascii="宋体" w:hAnsi="宋体"/>
          <w:sz w:val="21"/>
        </w:rPr>
        <w:t xml:space="preserve">（1）专人负责病理科区域内日常清洁消杀；</w:t>
      </w:r>
      <w:r/>
    </w:p>
    <w:p>
      <w:pPr>
        <w:ind w:left="0" w:firstLine="420"/>
        <w:spacing w:line="360" w:lineRule="auto"/>
        <w:tabs>
          <w:tab w:val="left" w:pos="0" w:leader="none"/>
        </w:tabs>
        <w:rPr>
          <w:rFonts w:ascii="宋体" w:hAnsi="宋体"/>
          <w:sz w:val="21"/>
        </w:rPr>
      </w:pPr>
      <w:r>
        <w:rPr>
          <w:rFonts w:hint="eastAsia" w:ascii="宋体" w:hAnsi="宋体"/>
          <w:sz w:val="21"/>
        </w:rPr>
        <w:t xml:space="preserve">（2）完成科室内要求的其他辅助工作；</w:t>
      </w:r>
      <w:bookmarkEnd w:id="276"/>
      <w:r/>
      <w:r/>
    </w:p>
    <w:p>
      <w:pPr>
        <w:ind w:left="0" w:firstLine="420"/>
        <w:spacing w:line="360" w:lineRule="auto"/>
        <w:tabs>
          <w:tab w:val="left" w:pos="0" w:leader="none"/>
        </w:tabs>
        <w:rPr>
          <w:rFonts w:ascii="宋体" w:hAnsi="宋体"/>
          <w:sz w:val="21"/>
        </w:rPr>
      </w:pPr>
      <w:r>
        <w:rPr>
          <w:rFonts w:hint="eastAsia" w:ascii="宋体" w:hAnsi="宋体"/>
          <w:sz w:val="21"/>
        </w:rPr>
        <w:t xml:space="preserve">2.4.2.4.1</w:t>
      </w:r>
      <w:r>
        <w:rPr>
          <w:rFonts w:ascii="宋体" w:hAnsi="宋体"/>
          <w:sz w:val="21"/>
        </w:rPr>
        <w:t xml:space="preserve">4 </w:t>
      </w:r>
      <w:r>
        <w:rPr>
          <w:rFonts w:hint="eastAsia" w:ascii="宋体" w:hAnsi="宋体"/>
          <w:sz w:val="21"/>
        </w:rPr>
        <w:t xml:space="preserve">120急救服务要求：</w:t>
      </w:r>
      <w:r/>
    </w:p>
    <w:p>
      <w:pPr>
        <w:ind w:left="0" w:firstLine="630"/>
        <w:spacing w:line="360" w:lineRule="auto"/>
        <w:tabs>
          <w:tab w:val="left" w:pos="0" w:leader="none"/>
        </w:tabs>
        <w:rPr>
          <w:rFonts w:ascii="宋体" w:hAnsi="宋体"/>
          <w:color w:val="ff0000"/>
          <w:sz w:val="21"/>
        </w:rPr>
      </w:pPr>
      <w:r>
        <w:rPr>
          <w:rFonts w:hint="eastAsia" w:ascii="宋体" w:hAnsi="宋体"/>
          <w:sz w:val="21"/>
        </w:rPr>
        <w:t xml:space="preserve">120担架工随车专业、迅速转运病人。</w:t>
      </w:r>
      <w:r/>
    </w:p>
    <w:p>
      <w:pPr>
        <w:ind w:left="0" w:firstLine="420"/>
        <w:spacing w:line="360" w:lineRule="auto"/>
        <w:tabs>
          <w:tab w:val="left" w:pos="0" w:leader="none"/>
        </w:tabs>
        <w:rPr>
          <w:rFonts w:ascii="宋体" w:hAnsi="宋体"/>
          <w:sz w:val="21"/>
        </w:rPr>
      </w:pPr>
      <w:r>
        <w:rPr>
          <w:rFonts w:hint="eastAsia" w:ascii="宋体" w:hAnsi="宋体"/>
          <w:sz w:val="21"/>
        </w:rPr>
        <w:t xml:space="preserve">2.4.2.4.1</w:t>
      </w:r>
      <w:r>
        <w:rPr>
          <w:rFonts w:ascii="宋体" w:hAnsi="宋体"/>
          <w:sz w:val="21"/>
        </w:rPr>
        <w:t xml:space="preserve">5</w:t>
      </w:r>
      <w:r>
        <w:rPr>
          <w:rFonts w:hint="eastAsia" w:ascii="宋体" w:hAnsi="宋体"/>
          <w:sz w:val="21"/>
        </w:rPr>
        <w:t xml:space="preserve">医疗垃圾运送要求：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（1）负责医疗废弃物和未被污染的输液瓶袋的院内运送、分拣和包装等工作；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（2）使用专用运输车辆由专人负责院内集中运送；</w:t>
      </w:r>
      <w:r/>
    </w:p>
    <w:p>
      <w:pPr>
        <w:ind w:left="0" w:firstLine="420"/>
        <w:spacing w:line="360" w:lineRule="auto"/>
        <w:tabs>
          <w:tab w:val="left" w:pos="0" w:leader="none"/>
        </w:tabs>
        <w:rPr>
          <w:rFonts w:ascii="宋体" w:hAnsi="宋体"/>
          <w:sz w:val="21"/>
        </w:rPr>
      </w:pPr>
      <w:r>
        <w:rPr>
          <w:rFonts w:hint="eastAsia" w:ascii="宋体" w:hAnsi="宋体"/>
          <w:sz w:val="21"/>
        </w:rPr>
        <w:t xml:space="preserve">（3）熟悉医疗废物和未被污染的输液瓶袋的分类收集、运送、暂时贮存、处置流程和自我防护要求；</w:t>
      </w:r>
      <w:r/>
    </w:p>
    <w:p>
      <w:pPr>
        <w:ind w:left="0" w:firstLine="420"/>
        <w:spacing w:line="360" w:lineRule="auto"/>
        <w:tabs>
          <w:tab w:val="left" w:pos="0" w:leader="none"/>
        </w:tabs>
        <w:rPr>
          <w:rFonts w:ascii="宋体" w:hAnsi="宋体"/>
          <w:sz w:val="21"/>
        </w:rPr>
      </w:pPr>
      <w:r>
        <w:rPr>
          <w:rFonts w:hint="eastAsia" w:ascii="宋体" w:hAnsi="宋体"/>
          <w:sz w:val="21"/>
        </w:rPr>
        <w:t xml:space="preserve">（4）职业卫生防护措施齐全并使用；</w:t>
      </w:r>
      <w:r/>
    </w:p>
    <w:p>
      <w:pPr>
        <w:ind w:left="0" w:firstLine="420"/>
        <w:spacing w:line="360" w:lineRule="auto"/>
        <w:tabs>
          <w:tab w:val="left" w:pos="0" w:leader="none"/>
        </w:tabs>
        <w:rPr>
          <w:rFonts w:ascii="宋体" w:hAnsi="宋体"/>
          <w:sz w:val="21"/>
        </w:rPr>
      </w:pPr>
      <w:r>
        <w:rPr>
          <w:rFonts w:hint="eastAsia" w:ascii="宋体" w:hAnsi="宋体"/>
          <w:sz w:val="21"/>
        </w:rPr>
        <w:t xml:space="preserve">（5）清洁和消毒暂存地和医疗废物运送工具（每天至少2次）；</w:t>
      </w:r>
      <w:r/>
    </w:p>
    <w:p>
      <w:pPr>
        <w:ind w:left="0" w:firstLine="420"/>
        <w:spacing w:line="360" w:lineRule="auto"/>
        <w:tabs>
          <w:tab w:val="left" w:pos="0" w:leader="none"/>
        </w:tabs>
        <w:rPr>
          <w:rFonts w:ascii="宋体" w:hAnsi="宋体"/>
          <w:sz w:val="21"/>
        </w:rPr>
      </w:pPr>
      <w:r>
        <w:rPr>
          <w:rFonts w:hint="eastAsia" w:ascii="宋体" w:hAnsi="宋体"/>
          <w:sz w:val="21"/>
        </w:rPr>
        <w:t xml:space="preserve">（6）收集医疗废物和未被污染的输液瓶袋（每天最少2次），特殊科室需增加收集频率；</w:t>
      </w:r>
      <w:r/>
    </w:p>
    <w:p>
      <w:pPr>
        <w:ind w:left="0" w:firstLine="420"/>
        <w:spacing w:line="360" w:lineRule="auto"/>
        <w:tabs>
          <w:tab w:val="left" w:pos="0" w:leader="none"/>
        </w:tabs>
        <w:rPr>
          <w:rFonts w:ascii="宋体" w:hAnsi="宋体"/>
          <w:sz w:val="21"/>
        </w:rPr>
      </w:pPr>
      <w:r>
        <w:rPr>
          <w:rFonts w:hint="eastAsia" w:ascii="宋体" w:hAnsi="宋体"/>
          <w:sz w:val="21"/>
        </w:rPr>
        <w:t xml:space="preserve">（7）严格按采购人规定的线路收集垃圾。</w:t>
      </w:r>
      <w:r/>
    </w:p>
    <w:p>
      <w:pPr>
        <w:ind w:left="0" w:firstLine="420"/>
        <w:spacing w:line="360" w:lineRule="auto"/>
        <w:tabs>
          <w:tab w:val="left" w:pos="0" w:leader="none"/>
        </w:tabs>
        <w:rPr>
          <w:rFonts w:ascii="宋体" w:hAnsi="宋体"/>
          <w:sz w:val="21"/>
        </w:rPr>
      </w:pPr>
      <w:r>
        <w:rPr>
          <w:rFonts w:hint="eastAsia" w:ascii="宋体" w:hAnsi="宋体"/>
          <w:sz w:val="21"/>
        </w:rPr>
        <w:t xml:space="preserve">2.4.2.4.1</w:t>
      </w:r>
      <w:r>
        <w:rPr>
          <w:rFonts w:ascii="宋体" w:hAnsi="宋体"/>
          <w:sz w:val="21"/>
        </w:rPr>
        <w:t xml:space="preserve">6</w:t>
      </w:r>
      <w:r>
        <w:rPr>
          <w:rFonts w:hint="eastAsia" w:ascii="宋体" w:hAnsi="宋体"/>
          <w:sz w:val="21"/>
        </w:rPr>
        <w:t xml:space="preserve">宿舍管理员驻守要求：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（1）负责实习生宿舍的出入登记、安全巡查，确保宿舍秩序；</w:t>
      </w:r>
      <w:r/>
    </w:p>
    <w:p>
      <w:pPr>
        <w:ind w:left="0" w:firstLine="420"/>
        <w:spacing w:line="360" w:lineRule="auto"/>
        <w:tabs>
          <w:tab w:val="left" w:pos="0" w:leader="none"/>
        </w:tabs>
        <w:rPr>
          <w:rFonts w:ascii="宋体" w:hAnsi="宋体"/>
          <w:sz w:val="21"/>
        </w:rPr>
      </w:pPr>
      <w:r>
        <w:rPr>
          <w:rFonts w:hint="eastAsia" w:ascii="宋体" w:hAnsi="宋体"/>
          <w:sz w:val="21"/>
        </w:rPr>
        <w:t xml:space="preserve">（2）处理实习生报修、投诉等日常事务，协调维修部门解决问题；</w:t>
      </w:r>
      <w:r/>
    </w:p>
    <w:p>
      <w:pPr>
        <w:ind w:left="0" w:firstLine="420"/>
        <w:spacing w:line="360" w:lineRule="auto"/>
        <w:tabs>
          <w:tab w:val="left" w:pos="0" w:leader="none"/>
        </w:tabs>
        <w:rPr>
          <w:rFonts w:ascii="宋体" w:hAnsi="宋体"/>
          <w:sz w:val="21"/>
        </w:rPr>
      </w:pPr>
      <w:r>
        <w:rPr>
          <w:rFonts w:hint="eastAsia" w:ascii="宋体" w:hAnsi="宋体"/>
          <w:sz w:val="21"/>
        </w:rPr>
        <w:t xml:space="preserve">（3）检查宿舍卫生、作息纪律，制止违规行为（如晚归、使用违禁电器等）；</w:t>
      </w:r>
      <w:r/>
    </w:p>
    <w:p>
      <w:pPr>
        <w:ind w:left="0" w:firstLine="420"/>
        <w:spacing w:line="360" w:lineRule="auto"/>
        <w:tabs>
          <w:tab w:val="left" w:pos="0" w:leader="none"/>
        </w:tabs>
        <w:rPr>
          <w:rFonts w:ascii="宋体" w:hAnsi="宋体"/>
          <w:sz w:val="21"/>
        </w:rPr>
      </w:pPr>
      <w:r>
        <w:rPr>
          <w:rFonts w:hint="eastAsia" w:ascii="宋体" w:hAnsi="宋体"/>
          <w:sz w:val="21"/>
        </w:rPr>
        <w:t xml:space="preserve">（4）应对突发事件（如火灾、打架等），及时上报并配合相关部门处理；</w:t>
      </w:r>
      <w:r/>
    </w:p>
    <w:p>
      <w:pPr>
        <w:ind w:left="0" w:firstLine="420"/>
        <w:spacing w:line="360" w:lineRule="auto"/>
        <w:tabs>
          <w:tab w:val="left" w:pos="0" w:leader="none"/>
        </w:tabs>
        <w:rPr>
          <w:rFonts w:ascii="宋体" w:hAnsi="宋体"/>
          <w:sz w:val="21"/>
        </w:rPr>
      </w:pPr>
      <w:r>
        <w:rPr>
          <w:rFonts w:hint="eastAsia" w:ascii="宋体" w:hAnsi="宋体"/>
          <w:sz w:val="21"/>
        </w:rPr>
        <w:t xml:space="preserve">（5）协助实习生入住、退宿，提供生活指导（如水电使用、公共设施维护）。</w:t>
      </w:r>
      <w:r/>
    </w:p>
    <w:p>
      <w:pPr>
        <w:ind w:left="0" w:firstLine="420"/>
        <w:spacing w:line="360" w:lineRule="auto"/>
        <w:tabs>
          <w:tab w:val="left" w:pos="0" w:leader="none"/>
        </w:tabs>
        <w:rPr>
          <w:rFonts w:ascii="宋体" w:hAnsi="宋体"/>
          <w:sz w:val="21"/>
        </w:rPr>
      </w:pPr>
      <w:r/>
      <w:bookmarkStart w:id="277" w:name="OLE_LINK79"/>
      <w:r/>
      <w:bookmarkStart w:id="278" w:name="OLE_LINK81"/>
      <w:r/>
      <w:bookmarkStart w:id="279" w:name="OLE_LINK82"/>
      <w:r>
        <w:rPr>
          <w:rFonts w:hint="eastAsia" w:ascii="宋体" w:hAnsi="宋体"/>
          <w:sz w:val="21"/>
        </w:rPr>
        <w:t xml:space="preserve">2.4.2.</w:t>
      </w:r>
      <w:r>
        <w:rPr>
          <w:rFonts w:ascii="宋体" w:hAnsi="宋体"/>
          <w:sz w:val="21"/>
        </w:rPr>
        <w:t xml:space="preserve">5</w:t>
      </w:r>
      <w:bookmarkEnd w:id="277"/>
      <w:r/>
      <w:bookmarkEnd w:id="278"/>
      <w:r/>
      <w:bookmarkEnd w:id="279"/>
      <w:r>
        <w:rPr>
          <w:rFonts w:hint="eastAsia" w:ascii="宋体" w:hAnsi="宋体"/>
          <w:sz w:val="21"/>
        </w:rPr>
        <w:t xml:space="preserve">工程及设备运行与维护（不含医疗设备）</w:t>
      </w:r>
      <w:r/>
    </w:p>
    <w:p>
      <w:pPr>
        <w:ind w:left="0" w:firstLine="420"/>
        <w:spacing w:line="360" w:lineRule="auto"/>
        <w:tabs>
          <w:tab w:val="left" w:pos="0" w:leader="none"/>
        </w:tabs>
        <w:rPr>
          <w:rFonts w:ascii="宋体" w:hAnsi="宋体"/>
          <w:sz w:val="21"/>
        </w:rPr>
      </w:pPr>
      <w:r/>
      <w:bookmarkStart w:id="280" w:name="OLE_LINK86"/>
      <w:r/>
      <w:bookmarkStart w:id="281" w:name="OLE_LINK87"/>
      <w:r>
        <w:rPr>
          <w:rFonts w:hint="eastAsia" w:ascii="宋体" w:hAnsi="宋体"/>
          <w:sz w:val="21"/>
        </w:rPr>
        <w:t xml:space="preserve">2.4.2.</w:t>
      </w:r>
      <w:r>
        <w:rPr>
          <w:rFonts w:ascii="宋体" w:hAnsi="宋体"/>
          <w:sz w:val="21"/>
        </w:rPr>
        <w:t xml:space="preserve">5.1</w:t>
      </w:r>
      <w:bookmarkEnd w:id="280"/>
      <w:r/>
      <w:bookmarkEnd w:id="281"/>
      <w:r>
        <w:rPr>
          <w:rFonts w:hint="eastAsia" w:ascii="宋体" w:hAnsi="宋体"/>
          <w:sz w:val="21"/>
        </w:rPr>
        <w:t xml:space="preserve">服务范围：</w:t>
      </w:r>
      <w:r/>
    </w:p>
    <w:p>
      <w:pPr>
        <w:ind w:left="0" w:firstLine="420"/>
        <w:spacing w:line="360" w:lineRule="auto"/>
        <w:tabs>
          <w:tab w:val="left" w:pos="0" w:leader="none"/>
        </w:tabs>
        <w:rPr>
          <w:rFonts w:ascii="宋体" w:hAnsi="宋体"/>
          <w:sz w:val="21"/>
        </w:rPr>
      </w:pPr>
      <w:r>
        <w:rPr>
          <w:rFonts w:hint="eastAsia" w:ascii="宋体" w:hAnsi="宋体"/>
          <w:sz w:val="21"/>
        </w:rPr>
        <w:t xml:space="preserve">建筑物的日常运行与维护、日常照明与各楼层配电</w:t>
      </w:r>
      <w:r>
        <w:rPr>
          <w:rFonts w:hint="eastAsia" w:ascii="宋体" w:hAnsi="宋体"/>
          <w:sz w:val="21"/>
        </w:rPr>
        <w:t xml:space="preserve">系统的运行与维护；冷热水、蒸汽、排水系统设备的运行与维护；空调系统的日常运行与维护；通风系统的日常运行与维护；氧气系统的运行与末端设备维护、负压吸引系统的运行与末端设备维护、压缩空气系统的运行与末端设备维护、气动物流和轨道小车设备、污水处理系统的日常运行与维护、设备带的运行与维护、楼宇自控系统的运行与维护；所有门窗家具、桌椅板凳、扶手、晾衣架、输液支架、病床等金属配件的日常巡视、故障排修；院内低压电、呼叫系统的日常维护保养及维修工作等服务管理工作；以及配合后勤各设备维保服务单位的工作和采购方交代的其他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2.4.2.5.</w:t>
      </w:r>
      <w:r>
        <w:rPr>
          <w:rFonts w:ascii="宋体" w:hAnsi="宋体"/>
          <w:sz w:val="21"/>
        </w:rPr>
        <w:t xml:space="preserve">2</w:t>
      </w:r>
      <w:r>
        <w:rPr>
          <w:rFonts w:hint="eastAsia" w:ascii="宋体" w:hAnsi="宋体"/>
          <w:sz w:val="21"/>
        </w:rPr>
        <w:t xml:space="preserve">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（1）保证“安全第一，经济运行”；</w:t>
      </w:r>
      <w:r/>
    </w:p>
    <w:p>
      <w:pPr>
        <w:ind w:left="0" w:firstLine="420"/>
        <w:spacing w:line="360" w:lineRule="auto"/>
        <w:tabs>
          <w:tab w:val="left" w:pos="0" w:leader="none"/>
        </w:tabs>
        <w:rPr>
          <w:rFonts w:ascii="宋体" w:hAnsi="宋体"/>
          <w:sz w:val="21"/>
        </w:rPr>
      </w:pPr>
      <w:r>
        <w:rPr>
          <w:rFonts w:hint="eastAsia" w:ascii="宋体" w:hAnsi="宋体"/>
          <w:sz w:val="21"/>
        </w:rPr>
        <w:t xml:space="preserve">（2）保障机电正常运行并做好相关记录；</w:t>
      </w:r>
      <w:r/>
    </w:p>
    <w:p>
      <w:pPr>
        <w:ind w:left="0" w:firstLine="420"/>
        <w:spacing w:line="360" w:lineRule="auto"/>
        <w:tabs>
          <w:tab w:val="left" w:pos="0" w:leader="none"/>
        </w:tabs>
        <w:rPr>
          <w:rFonts w:ascii="宋体" w:hAnsi="宋体"/>
          <w:sz w:val="21"/>
        </w:rPr>
      </w:pPr>
      <w:r>
        <w:rPr>
          <w:rFonts w:hint="eastAsia" w:ascii="宋体" w:hAnsi="宋体"/>
          <w:sz w:val="21"/>
        </w:rPr>
        <w:t xml:space="preserve">（3）承诺日常维护100%执行，设备设施完好率98%，维修及时率98%，急修及时率100%；维修工程质量合格率98%；医院职工满意度90%以上；</w:t>
      </w:r>
      <w:r/>
    </w:p>
    <w:p>
      <w:pPr>
        <w:ind w:left="0" w:firstLine="420"/>
        <w:spacing w:line="360" w:lineRule="auto"/>
        <w:tabs>
          <w:tab w:val="left" w:pos="0" w:leader="none"/>
        </w:tabs>
        <w:rPr>
          <w:rFonts w:ascii="宋体" w:hAnsi="宋体"/>
          <w:sz w:val="21"/>
        </w:rPr>
      </w:pPr>
      <w:r>
        <w:rPr>
          <w:rFonts w:hint="eastAsia" w:ascii="宋体" w:hAnsi="宋体"/>
          <w:sz w:val="21"/>
        </w:rPr>
        <w:t xml:space="preserve">（4）建立完善的规章制度和岗位职责、操作流程、应急预案；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（5）有健全的设施设备运行维护标准化管理体系、质量管理评定体系；</w:t>
      </w:r>
      <w:r/>
    </w:p>
    <w:p>
      <w:pPr>
        <w:ind w:left="0" w:firstLine="420"/>
        <w:spacing w:line="360" w:lineRule="auto"/>
        <w:tabs>
          <w:tab w:val="left" w:pos="0" w:leader="none"/>
        </w:tabs>
        <w:rPr>
          <w:rFonts w:ascii="宋体" w:hAnsi="宋体"/>
          <w:sz w:val="21"/>
        </w:rPr>
      </w:pPr>
      <w:r>
        <w:rPr>
          <w:rFonts w:hint="eastAsia" w:ascii="宋体" w:hAnsi="宋体"/>
          <w:sz w:val="21"/>
        </w:rPr>
        <w:t xml:space="preserve">（6）使用专业管理软件进行工程部设备运行维护管理，并对部门日常工作、设备、维护工作数据进行汇总和统计，能随时提供相应的数据给采购人的决策进行支持； </w:t>
      </w:r>
      <w:r/>
    </w:p>
    <w:p>
      <w:pPr>
        <w:ind w:left="0" w:firstLine="420"/>
        <w:spacing w:line="360" w:lineRule="auto"/>
        <w:tabs>
          <w:tab w:val="left" w:pos="0" w:leader="none"/>
        </w:tabs>
        <w:rPr>
          <w:rFonts w:ascii="宋体" w:hAnsi="宋体"/>
          <w:sz w:val="21"/>
        </w:rPr>
      </w:pPr>
      <w:r>
        <w:rPr>
          <w:rFonts w:hint="eastAsia" w:ascii="宋体" w:hAnsi="宋体"/>
          <w:sz w:val="21"/>
        </w:rPr>
        <w:t xml:space="preserve">（7）按计划巡视设备机房和设备运行情况，做好相关记录；</w:t>
      </w:r>
      <w:r/>
    </w:p>
    <w:p>
      <w:pPr>
        <w:ind w:left="0" w:firstLine="420"/>
        <w:spacing w:line="360" w:lineRule="auto"/>
        <w:tabs>
          <w:tab w:val="left" w:pos="0" w:leader="none"/>
        </w:tabs>
        <w:rPr>
          <w:rFonts w:ascii="宋体" w:hAnsi="宋体"/>
          <w:sz w:val="21"/>
        </w:rPr>
      </w:pPr>
      <w:r>
        <w:rPr>
          <w:rFonts w:hint="eastAsia" w:ascii="宋体" w:hAnsi="宋体"/>
          <w:sz w:val="21"/>
        </w:rPr>
        <w:t xml:space="preserve">（8）对员工岗前培训，且每年至少对员工进行两次岗位培训并做好记录；</w:t>
      </w:r>
      <w:r/>
    </w:p>
    <w:p>
      <w:pPr>
        <w:ind w:left="0" w:firstLine="420"/>
        <w:spacing w:line="360" w:lineRule="auto"/>
        <w:tabs>
          <w:tab w:val="left" w:pos="0" w:leader="none"/>
        </w:tabs>
        <w:rPr>
          <w:rFonts w:ascii="宋体" w:hAnsi="宋体"/>
          <w:sz w:val="21"/>
        </w:rPr>
      </w:pPr>
      <w:r>
        <w:rPr>
          <w:rFonts w:hint="eastAsia" w:ascii="宋体" w:hAnsi="宋体"/>
          <w:sz w:val="21"/>
        </w:rPr>
        <w:t xml:space="preserve">（9）指定专门能源管理人员，加强用能设备管理和能耗管理，并制订具体的节能管理措施；做好节能运行监测，每月统计能源消耗表及其分析提供给采购人；</w:t>
      </w:r>
      <w:r/>
    </w:p>
    <w:p>
      <w:pPr>
        <w:ind w:left="0" w:firstLine="420"/>
        <w:spacing w:line="360" w:lineRule="auto"/>
        <w:tabs>
          <w:tab w:val="left" w:pos="0" w:leader="none"/>
        </w:tabs>
        <w:rPr>
          <w:rFonts w:ascii="宋体" w:hAnsi="宋体"/>
          <w:sz w:val="21"/>
        </w:rPr>
      </w:pPr>
      <w:r>
        <w:rPr>
          <w:rFonts w:hint="eastAsia" w:ascii="宋体" w:hAnsi="宋体"/>
          <w:sz w:val="21"/>
        </w:rPr>
        <w:t xml:space="preserve">（10）保证设备机房、值班室等责任区域内的管理制度齐全，标示清楚，做好各种安全用具、设备备品及维修工具的管理，保持设备责任区的清洁卫生，设备、墙面、地面干净整洁、无破损、无渗水、漏电、锈蚀现象；</w:t>
      </w:r>
      <w:r/>
    </w:p>
    <w:p>
      <w:pPr>
        <w:ind w:left="0" w:firstLine="420"/>
        <w:spacing w:line="360" w:lineRule="auto"/>
        <w:tabs>
          <w:tab w:val="left" w:pos="0" w:leader="none"/>
        </w:tabs>
        <w:rPr>
          <w:rFonts w:ascii="宋体" w:hAnsi="宋体"/>
          <w:sz w:val="21"/>
        </w:rPr>
      </w:pPr>
      <w:r>
        <w:rPr>
          <w:rFonts w:hint="eastAsia" w:ascii="宋体" w:hAnsi="宋体"/>
          <w:sz w:val="21"/>
        </w:rPr>
        <w:t xml:space="preserve">（11）掌握责任区内设备的用途、参数、运行状况，健全设备档案，提出合理的设备维护保养的措施及方案计划，并对设备进行故障分析诊断；</w:t>
      </w:r>
      <w:r/>
    </w:p>
    <w:p>
      <w:pPr>
        <w:ind w:left="0" w:firstLine="420"/>
        <w:spacing w:line="360" w:lineRule="auto"/>
        <w:tabs>
          <w:tab w:val="left" w:pos="0" w:leader="none"/>
        </w:tabs>
        <w:rPr>
          <w:rFonts w:ascii="宋体" w:hAnsi="宋体"/>
          <w:sz w:val="21"/>
        </w:rPr>
      </w:pPr>
      <w:r>
        <w:rPr>
          <w:rFonts w:hint="eastAsia" w:ascii="宋体" w:hAnsi="宋体"/>
          <w:sz w:val="21"/>
        </w:rPr>
        <w:t xml:space="preserve">（12）在由采购人指定的第三方单位对中标人管辖的设备设施进行维修、保养、改造、施工时，中标人负责协调、配合和监管；</w:t>
      </w:r>
      <w:r/>
    </w:p>
    <w:p>
      <w:pPr>
        <w:ind w:left="0" w:firstLine="420"/>
        <w:spacing w:line="360" w:lineRule="auto"/>
        <w:tabs>
          <w:tab w:val="left" w:pos="0" w:leader="none"/>
        </w:tabs>
        <w:rPr>
          <w:rFonts w:ascii="宋体" w:hAnsi="宋体"/>
          <w:sz w:val="21"/>
        </w:rPr>
      </w:pPr>
      <w:r>
        <w:rPr>
          <w:rFonts w:hint="eastAsia" w:ascii="宋体" w:hAnsi="宋体"/>
          <w:sz w:val="21"/>
        </w:rPr>
        <w:t xml:space="preserve">（13）配合各种国家要求的检查、检测、年检工作；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（14）负责执行责任范围内的各种有关法律、法规和政策规定的其他事项；</w:t>
      </w:r>
      <w:r/>
    </w:p>
    <w:p>
      <w:pPr>
        <w:ind w:left="0" w:firstLine="420"/>
        <w:spacing w:line="360" w:lineRule="auto"/>
        <w:tabs>
          <w:tab w:val="left" w:pos="0" w:leader="none"/>
        </w:tabs>
        <w:rPr>
          <w:rFonts w:ascii="宋体" w:hAnsi="宋体"/>
          <w:sz w:val="21"/>
        </w:rPr>
      </w:pPr>
      <w:r>
        <w:rPr>
          <w:rFonts w:hint="eastAsia" w:ascii="宋体" w:hAnsi="宋体"/>
          <w:sz w:val="21"/>
        </w:rPr>
        <w:t xml:space="preserve">（15）每天24小时提供紧急维修服务，对紧急报修10分钟内到达现场并做维修，常规报修2小时内作出响应并修复，合格率达到98% ，要求维修不过夜。工作人员严格按照国家规定持证上岗，持证上岗率100%，并有相关工作经验；各项作业的劳动保护符合国家规范；</w:t>
      </w:r>
      <w:r/>
    </w:p>
    <w:p>
      <w:pPr>
        <w:ind w:left="0" w:firstLine="420"/>
        <w:spacing w:line="360" w:lineRule="auto"/>
        <w:tabs>
          <w:tab w:val="left" w:pos="0" w:leader="none"/>
        </w:tabs>
        <w:rPr>
          <w:rFonts w:ascii="宋体" w:hAnsi="宋体"/>
          <w:sz w:val="21"/>
        </w:rPr>
      </w:pPr>
      <w:r>
        <w:rPr>
          <w:rFonts w:hint="eastAsia" w:ascii="宋体" w:hAnsi="宋体"/>
          <w:sz w:val="21"/>
        </w:rPr>
        <w:t xml:space="preserve">（16）建立完整的蓝图目录，完整的设备清单，阀门图表，管道标志，电气回路图和相应的控制区域，仪表运行范围等。积极为采购人提供设施设备管理方案。</w:t>
      </w:r>
      <w:r/>
    </w:p>
    <w:p>
      <w:pPr>
        <w:ind w:left="0" w:firstLine="420"/>
        <w:spacing w:line="360" w:lineRule="auto"/>
        <w:tabs>
          <w:tab w:val="left" w:pos="0" w:leader="none"/>
        </w:tabs>
        <w:rPr>
          <w:rFonts w:ascii="宋体" w:hAnsi="宋体"/>
          <w:sz w:val="21"/>
        </w:rPr>
      </w:pPr>
      <w:r>
        <w:rPr>
          <w:rFonts w:hint="eastAsia" w:ascii="宋体" w:hAnsi="宋体"/>
          <w:sz w:val="21"/>
        </w:rPr>
        <w:t xml:space="preserve">（17）负责编制大楼、附属建筑物、设施、设备的年度维修养护计划，年度培训计划、年度预算及控制计划、能源控制计划、安全保障计划、资产保障计划、年度更新改造计划、设备维护工作的平衡计</w:t>
      </w:r>
      <w:r>
        <w:rPr>
          <w:rFonts w:hint="eastAsia" w:ascii="宋体" w:hAnsi="宋体"/>
          <w:sz w:val="21"/>
        </w:rPr>
        <w:t xml:space="preserve">划、报修工作数量控制计划等，经医院确定后切实执行。每月向采购人上报月度工作总结及下月计划及员工考核结果及奖惩等。</w:t>
      </w:r>
      <w:r/>
    </w:p>
    <w:p>
      <w:pPr>
        <w:ind w:left="0" w:firstLine="420"/>
        <w:spacing w:line="360" w:lineRule="auto"/>
        <w:tabs>
          <w:tab w:val="left" w:pos="0" w:leader="none"/>
        </w:tabs>
        <w:rPr>
          <w:rFonts w:ascii="宋体" w:hAnsi="宋体"/>
          <w:sz w:val="21"/>
        </w:rPr>
      </w:pPr>
      <w:r>
        <w:rPr>
          <w:rFonts w:hint="eastAsia" w:ascii="宋体" w:hAnsi="宋体"/>
          <w:sz w:val="21"/>
        </w:rPr>
        <w:t xml:space="preserve">（18）所有机房卫生落实到人。</w:t>
      </w:r>
      <w:r/>
    </w:p>
    <w:p>
      <w:pPr>
        <w:ind w:left="0" w:firstLine="420"/>
        <w:spacing w:line="360" w:lineRule="auto"/>
        <w:tabs>
          <w:tab w:val="left" w:pos="0" w:leader="none"/>
        </w:tabs>
        <w:rPr>
          <w:rFonts w:ascii="宋体" w:hAnsi="宋体"/>
          <w:sz w:val="21"/>
        </w:rPr>
      </w:pPr>
      <w:r>
        <w:rPr>
          <w:rFonts w:hint="eastAsia" w:ascii="宋体" w:hAnsi="宋体"/>
          <w:sz w:val="21"/>
        </w:rPr>
        <w:t xml:space="preserve">（19）抓好安全生产，安全责任层层落实，签订责任状，责任到组和人。承担合同期内委托管理范围内的安全生产主体责任。</w:t>
      </w:r>
      <w:r/>
    </w:p>
    <w:p>
      <w:pPr>
        <w:ind w:left="0" w:firstLine="420"/>
        <w:spacing w:line="360" w:lineRule="auto"/>
        <w:tabs>
          <w:tab w:val="left" w:pos="0" w:leader="none"/>
        </w:tabs>
        <w:rPr>
          <w:rFonts w:ascii="宋体" w:hAnsi="宋体"/>
          <w:sz w:val="21"/>
        </w:rPr>
      </w:pPr>
      <w:r>
        <w:rPr>
          <w:rFonts w:hint="eastAsia" w:ascii="宋体" w:hAnsi="宋体"/>
          <w:sz w:val="21"/>
        </w:rPr>
        <w:t xml:space="preserve">（20）各项工作严格按《江苏省等级医院评审标准》中的三级甲类医院管理标准执行；做好应急演练和台账资料准备工作。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（21）积极配合医院完成各项指令性任务和迎检工作。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（22）所有运行的操作流程、制度、计划、总结、培训、考核及各种运行记录、交接班记录、排班表、能耗统计及分析等资料必须每月上交采购人。</w:t>
      </w:r>
      <w:r/>
    </w:p>
    <w:p>
      <w:pPr>
        <w:ind w:left="0" w:firstLine="420"/>
        <w:spacing w:line="360" w:lineRule="auto"/>
        <w:tabs>
          <w:tab w:val="left" w:pos="0" w:leader="none"/>
        </w:tabs>
        <w:rPr>
          <w:rFonts w:ascii="宋体" w:hAnsi="宋体"/>
          <w:sz w:val="21"/>
        </w:rPr>
      </w:pPr>
      <w:r>
        <w:rPr>
          <w:rFonts w:hint="eastAsia" w:ascii="宋体" w:hAnsi="宋体"/>
          <w:sz w:val="21"/>
        </w:rPr>
        <w:t xml:space="preserve">（23）所有工程人员必须符合国家规定，持行业相关证件上岗。</w:t>
      </w:r>
      <w:r/>
    </w:p>
    <w:p>
      <w:pPr>
        <w:ind w:left="0" w:firstLine="420"/>
        <w:spacing w:line="360" w:lineRule="auto"/>
        <w:tabs>
          <w:tab w:val="left" w:pos="0" w:leader="none"/>
        </w:tabs>
        <w:rPr>
          <w:rFonts w:ascii="宋体" w:hAnsi="宋体"/>
          <w:sz w:val="21"/>
        </w:rPr>
      </w:pPr>
      <w:r>
        <w:rPr>
          <w:rFonts w:hint="eastAsia" w:ascii="宋体" w:hAnsi="宋体"/>
          <w:sz w:val="21"/>
        </w:rPr>
        <w:t xml:space="preserve">（24）设施设备外包服务协作管理，协助医院做好对各类专业外包服务公司的全过程管理，包括电梯、空调组（含中央空调及其他单独空调）、医用气体系统等所有设备。</w:t>
      </w:r>
      <w:r/>
    </w:p>
    <w:p>
      <w:pPr>
        <w:ind w:left="0" w:firstLine="420"/>
        <w:spacing w:line="360" w:lineRule="auto"/>
        <w:tabs>
          <w:tab w:val="left" w:pos="0" w:leader="none"/>
        </w:tabs>
        <w:rPr>
          <w:rFonts w:ascii="宋体" w:hAnsi="宋体"/>
          <w:sz w:val="21"/>
        </w:rPr>
      </w:pPr>
      <w:r>
        <w:rPr>
          <w:rFonts w:hint="eastAsia" w:ascii="宋体" w:hAnsi="宋体"/>
          <w:sz w:val="21"/>
        </w:rPr>
        <w:t xml:space="preserve">2.4.2.5.</w:t>
      </w:r>
      <w:r>
        <w:rPr>
          <w:rFonts w:ascii="宋体" w:hAnsi="宋体"/>
          <w:sz w:val="21"/>
        </w:rPr>
        <w:t xml:space="preserve">3</w:t>
      </w:r>
      <w:r>
        <w:rPr>
          <w:rFonts w:hint="eastAsia" w:ascii="宋体" w:hAnsi="宋体"/>
          <w:sz w:val="21"/>
        </w:rPr>
        <w:t xml:space="preserve">楼宇日常养护维修</w:t>
      </w:r>
      <w:r/>
    </w:p>
    <w:p>
      <w:pPr>
        <w:ind w:left="0" w:firstLine="420"/>
        <w:spacing w:line="360" w:lineRule="auto"/>
        <w:tabs>
          <w:tab w:val="left" w:pos="0" w:leader="none"/>
        </w:tabs>
        <w:rPr>
          <w:rFonts w:ascii="宋体" w:hAnsi="宋体"/>
          <w:sz w:val="21"/>
        </w:rPr>
      </w:pPr>
      <w:r>
        <w:rPr>
          <w:rFonts w:hint="eastAsia" w:ascii="宋体" w:hAnsi="宋体"/>
          <w:sz w:val="21"/>
        </w:rPr>
        <w:t xml:space="preserve">（1）确保医院房屋的完好等级和正常使用；</w:t>
      </w:r>
      <w:r/>
    </w:p>
    <w:p>
      <w:pPr>
        <w:ind w:left="0" w:firstLine="420"/>
        <w:spacing w:line="360" w:lineRule="auto"/>
        <w:tabs>
          <w:tab w:val="left" w:pos="0" w:leader="none"/>
        </w:tabs>
        <w:rPr>
          <w:rFonts w:ascii="宋体" w:hAnsi="宋体"/>
          <w:sz w:val="21"/>
        </w:rPr>
      </w:pPr>
      <w:r>
        <w:rPr>
          <w:rFonts w:hint="eastAsia" w:ascii="宋体" w:hAnsi="宋体"/>
          <w:sz w:val="21"/>
        </w:rPr>
        <w:t xml:space="preserve">（2）要爱护医院内的设施，未经委托方批准，不得对医院结构、设施等进行改动；</w:t>
      </w:r>
      <w:r/>
    </w:p>
    <w:p>
      <w:pPr>
        <w:ind w:left="0" w:firstLine="420"/>
        <w:spacing w:line="360" w:lineRule="auto"/>
        <w:tabs>
          <w:tab w:val="left" w:pos="0" w:leader="none"/>
        </w:tabs>
        <w:rPr>
          <w:rFonts w:ascii="宋体" w:hAnsi="宋体"/>
          <w:sz w:val="21"/>
        </w:rPr>
      </w:pPr>
      <w:r>
        <w:rPr>
          <w:rFonts w:hint="eastAsia" w:ascii="宋体" w:hAnsi="宋体"/>
          <w:sz w:val="21"/>
        </w:rPr>
        <w:t xml:space="preserve">（3）及时完成各项零星维修任务，合格率98%。一般维修不得超过24小时。</w:t>
      </w:r>
      <w:r/>
    </w:p>
    <w:p>
      <w:pPr>
        <w:ind w:left="0" w:firstLine="420"/>
        <w:spacing w:line="360" w:lineRule="auto"/>
        <w:tabs>
          <w:tab w:val="left" w:pos="0" w:leader="none"/>
        </w:tabs>
        <w:rPr>
          <w:rFonts w:ascii="宋体" w:hAnsi="宋体"/>
          <w:sz w:val="21"/>
        </w:rPr>
      </w:pPr>
      <w:r>
        <w:rPr>
          <w:rFonts w:hint="eastAsia" w:ascii="宋体" w:hAnsi="宋体"/>
          <w:sz w:val="21"/>
        </w:rPr>
        <w:t xml:space="preserve">2.4.2.5.</w:t>
      </w:r>
      <w:r>
        <w:rPr>
          <w:rFonts w:ascii="宋体" w:hAnsi="宋体"/>
          <w:sz w:val="21"/>
        </w:rPr>
        <w:t xml:space="preserve">4</w:t>
      </w:r>
      <w:r>
        <w:rPr>
          <w:rFonts w:hint="eastAsia" w:ascii="宋体" w:hAnsi="宋体"/>
          <w:sz w:val="21"/>
        </w:rPr>
        <w:t xml:space="preserve">给排水设备运行维护</w:t>
      </w:r>
      <w:r/>
    </w:p>
    <w:p>
      <w:pPr>
        <w:ind w:left="0" w:firstLine="420"/>
        <w:spacing w:line="360" w:lineRule="auto"/>
        <w:tabs>
          <w:tab w:val="left" w:pos="0" w:leader="none"/>
        </w:tabs>
        <w:rPr>
          <w:rFonts w:ascii="宋体" w:hAnsi="宋体"/>
          <w:sz w:val="21"/>
        </w:rPr>
      </w:pPr>
      <w:r>
        <w:rPr>
          <w:rFonts w:hint="eastAsia" w:ascii="宋体" w:hAnsi="宋体"/>
          <w:sz w:val="21"/>
        </w:rPr>
        <w:t xml:space="preserve">（1）加强值班，坚守岗位，加强日常检查巡视，保证给排水系统正常运行使用；24小时运行维修值班制度等；</w:t>
      </w:r>
      <w:r/>
    </w:p>
    <w:p>
      <w:pPr>
        <w:ind w:left="0" w:firstLine="420"/>
        <w:spacing w:line="360" w:lineRule="auto"/>
        <w:tabs>
          <w:tab w:val="left" w:pos="0" w:leader="none"/>
        </w:tabs>
        <w:rPr>
          <w:rFonts w:ascii="宋体" w:hAnsi="宋体"/>
          <w:sz w:val="21"/>
        </w:rPr>
      </w:pPr>
      <w:r>
        <w:rPr>
          <w:rFonts w:hint="eastAsia" w:ascii="宋体" w:hAnsi="宋体"/>
          <w:sz w:val="21"/>
        </w:rPr>
        <w:t xml:space="preserve">（2）医院室内外给排水系统的设备设施，如水泵、水箱、气压给水装置、水处理设备、消火栓、管道、管件、阀门、水嘴、卫生洁具、排水管、透气管、水封设备、室外排水管及其附属构筑物等正常使用进行日常养护；</w:t>
      </w:r>
      <w:r/>
    </w:p>
    <w:p>
      <w:pPr>
        <w:ind w:left="0" w:firstLine="420"/>
        <w:spacing w:line="360" w:lineRule="auto"/>
        <w:tabs>
          <w:tab w:val="left" w:pos="0" w:leader="none"/>
        </w:tabs>
        <w:rPr>
          <w:rFonts w:ascii="宋体" w:hAnsi="宋体"/>
          <w:sz w:val="21"/>
        </w:rPr>
      </w:pPr>
      <w:r>
        <w:rPr>
          <w:rFonts w:hint="eastAsia" w:ascii="宋体" w:hAnsi="宋体"/>
          <w:sz w:val="21"/>
        </w:rPr>
        <w:t xml:space="preserve">（3）定期对排水管道进行清理疏通、养护、清除污垢，加强巡视检查，防止跑、冒、滴、漏，保证设备、设施完好；</w:t>
      </w:r>
      <w:r/>
    </w:p>
    <w:p>
      <w:pPr>
        <w:ind w:left="0" w:firstLine="420"/>
        <w:spacing w:line="360" w:lineRule="auto"/>
        <w:tabs>
          <w:tab w:val="left" w:pos="0" w:leader="none"/>
        </w:tabs>
        <w:rPr>
          <w:rFonts w:ascii="宋体" w:hAnsi="宋体"/>
          <w:sz w:val="21"/>
        </w:rPr>
      </w:pPr>
      <w:r>
        <w:rPr>
          <w:rFonts w:hint="eastAsia" w:ascii="宋体" w:hAnsi="宋体"/>
          <w:sz w:val="21"/>
        </w:rPr>
        <w:t xml:space="preserve">（4）加强巡视检查，对救火用的输水设备出现故障时立即进行抢修，同时禁止使用消防水喉做其他用途；</w:t>
      </w:r>
      <w:r/>
    </w:p>
    <w:p>
      <w:pPr>
        <w:ind w:left="0" w:firstLine="420"/>
        <w:spacing w:line="360" w:lineRule="auto"/>
        <w:tabs>
          <w:tab w:val="left" w:pos="0" w:leader="none"/>
        </w:tabs>
        <w:rPr>
          <w:rFonts w:ascii="宋体" w:hAnsi="宋体"/>
          <w:sz w:val="21"/>
        </w:rPr>
      </w:pPr>
      <w:r>
        <w:rPr>
          <w:rFonts w:hint="eastAsia" w:ascii="宋体" w:hAnsi="宋体"/>
          <w:sz w:val="21"/>
        </w:rPr>
        <w:t xml:space="preserve">（5）对楼宇外公共水道出现的故障进行抢修；</w:t>
      </w:r>
      <w:r/>
    </w:p>
    <w:p>
      <w:pPr>
        <w:ind w:left="0" w:firstLine="420"/>
        <w:spacing w:line="360" w:lineRule="auto"/>
        <w:tabs>
          <w:tab w:val="left" w:pos="0" w:leader="none"/>
        </w:tabs>
        <w:rPr>
          <w:rFonts w:ascii="宋体" w:hAnsi="宋体"/>
          <w:sz w:val="21"/>
        </w:rPr>
      </w:pPr>
      <w:r>
        <w:rPr>
          <w:rFonts w:hint="eastAsia" w:ascii="宋体" w:hAnsi="宋体"/>
          <w:sz w:val="21"/>
        </w:rPr>
        <w:t xml:space="preserve">（6）保持室内外排水系统通畅；</w:t>
      </w:r>
      <w:r/>
    </w:p>
    <w:p>
      <w:pPr>
        <w:ind w:left="0" w:firstLine="420"/>
        <w:spacing w:line="360" w:lineRule="auto"/>
        <w:tabs>
          <w:tab w:val="left" w:pos="0" w:leader="none"/>
        </w:tabs>
        <w:rPr>
          <w:rFonts w:ascii="宋体" w:hAnsi="宋体"/>
          <w:sz w:val="21"/>
        </w:rPr>
      </w:pPr>
      <w:r>
        <w:rPr>
          <w:rFonts w:hint="eastAsia" w:ascii="宋体" w:hAnsi="宋体"/>
          <w:sz w:val="21"/>
        </w:rPr>
        <w:t xml:space="preserve">（7）设备出现故障时，维修人员应在10分钟内到达现场，维修合格率达100%，一般性故障排除不过夜；</w:t>
      </w:r>
      <w:r/>
    </w:p>
    <w:p>
      <w:pPr>
        <w:ind w:left="0" w:firstLine="420"/>
        <w:spacing w:line="360" w:lineRule="auto"/>
        <w:tabs>
          <w:tab w:val="left" w:pos="0" w:leader="none"/>
        </w:tabs>
        <w:rPr>
          <w:rFonts w:ascii="宋体" w:hAnsi="宋体"/>
          <w:sz w:val="21"/>
        </w:rPr>
      </w:pPr>
      <w:r>
        <w:rPr>
          <w:rFonts w:hint="eastAsia" w:ascii="宋体" w:hAnsi="宋体"/>
          <w:sz w:val="21"/>
        </w:rPr>
        <w:t xml:space="preserve">（8）做好节约用水工作。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2.4.2.5.</w:t>
      </w:r>
      <w:r>
        <w:rPr>
          <w:rFonts w:ascii="宋体" w:hAnsi="宋体"/>
          <w:sz w:val="21"/>
        </w:rPr>
        <w:t xml:space="preserve">5</w:t>
      </w:r>
      <w:r>
        <w:rPr>
          <w:rFonts w:hint="eastAsia" w:ascii="宋体" w:hAnsi="宋体"/>
          <w:sz w:val="21"/>
        </w:rPr>
        <w:t xml:space="preserve">供电系统运行管理</w:t>
      </w:r>
      <w:r/>
    </w:p>
    <w:p>
      <w:pPr>
        <w:ind w:left="0" w:firstLine="420"/>
        <w:spacing w:line="360" w:lineRule="auto"/>
        <w:tabs>
          <w:tab w:val="left" w:pos="0" w:leader="none"/>
        </w:tabs>
        <w:rPr>
          <w:rFonts w:ascii="宋体" w:hAnsi="宋体"/>
          <w:sz w:val="21"/>
        </w:rPr>
      </w:pPr>
      <w:r>
        <w:rPr>
          <w:rFonts w:hint="eastAsia" w:ascii="宋体" w:hAnsi="宋体"/>
          <w:sz w:val="21"/>
        </w:rPr>
        <w:t xml:space="preserve">（1）对医院供电系统高、低压电器设备、电线电缆、电气照明装置等设备正常运行使用进行日常管理和养护维修；高压配电房24小时值班；</w:t>
      </w:r>
      <w:r/>
    </w:p>
    <w:p>
      <w:pPr>
        <w:ind w:left="0" w:firstLine="420"/>
        <w:spacing w:line="360" w:lineRule="auto"/>
        <w:tabs>
          <w:tab w:val="left" w:pos="0" w:leader="none"/>
        </w:tabs>
        <w:rPr>
          <w:rFonts w:ascii="宋体" w:hAnsi="宋体"/>
          <w:sz w:val="21"/>
        </w:rPr>
      </w:pPr>
      <w:r>
        <w:rPr>
          <w:rFonts w:hint="eastAsia" w:ascii="宋体" w:hAnsi="宋体"/>
          <w:sz w:val="21"/>
        </w:rPr>
        <w:t xml:space="preserve">（2）建立各项设备档案；</w:t>
      </w:r>
      <w:r/>
    </w:p>
    <w:p>
      <w:pPr>
        <w:ind w:left="0" w:firstLine="420"/>
        <w:spacing w:line="360" w:lineRule="auto"/>
        <w:tabs>
          <w:tab w:val="left" w:pos="0" w:leader="none"/>
        </w:tabs>
        <w:rPr>
          <w:rFonts w:ascii="宋体" w:hAnsi="宋体"/>
          <w:sz w:val="21"/>
        </w:rPr>
      </w:pPr>
      <w:r>
        <w:rPr>
          <w:rFonts w:hint="eastAsia" w:ascii="宋体" w:hAnsi="宋体"/>
          <w:sz w:val="21"/>
        </w:rPr>
        <w:t xml:space="preserve">（3）建立、落实配送电运行制度，电气维修制度和配电房管理制度，24小时（双人双岗）持证上岗运行维修值班制度等；</w:t>
      </w:r>
      <w:r/>
    </w:p>
    <w:p>
      <w:pPr>
        <w:ind w:left="0" w:firstLine="420"/>
        <w:spacing w:line="360" w:lineRule="auto"/>
        <w:tabs>
          <w:tab w:val="left" w:pos="0" w:leader="none"/>
        </w:tabs>
        <w:rPr>
          <w:rFonts w:ascii="宋体" w:hAnsi="宋体"/>
          <w:sz w:val="21"/>
        </w:rPr>
      </w:pPr>
      <w:r>
        <w:rPr>
          <w:rFonts w:hint="eastAsia" w:ascii="宋体" w:hAnsi="宋体"/>
          <w:sz w:val="21"/>
        </w:rPr>
        <w:t xml:space="preserve">（4）及时排除故障，保证供电设施完好；</w:t>
      </w:r>
      <w:r/>
    </w:p>
    <w:p>
      <w:pPr>
        <w:ind w:left="0" w:firstLine="420"/>
        <w:spacing w:line="360" w:lineRule="auto"/>
        <w:tabs>
          <w:tab w:val="left" w:pos="0" w:leader="none"/>
        </w:tabs>
        <w:rPr>
          <w:rFonts w:ascii="宋体" w:hAnsi="宋体"/>
          <w:sz w:val="21"/>
        </w:rPr>
      </w:pPr>
      <w:r>
        <w:rPr>
          <w:rFonts w:hint="eastAsia" w:ascii="宋体" w:hAnsi="宋体"/>
          <w:sz w:val="21"/>
        </w:rPr>
        <w:t xml:space="preserve">（5）购置后备部件，以防急用；</w:t>
      </w:r>
      <w:r/>
    </w:p>
    <w:p>
      <w:pPr>
        <w:ind w:left="0" w:firstLine="420"/>
        <w:spacing w:line="360" w:lineRule="auto"/>
        <w:tabs>
          <w:tab w:val="left" w:pos="0" w:leader="none"/>
        </w:tabs>
        <w:rPr>
          <w:rFonts w:ascii="宋体" w:hAnsi="宋体"/>
          <w:sz w:val="21"/>
        </w:rPr>
      </w:pPr>
      <w:r>
        <w:rPr>
          <w:rFonts w:hint="eastAsia" w:ascii="宋体" w:hAnsi="宋体"/>
          <w:sz w:val="21"/>
        </w:rPr>
        <w:t xml:space="preserve">（6）保证大楼各出入口充电式紧急照明设备完好；</w:t>
      </w:r>
      <w:r/>
    </w:p>
    <w:p>
      <w:pPr>
        <w:ind w:left="0" w:firstLine="420"/>
        <w:spacing w:line="360" w:lineRule="auto"/>
        <w:tabs>
          <w:tab w:val="left" w:pos="0" w:leader="none"/>
        </w:tabs>
        <w:rPr>
          <w:rFonts w:ascii="宋体" w:hAnsi="宋体"/>
          <w:sz w:val="21"/>
        </w:rPr>
      </w:pPr>
      <w:r>
        <w:rPr>
          <w:rFonts w:hint="eastAsia" w:ascii="宋体" w:hAnsi="宋体"/>
          <w:sz w:val="21"/>
        </w:rPr>
        <w:t xml:space="preserve">（7）建立节电措施；</w:t>
      </w:r>
      <w:r/>
    </w:p>
    <w:p>
      <w:pPr>
        <w:ind w:left="0" w:firstLine="420"/>
        <w:spacing w:line="360" w:lineRule="auto"/>
        <w:tabs>
          <w:tab w:val="left" w:pos="0" w:leader="none"/>
        </w:tabs>
        <w:rPr>
          <w:rFonts w:ascii="宋体" w:hAnsi="宋体"/>
          <w:sz w:val="21"/>
        </w:rPr>
      </w:pPr>
      <w:r>
        <w:rPr>
          <w:rFonts w:hint="eastAsia" w:ascii="宋体" w:hAnsi="宋体"/>
          <w:sz w:val="21"/>
        </w:rPr>
        <w:t xml:space="preserve">（8）设备出现故障时，维修人员应在10分钟内到达现场，设备零维修合格率达到100%，一般性维修不过夜。</w:t>
      </w:r>
      <w:r/>
    </w:p>
    <w:p>
      <w:pPr>
        <w:ind w:left="0" w:firstLine="420"/>
        <w:spacing w:line="360" w:lineRule="auto"/>
        <w:tabs>
          <w:tab w:val="left" w:pos="0" w:leader="none"/>
        </w:tabs>
        <w:rPr>
          <w:rFonts w:ascii="宋体" w:hAnsi="宋体"/>
          <w:sz w:val="21"/>
        </w:rPr>
      </w:pPr>
      <w:r>
        <w:rPr>
          <w:rFonts w:hint="eastAsia" w:ascii="宋体" w:hAnsi="宋体"/>
          <w:sz w:val="21"/>
        </w:rPr>
        <w:t xml:space="preserve">2.4.2.5.</w:t>
      </w:r>
      <w:r>
        <w:rPr>
          <w:rFonts w:ascii="宋体" w:hAnsi="宋体"/>
          <w:sz w:val="21"/>
        </w:rPr>
        <w:t xml:space="preserve">6</w:t>
      </w:r>
      <w:r>
        <w:rPr>
          <w:rFonts w:hint="eastAsia" w:ascii="宋体" w:hAnsi="宋体"/>
          <w:sz w:val="21"/>
        </w:rPr>
        <w:t xml:space="preserve">强电系统</w:t>
      </w:r>
      <w:r/>
    </w:p>
    <w:p>
      <w:pPr>
        <w:ind w:left="0" w:firstLine="420"/>
        <w:spacing w:line="360" w:lineRule="auto"/>
        <w:tabs>
          <w:tab w:val="left" w:pos="0" w:leader="none"/>
        </w:tabs>
        <w:rPr>
          <w:rFonts w:ascii="宋体" w:hAnsi="宋体"/>
          <w:sz w:val="21"/>
        </w:rPr>
      </w:pPr>
      <w:r>
        <w:rPr>
          <w:rFonts w:hint="eastAsia" w:ascii="宋体" w:hAnsi="宋体"/>
          <w:sz w:val="21"/>
        </w:rPr>
        <w:t xml:space="preserve">（1）负责医院室内外全部照明灯具及各楼层配电箱线路的维修保养及配电箱内电器元件的更换（配电箱内元器件进行除尘紧固，无过热、异味、锈蚀现象）；每天做好医院室内外用电设备的巡视工作；维护医院室内外区的线路电缆，发现问题及时上报采购方，其中包括灯具维修，插座、线路检查维修，增加电源插座等；</w:t>
      </w:r>
      <w:r/>
    </w:p>
    <w:p>
      <w:pPr>
        <w:ind w:left="0" w:firstLine="420"/>
        <w:spacing w:line="360" w:lineRule="auto"/>
        <w:tabs>
          <w:tab w:val="left" w:pos="0" w:leader="none"/>
        </w:tabs>
        <w:rPr>
          <w:rFonts w:ascii="宋体" w:hAnsi="宋体"/>
          <w:sz w:val="21"/>
        </w:rPr>
      </w:pPr>
      <w:r>
        <w:rPr>
          <w:rFonts w:hint="eastAsia" w:ascii="宋体" w:hAnsi="宋体"/>
          <w:sz w:val="21"/>
        </w:rPr>
        <w:t xml:space="preserve">（2）负责医院设备带电系统的运行与维护，并做好巡视工作，发现问题立即解决。</w:t>
      </w:r>
      <w:r/>
    </w:p>
    <w:p>
      <w:pPr>
        <w:ind w:left="0" w:firstLine="420"/>
        <w:spacing w:line="360" w:lineRule="auto"/>
        <w:tabs>
          <w:tab w:val="left" w:pos="0" w:leader="none"/>
        </w:tabs>
        <w:rPr>
          <w:rFonts w:ascii="宋体" w:hAnsi="宋体"/>
          <w:sz w:val="21"/>
        </w:rPr>
      </w:pPr>
      <w:r>
        <w:rPr>
          <w:rFonts w:hint="eastAsia" w:ascii="宋体" w:hAnsi="宋体"/>
          <w:sz w:val="21"/>
        </w:rPr>
        <w:t xml:space="preserve">（3）24小时运行维修值班制度等（双人值班）；</w:t>
      </w:r>
      <w:r/>
    </w:p>
    <w:p>
      <w:pPr>
        <w:ind w:left="0" w:firstLine="420"/>
        <w:spacing w:line="360" w:lineRule="auto"/>
        <w:tabs>
          <w:tab w:val="left" w:pos="0" w:leader="none"/>
        </w:tabs>
        <w:rPr>
          <w:rFonts w:ascii="宋体" w:hAnsi="宋体"/>
          <w:sz w:val="21"/>
        </w:rPr>
      </w:pPr>
      <w:r>
        <w:rPr>
          <w:rFonts w:hint="eastAsia" w:ascii="宋体" w:hAnsi="宋体"/>
          <w:sz w:val="21"/>
        </w:rPr>
        <w:t xml:space="preserve">（4）每年对所有排风扇进行一次保养、维护，并做好相关记录；</w:t>
      </w:r>
      <w:r/>
    </w:p>
    <w:p>
      <w:pPr>
        <w:ind w:left="0" w:firstLine="420"/>
        <w:spacing w:line="360" w:lineRule="auto"/>
        <w:tabs>
          <w:tab w:val="left" w:pos="0" w:leader="none"/>
        </w:tabs>
        <w:rPr>
          <w:rFonts w:ascii="宋体" w:hAnsi="宋体"/>
          <w:sz w:val="21"/>
        </w:rPr>
      </w:pPr>
      <w:r>
        <w:rPr>
          <w:rFonts w:hint="eastAsia" w:ascii="宋体" w:hAnsi="宋体"/>
          <w:sz w:val="21"/>
        </w:rPr>
        <w:t xml:space="preserve">（5）配合全院的避雷检测工作；</w:t>
      </w:r>
      <w:r/>
    </w:p>
    <w:p>
      <w:pPr>
        <w:ind w:left="0" w:firstLine="420"/>
        <w:spacing w:line="360" w:lineRule="auto"/>
        <w:tabs>
          <w:tab w:val="left" w:pos="0" w:leader="none"/>
        </w:tabs>
        <w:rPr>
          <w:rFonts w:ascii="宋体" w:hAnsi="宋体"/>
          <w:sz w:val="21"/>
        </w:rPr>
      </w:pPr>
      <w:r>
        <w:rPr>
          <w:rFonts w:hint="eastAsia" w:ascii="宋体" w:hAnsi="宋体"/>
          <w:sz w:val="21"/>
        </w:rPr>
        <w:t xml:space="preserve">（6）负责全院应急灯巡视及维护，每2个月做放电试验，并做好相关记录；</w:t>
      </w:r>
      <w:r/>
    </w:p>
    <w:p>
      <w:pPr>
        <w:ind w:left="0" w:firstLine="420"/>
        <w:spacing w:line="360" w:lineRule="auto"/>
        <w:tabs>
          <w:tab w:val="left" w:pos="0" w:leader="none"/>
        </w:tabs>
        <w:rPr>
          <w:rFonts w:ascii="宋体" w:hAnsi="宋体"/>
          <w:sz w:val="21"/>
        </w:rPr>
      </w:pPr>
      <w:r>
        <w:rPr>
          <w:rFonts w:hint="eastAsia" w:ascii="宋体" w:hAnsi="宋体"/>
          <w:sz w:val="21"/>
        </w:rPr>
        <w:t xml:space="preserve">（7）每月路灯除尘。</w:t>
      </w:r>
      <w:r/>
    </w:p>
    <w:p>
      <w:pPr>
        <w:ind w:left="0" w:firstLine="420"/>
        <w:spacing w:line="360" w:lineRule="auto"/>
        <w:tabs>
          <w:tab w:val="left" w:pos="0" w:leader="none"/>
        </w:tabs>
        <w:rPr>
          <w:rFonts w:ascii="宋体" w:hAnsi="宋体"/>
          <w:sz w:val="21"/>
        </w:rPr>
      </w:pPr>
      <w:r>
        <w:rPr>
          <w:rFonts w:hint="eastAsia" w:ascii="宋体" w:hAnsi="宋体"/>
          <w:sz w:val="21"/>
        </w:rPr>
        <w:t xml:space="preserve">2.4.2.5.</w:t>
      </w:r>
      <w:r>
        <w:rPr>
          <w:rFonts w:ascii="宋体" w:hAnsi="宋体"/>
          <w:sz w:val="21"/>
        </w:rPr>
        <w:t xml:space="preserve">7</w:t>
      </w:r>
      <w:r>
        <w:rPr>
          <w:rFonts w:hint="eastAsia" w:ascii="宋体" w:hAnsi="宋体"/>
          <w:sz w:val="21"/>
        </w:rPr>
        <w:t xml:space="preserve">柴油发动机系统</w:t>
      </w:r>
      <w:r/>
    </w:p>
    <w:p>
      <w:pPr>
        <w:ind w:left="0" w:firstLine="420"/>
        <w:spacing w:line="360" w:lineRule="auto"/>
        <w:tabs>
          <w:tab w:val="left" w:pos="0" w:leader="none"/>
        </w:tabs>
        <w:rPr>
          <w:rFonts w:ascii="宋体" w:hAnsi="宋体"/>
          <w:sz w:val="21"/>
        </w:rPr>
      </w:pPr>
      <w:r>
        <w:rPr>
          <w:rFonts w:hint="eastAsia" w:ascii="宋体" w:hAnsi="宋体"/>
          <w:sz w:val="21"/>
        </w:rPr>
        <w:t xml:space="preserve">（1）发电机随时处于自动/手动良好的备用状态；</w:t>
      </w:r>
      <w:r/>
    </w:p>
    <w:p>
      <w:pPr>
        <w:ind w:left="0" w:firstLine="420"/>
        <w:spacing w:line="360" w:lineRule="auto"/>
        <w:tabs>
          <w:tab w:val="left" w:pos="0" w:leader="none"/>
        </w:tabs>
        <w:rPr>
          <w:rFonts w:ascii="宋体" w:hAnsi="宋体"/>
          <w:sz w:val="21"/>
        </w:rPr>
      </w:pPr>
      <w:r>
        <w:rPr>
          <w:rFonts w:hint="eastAsia" w:ascii="宋体" w:hAnsi="宋体"/>
          <w:sz w:val="21"/>
        </w:rPr>
        <w:t xml:space="preserve">（2）运行期间应配置专职人员值守，24小时运行值班制度等；</w:t>
      </w:r>
      <w:r/>
    </w:p>
    <w:p>
      <w:pPr>
        <w:ind w:left="0" w:firstLine="420"/>
        <w:spacing w:line="360" w:lineRule="auto"/>
        <w:tabs>
          <w:tab w:val="left" w:pos="0" w:leader="none"/>
        </w:tabs>
        <w:rPr>
          <w:rFonts w:ascii="宋体" w:hAnsi="宋体"/>
          <w:sz w:val="21"/>
        </w:rPr>
      </w:pPr>
      <w:r>
        <w:rPr>
          <w:rFonts w:hint="eastAsia" w:ascii="宋体" w:hAnsi="宋体"/>
          <w:sz w:val="21"/>
        </w:rPr>
        <w:t xml:space="preserve">（3）每日巡查一次每半月运转一次，试运行时间不少于10分钟；</w:t>
      </w:r>
      <w:r/>
    </w:p>
    <w:p>
      <w:pPr>
        <w:ind w:left="0" w:firstLine="420"/>
        <w:spacing w:line="360" w:lineRule="auto"/>
        <w:tabs>
          <w:tab w:val="left" w:pos="0" w:leader="none"/>
        </w:tabs>
        <w:rPr>
          <w:rFonts w:ascii="宋体" w:hAnsi="宋体"/>
          <w:sz w:val="21"/>
        </w:rPr>
      </w:pPr>
      <w:r>
        <w:rPr>
          <w:rFonts w:hint="eastAsia" w:ascii="宋体" w:hAnsi="宋体"/>
          <w:sz w:val="21"/>
        </w:rPr>
        <w:t xml:space="preserve">（4）蓄电池电压指示应在24VDC以上；</w:t>
      </w:r>
      <w:r/>
    </w:p>
    <w:p>
      <w:pPr>
        <w:ind w:left="0" w:firstLine="420"/>
        <w:spacing w:line="360" w:lineRule="auto"/>
        <w:tabs>
          <w:tab w:val="left" w:pos="0" w:leader="none"/>
        </w:tabs>
        <w:rPr>
          <w:rFonts w:ascii="宋体" w:hAnsi="宋体"/>
          <w:sz w:val="21"/>
        </w:rPr>
      </w:pPr>
      <w:r>
        <w:rPr>
          <w:rFonts w:hint="eastAsia" w:ascii="宋体" w:hAnsi="宋体"/>
          <w:sz w:val="21"/>
        </w:rPr>
        <w:t xml:space="preserve">（5）输出开关应处于合闸状态；</w:t>
      </w:r>
      <w:r/>
    </w:p>
    <w:p>
      <w:pPr>
        <w:ind w:left="0" w:firstLine="420"/>
        <w:spacing w:line="360" w:lineRule="auto"/>
        <w:tabs>
          <w:tab w:val="left" w:pos="0" w:leader="none"/>
        </w:tabs>
        <w:rPr>
          <w:rFonts w:ascii="宋体" w:hAnsi="宋体"/>
          <w:sz w:val="21"/>
        </w:rPr>
      </w:pPr>
      <w:r>
        <w:rPr>
          <w:rFonts w:hint="eastAsia" w:ascii="宋体" w:hAnsi="宋体"/>
          <w:sz w:val="21"/>
        </w:rPr>
        <w:t xml:space="preserve">（6）机油油质清澈，液位在高低位之间靠近高位；</w:t>
      </w:r>
      <w:r/>
    </w:p>
    <w:p>
      <w:pPr>
        <w:ind w:left="0" w:firstLine="420"/>
        <w:spacing w:line="360" w:lineRule="auto"/>
        <w:tabs>
          <w:tab w:val="left" w:pos="0" w:leader="none"/>
        </w:tabs>
        <w:rPr>
          <w:rFonts w:ascii="宋体" w:hAnsi="宋体"/>
          <w:sz w:val="21"/>
        </w:rPr>
      </w:pPr>
      <w:r>
        <w:rPr>
          <w:rFonts w:hint="eastAsia" w:ascii="宋体" w:hAnsi="宋体"/>
          <w:sz w:val="21"/>
        </w:rPr>
        <w:t xml:space="preserve">（7）水箱水位低于水箱盖平面2—4CM ；</w:t>
      </w:r>
      <w:r/>
    </w:p>
    <w:p>
      <w:pPr>
        <w:ind w:left="0" w:firstLine="420"/>
        <w:spacing w:line="360" w:lineRule="auto"/>
        <w:tabs>
          <w:tab w:val="left" w:pos="0" w:leader="none"/>
        </w:tabs>
        <w:rPr>
          <w:rFonts w:ascii="宋体" w:hAnsi="宋体"/>
          <w:sz w:val="21"/>
        </w:rPr>
      </w:pPr>
      <w:r>
        <w:rPr>
          <w:rFonts w:hint="eastAsia" w:ascii="宋体" w:hAnsi="宋体"/>
          <w:sz w:val="21"/>
        </w:rPr>
        <w:t xml:space="preserve">（8）运行期间应参照基本参数检查发动机运行状况；</w:t>
      </w:r>
      <w:r/>
    </w:p>
    <w:p>
      <w:pPr>
        <w:ind w:left="0" w:firstLine="420"/>
        <w:spacing w:line="360" w:lineRule="auto"/>
        <w:tabs>
          <w:tab w:val="left" w:pos="0" w:leader="none"/>
        </w:tabs>
        <w:rPr>
          <w:rFonts w:ascii="宋体" w:hAnsi="宋体"/>
          <w:sz w:val="21"/>
        </w:rPr>
      </w:pPr>
      <w:r>
        <w:rPr>
          <w:rFonts w:hint="eastAsia" w:ascii="宋体" w:hAnsi="宋体"/>
          <w:sz w:val="21"/>
        </w:rPr>
        <w:t xml:space="preserve">（9）运行期间应检查燃油、冷却液和润滑油有无渗漏及燃油消耗状况；</w:t>
      </w:r>
      <w:r/>
    </w:p>
    <w:p>
      <w:pPr>
        <w:ind w:left="0" w:firstLine="420"/>
        <w:spacing w:line="360" w:lineRule="auto"/>
        <w:tabs>
          <w:tab w:val="left" w:pos="0" w:leader="none"/>
        </w:tabs>
        <w:rPr>
          <w:rFonts w:ascii="宋体" w:hAnsi="宋体"/>
          <w:sz w:val="21"/>
        </w:rPr>
      </w:pPr>
      <w:r>
        <w:rPr>
          <w:rFonts w:hint="eastAsia" w:ascii="宋体" w:hAnsi="宋体"/>
          <w:sz w:val="21"/>
        </w:rPr>
        <w:t xml:space="preserve">（10）运行期间应检查机组排废气状况（排烟颜色应为淡青色）；</w:t>
      </w:r>
      <w:r/>
    </w:p>
    <w:p>
      <w:pPr>
        <w:ind w:left="0" w:firstLine="420"/>
        <w:spacing w:line="360" w:lineRule="auto"/>
        <w:tabs>
          <w:tab w:val="left" w:pos="0" w:leader="none"/>
        </w:tabs>
        <w:rPr>
          <w:rFonts w:ascii="宋体" w:hAnsi="宋体"/>
          <w:sz w:val="21"/>
        </w:rPr>
      </w:pPr>
      <w:r>
        <w:rPr>
          <w:rFonts w:hint="eastAsia" w:ascii="宋体" w:hAnsi="宋体"/>
          <w:sz w:val="21"/>
        </w:rPr>
        <w:t xml:space="preserve">（11）聆听发动机运行时的机械部位，应无异常声响；</w:t>
      </w:r>
      <w:r/>
    </w:p>
    <w:p>
      <w:pPr>
        <w:ind w:left="0" w:firstLine="420"/>
        <w:spacing w:line="360" w:lineRule="auto"/>
        <w:tabs>
          <w:tab w:val="left" w:pos="0" w:leader="none"/>
        </w:tabs>
        <w:rPr>
          <w:rFonts w:ascii="宋体" w:hAnsi="宋体"/>
          <w:sz w:val="21"/>
        </w:rPr>
      </w:pPr>
      <w:r>
        <w:rPr>
          <w:rFonts w:hint="eastAsia" w:ascii="宋体" w:hAnsi="宋体"/>
          <w:sz w:val="21"/>
        </w:rPr>
        <w:t xml:space="preserve">（12）发动机组运行期间，值班人员应当密切注视各仪表读数、柴油机工作状况及柴油的油位，及时充足柴油。</w:t>
      </w:r>
      <w:r/>
    </w:p>
    <w:p>
      <w:pPr>
        <w:ind w:left="0" w:firstLine="420"/>
        <w:spacing w:line="360" w:lineRule="auto"/>
        <w:tabs>
          <w:tab w:val="left" w:pos="0" w:leader="none"/>
        </w:tabs>
        <w:rPr>
          <w:rFonts w:ascii="宋体" w:hAnsi="宋体"/>
          <w:sz w:val="21"/>
        </w:rPr>
      </w:pPr>
      <w:r>
        <w:rPr>
          <w:rFonts w:hint="eastAsia" w:ascii="宋体" w:hAnsi="宋体"/>
          <w:sz w:val="21"/>
        </w:rPr>
        <w:t xml:space="preserve">（13）每次运行结束后，记录运行期间的发电量及用油量。</w:t>
      </w:r>
      <w:r/>
    </w:p>
    <w:p>
      <w:pPr>
        <w:ind w:left="0" w:firstLine="420"/>
        <w:spacing w:line="360" w:lineRule="auto"/>
        <w:tabs>
          <w:tab w:val="left" w:pos="0" w:leader="none"/>
        </w:tabs>
        <w:rPr>
          <w:rFonts w:ascii="宋体" w:hAnsi="宋体"/>
          <w:sz w:val="21"/>
        </w:rPr>
      </w:pPr>
      <w:r>
        <w:rPr>
          <w:rFonts w:hint="eastAsia" w:ascii="宋体" w:hAnsi="宋体"/>
          <w:sz w:val="21"/>
        </w:rPr>
        <w:t xml:space="preserve">2.4.2.5.</w:t>
      </w:r>
      <w:r>
        <w:rPr>
          <w:rFonts w:ascii="宋体" w:hAnsi="宋体"/>
          <w:sz w:val="21"/>
        </w:rPr>
        <w:t xml:space="preserve">8</w:t>
      </w:r>
      <w:r>
        <w:rPr>
          <w:rFonts w:hint="eastAsia" w:ascii="宋体" w:hAnsi="宋体"/>
          <w:sz w:val="21"/>
        </w:rPr>
        <w:t xml:space="preserve">污水处理系统</w:t>
      </w:r>
      <w:r/>
    </w:p>
    <w:p>
      <w:pPr>
        <w:ind w:left="0" w:firstLine="420"/>
        <w:spacing w:line="360" w:lineRule="auto"/>
        <w:tabs>
          <w:tab w:val="left" w:pos="0" w:leader="none"/>
        </w:tabs>
        <w:rPr>
          <w:rFonts w:ascii="宋体" w:hAnsi="宋体"/>
          <w:sz w:val="21"/>
        </w:rPr>
      </w:pPr>
      <w:r>
        <w:rPr>
          <w:rFonts w:hint="eastAsia" w:ascii="宋体" w:hAnsi="宋体"/>
          <w:sz w:val="21"/>
        </w:rPr>
        <w:t xml:space="preserve">（1）负责站点的日常清洁、门前三包、消杀及垃圾分拣打包和清运、医疗垃圾收集及院方委托的其他工作；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（2）负责污水处理系统的日常维修、维护；24小时运行维修值班制度等，每2小时巡视1次设备设施运行状况；</w:t>
      </w:r>
      <w:r/>
    </w:p>
    <w:p>
      <w:pPr>
        <w:ind w:left="0" w:firstLine="420"/>
        <w:spacing w:line="360" w:lineRule="auto"/>
        <w:tabs>
          <w:tab w:val="left" w:pos="0" w:leader="none"/>
        </w:tabs>
        <w:rPr>
          <w:rFonts w:ascii="宋体" w:hAnsi="宋体"/>
          <w:sz w:val="21"/>
        </w:rPr>
      </w:pPr>
      <w:r>
        <w:rPr>
          <w:rFonts w:hint="eastAsia" w:ascii="宋体" w:hAnsi="宋体"/>
          <w:sz w:val="21"/>
        </w:rPr>
        <w:t xml:space="preserve">（3）负责污水处理系统日常操作并记录、送检测试及监测部门沟通。</w:t>
      </w:r>
      <w:r/>
    </w:p>
    <w:p>
      <w:pPr>
        <w:ind w:left="0" w:firstLine="420"/>
        <w:spacing w:line="360" w:lineRule="auto"/>
        <w:tabs>
          <w:tab w:val="left" w:pos="0" w:leader="none"/>
        </w:tabs>
        <w:rPr>
          <w:rFonts w:ascii="宋体" w:hAnsi="宋体"/>
          <w:sz w:val="21"/>
        </w:rPr>
      </w:pPr>
      <w:r>
        <w:rPr>
          <w:rFonts w:hint="eastAsia" w:ascii="宋体" w:hAnsi="宋体"/>
          <w:sz w:val="21"/>
        </w:rPr>
        <w:t xml:space="preserve">（4）负责污水排放口水质检测工作（自行检测）。</w:t>
      </w:r>
      <w:r/>
    </w:p>
    <w:p>
      <w:pPr>
        <w:ind w:left="0" w:firstLine="420"/>
        <w:spacing w:line="360" w:lineRule="auto"/>
        <w:tabs>
          <w:tab w:val="left" w:pos="0" w:leader="none"/>
        </w:tabs>
        <w:rPr>
          <w:rFonts w:ascii="宋体" w:hAnsi="宋体"/>
          <w:sz w:val="21"/>
        </w:rPr>
      </w:pPr>
      <w:r>
        <w:rPr>
          <w:rFonts w:hint="eastAsia" w:ascii="宋体" w:hAnsi="宋体"/>
          <w:sz w:val="21"/>
        </w:rPr>
        <w:t xml:space="preserve">2.4.2.5.</w:t>
      </w:r>
      <w:r>
        <w:rPr>
          <w:rFonts w:ascii="宋体" w:hAnsi="宋体"/>
          <w:sz w:val="21"/>
        </w:rPr>
        <w:t xml:space="preserve">9</w:t>
      </w:r>
      <w:r>
        <w:rPr>
          <w:rFonts w:hint="eastAsia" w:ascii="宋体" w:hAnsi="宋体"/>
          <w:sz w:val="21"/>
        </w:rPr>
        <w:t xml:space="preserve">液氧站服务要求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（1）保证临床使用的气源正常，应急情况负责调整调压设施，包括气体钢瓶进库的压力检测、液氧的灌槽维护化霜工作。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液氧站进行巡检，观察槽内存量是否充足，发现异常及时汇报联系，保证氧气正常供应。检查槽内压力是否在正常范围内，汇流排压力表与槽内压力是否一致，各路管道接口、阀门是否漏气（新发现的渗漏点），供气槽结霜程度；如果需要调换供气槽，首先调整备用槽压力至正常供气范围内，然后进行切换，观察汇流排压力是否正常等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（3）24小时运行维修值班制度等；</w:t>
      </w:r>
      <w:r/>
    </w:p>
    <w:p>
      <w:pPr>
        <w:ind w:left="0" w:firstLine="420"/>
        <w:spacing w:line="360" w:lineRule="auto"/>
        <w:tabs>
          <w:tab w:val="left" w:pos="0" w:leader="none"/>
        </w:tabs>
        <w:rPr>
          <w:rFonts w:ascii="宋体" w:hAnsi="宋体"/>
          <w:sz w:val="21"/>
        </w:rPr>
      </w:pPr>
      <w:r>
        <w:rPr>
          <w:rFonts w:hint="eastAsia" w:ascii="宋体" w:hAnsi="宋体"/>
          <w:sz w:val="21"/>
        </w:rPr>
        <w:t xml:space="preserve">2.4.2.5.1</w:t>
      </w:r>
      <w:r>
        <w:rPr>
          <w:rFonts w:ascii="宋体" w:hAnsi="宋体"/>
          <w:sz w:val="21"/>
        </w:rPr>
        <w:t xml:space="preserve">0</w:t>
      </w:r>
      <w:r>
        <w:rPr>
          <w:rFonts w:hint="eastAsia" w:ascii="宋体" w:hAnsi="宋体"/>
          <w:sz w:val="21"/>
        </w:rPr>
        <w:t xml:space="preserve">蒸汽系统运行管理、服务要求及标准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（1）对医院蒸汽装置及管道等设备正常运行使用进行日常管理和养护维修；</w:t>
      </w:r>
      <w:r/>
    </w:p>
    <w:p>
      <w:pPr>
        <w:ind w:left="0" w:firstLine="420"/>
        <w:spacing w:line="360" w:lineRule="auto"/>
        <w:tabs>
          <w:tab w:val="left" w:pos="0" w:leader="none"/>
        </w:tabs>
        <w:rPr>
          <w:rFonts w:ascii="宋体" w:hAnsi="宋体"/>
          <w:sz w:val="21"/>
        </w:rPr>
      </w:pPr>
      <w:r>
        <w:rPr>
          <w:rFonts w:hint="eastAsia" w:ascii="宋体" w:hAnsi="宋体"/>
          <w:sz w:val="21"/>
        </w:rPr>
        <w:t xml:space="preserve">（2）建立各项设备档案；</w:t>
      </w:r>
      <w:r/>
    </w:p>
    <w:p>
      <w:pPr>
        <w:ind w:left="0" w:firstLine="420"/>
        <w:spacing w:line="360" w:lineRule="auto"/>
        <w:tabs>
          <w:tab w:val="left" w:pos="0" w:leader="none"/>
        </w:tabs>
        <w:rPr>
          <w:rFonts w:ascii="宋体" w:hAnsi="宋体"/>
          <w:sz w:val="21"/>
        </w:rPr>
      </w:pPr>
      <w:r>
        <w:rPr>
          <w:rFonts w:hint="eastAsia" w:ascii="宋体" w:hAnsi="宋体"/>
          <w:sz w:val="21"/>
        </w:rPr>
        <w:t xml:space="preserve">（3）建立、落实蒸汽装置及管道运行制度，维修制度。实行24小时值班制度</w:t>
      </w:r>
      <w:r>
        <w:rPr>
          <w:rFonts w:hint="eastAsia" w:ascii="宋体" w:hAnsi="宋体"/>
          <w:sz w:val="21"/>
        </w:rPr>
        <w:t xml:space="preserve">，</w:t>
      </w:r>
      <w:r>
        <w:rPr>
          <w:rFonts w:hint="eastAsia" w:ascii="宋体" w:hAnsi="宋体"/>
          <w:sz w:val="21"/>
        </w:rPr>
        <w:t xml:space="preserve">每2小时巡视1次设备设施运行状况</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（4）及时排除故障，保证蒸汽装置及管道完好；</w:t>
      </w:r>
      <w:r/>
    </w:p>
    <w:p>
      <w:pPr>
        <w:ind w:left="0" w:firstLine="420"/>
        <w:spacing w:line="360" w:lineRule="auto"/>
        <w:tabs>
          <w:tab w:val="left" w:pos="0" w:leader="none"/>
        </w:tabs>
        <w:rPr>
          <w:rFonts w:ascii="宋体" w:hAnsi="宋体"/>
          <w:sz w:val="21"/>
        </w:rPr>
      </w:pPr>
      <w:r>
        <w:rPr>
          <w:rFonts w:hint="eastAsia" w:ascii="宋体" w:hAnsi="宋体"/>
          <w:sz w:val="21"/>
        </w:rPr>
        <w:t xml:space="preserve">（5）保证医院蒸汽装置及管道设备完好，无漏现象；</w:t>
      </w:r>
      <w:r/>
    </w:p>
    <w:p>
      <w:pPr>
        <w:ind w:left="0" w:firstLine="420"/>
        <w:spacing w:line="360" w:lineRule="auto"/>
        <w:tabs>
          <w:tab w:val="left" w:pos="0" w:leader="none"/>
        </w:tabs>
        <w:rPr>
          <w:rFonts w:ascii="宋体" w:hAnsi="宋体"/>
          <w:sz w:val="21"/>
        </w:rPr>
      </w:pPr>
      <w:r>
        <w:rPr>
          <w:rFonts w:hint="eastAsia" w:ascii="宋体" w:hAnsi="宋体"/>
          <w:sz w:val="21"/>
        </w:rPr>
        <w:t xml:space="preserve">（6）遇故障属供汽单位问题的，要及时查明原因及时上报，配合供汽单位排除故障。</w:t>
      </w:r>
      <w:r/>
    </w:p>
    <w:p>
      <w:pPr>
        <w:ind w:left="0" w:firstLine="420"/>
        <w:spacing w:line="360" w:lineRule="auto"/>
        <w:tabs>
          <w:tab w:val="left" w:pos="0" w:leader="none"/>
        </w:tabs>
        <w:rPr>
          <w:rFonts w:ascii="宋体" w:hAnsi="宋体"/>
          <w:sz w:val="21"/>
        </w:rPr>
      </w:pPr>
      <w:r>
        <w:rPr>
          <w:rFonts w:hint="eastAsia" w:ascii="宋体" w:hAnsi="宋体"/>
          <w:sz w:val="21"/>
        </w:rPr>
        <w:t xml:space="preserve">2.4.2.5.1</w:t>
      </w:r>
      <w:r>
        <w:rPr>
          <w:rFonts w:ascii="宋体" w:hAnsi="宋体"/>
          <w:sz w:val="21"/>
        </w:rPr>
        <w:t xml:space="preserve">1</w:t>
      </w:r>
      <w:r>
        <w:rPr>
          <w:rFonts w:hint="eastAsia" w:ascii="宋体" w:hAnsi="宋体"/>
          <w:sz w:val="21"/>
        </w:rPr>
        <w:t xml:space="preserve">电梯（客梯、货梯）运行维护、服务要求及标准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（1）建立电梯（客梯、货梯）运行管理、设备管理、安全管理制度，加强电梯运行管理；24小时运行维修值班制度等；</w:t>
      </w:r>
      <w:r/>
    </w:p>
    <w:p>
      <w:pPr>
        <w:ind w:left="0" w:firstLine="420"/>
        <w:spacing w:line="360" w:lineRule="auto"/>
        <w:tabs>
          <w:tab w:val="left" w:pos="0" w:leader="none"/>
        </w:tabs>
        <w:rPr>
          <w:rFonts w:ascii="宋体" w:hAnsi="宋体"/>
          <w:sz w:val="21"/>
        </w:rPr>
      </w:pPr>
      <w:r>
        <w:rPr>
          <w:rFonts w:hint="eastAsia" w:ascii="宋体" w:hAnsi="宋体"/>
          <w:sz w:val="21"/>
        </w:rPr>
        <w:t xml:space="preserve">（2）严格执行国家有关特种设备管理规定和安全规程、确保设备运行安全；</w:t>
      </w:r>
      <w:r/>
    </w:p>
    <w:p>
      <w:pPr>
        <w:ind w:left="0" w:firstLine="420"/>
        <w:spacing w:line="360" w:lineRule="auto"/>
        <w:tabs>
          <w:tab w:val="left" w:pos="0" w:leader="none"/>
        </w:tabs>
        <w:rPr>
          <w:rFonts w:ascii="宋体" w:hAnsi="宋体"/>
          <w:sz w:val="21"/>
        </w:rPr>
      </w:pPr>
      <w:r>
        <w:rPr>
          <w:rFonts w:hint="eastAsia" w:ascii="宋体" w:hAnsi="宋体"/>
          <w:sz w:val="21"/>
        </w:rPr>
        <w:t xml:space="preserve">（3）定期对机房设备、井道系统设备进行日常巡查；</w:t>
      </w:r>
      <w:r/>
    </w:p>
    <w:p>
      <w:pPr>
        <w:ind w:left="0" w:firstLine="420"/>
        <w:spacing w:line="360" w:lineRule="auto"/>
        <w:tabs>
          <w:tab w:val="left" w:pos="0" w:leader="none"/>
        </w:tabs>
        <w:rPr>
          <w:rFonts w:ascii="宋体" w:hAnsi="宋体"/>
          <w:sz w:val="21"/>
        </w:rPr>
      </w:pPr>
      <w:r>
        <w:rPr>
          <w:rFonts w:hint="eastAsia" w:ascii="宋体" w:hAnsi="宋体"/>
          <w:sz w:val="21"/>
        </w:rPr>
        <w:t xml:space="preserve">（4）经常对电梯（客梯、货梯）设备等进行巡视检查、定期联系维保单位进行保养；</w:t>
      </w:r>
      <w:r/>
    </w:p>
    <w:p>
      <w:pPr>
        <w:ind w:left="0" w:firstLine="420"/>
        <w:spacing w:line="360" w:lineRule="auto"/>
        <w:tabs>
          <w:tab w:val="left" w:pos="0" w:leader="none"/>
        </w:tabs>
        <w:rPr>
          <w:rFonts w:ascii="宋体" w:hAnsi="宋体"/>
          <w:sz w:val="21"/>
        </w:rPr>
      </w:pPr>
      <w:r>
        <w:rPr>
          <w:rFonts w:hint="eastAsia" w:ascii="宋体" w:hAnsi="宋体"/>
          <w:sz w:val="21"/>
        </w:rPr>
        <w:t xml:space="preserve">（5）定期跟进监督维保单位对电梯（客梯、货梯）进行年检事宜；</w:t>
      </w:r>
      <w:r/>
    </w:p>
    <w:p>
      <w:pPr>
        <w:ind w:left="0" w:firstLine="420"/>
        <w:spacing w:line="360" w:lineRule="auto"/>
        <w:tabs>
          <w:tab w:val="left" w:pos="0" w:leader="none"/>
        </w:tabs>
        <w:rPr>
          <w:rFonts w:ascii="宋体" w:hAnsi="宋体"/>
          <w:sz w:val="21"/>
        </w:rPr>
      </w:pPr>
      <w:r>
        <w:rPr>
          <w:rFonts w:hint="eastAsia" w:ascii="宋体" w:hAnsi="宋体"/>
          <w:sz w:val="21"/>
        </w:rPr>
        <w:t xml:space="preserve">（6）因故障停梯，接到报修后应在10分钟内到达现场配合设备维保人员抢修，及时排除故障。</w:t>
      </w:r>
      <w:r/>
    </w:p>
    <w:p>
      <w:pPr>
        <w:ind w:left="0" w:firstLine="420"/>
        <w:spacing w:line="360" w:lineRule="auto"/>
        <w:tabs>
          <w:tab w:val="left" w:pos="0" w:leader="none"/>
        </w:tabs>
        <w:rPr>
          <w:rFonts w:ascii="宋体" w:hAnsi="宋体"/>
          <w:sz w:val="21"/>
        </w:rPr>
      </w:pPr>
      <w:r>
        <w:rPr>
          <w:rFonts w:hint="eastAsia" w:ascii="宋体" w:hAnsi="宋体"/>
          <w:sz w:val="21"/>
        </w:rPr>
        <w:t xml:space="preserve">2.4.2.5.1</w:t>
      </w:r>
      <w:r>
        <w:rPr>
          <w:rFonts w:ascii="宋体" w:hAnsi="宋体"/>
          <w:sz w:val="21"/>
        </w:rPr>
        <w:t xml:space="preserve">2</w:t>
      </w:r>
      <w:r>
        <w:rPr>
          <w:rFonts w:hint="eastAsia" w:ascii="宋体" w:hAnsi="宋体"/>
          <w:sz w:val="21"/>
        </w:rPr>
        <w:t xml:space="preserve">给排水系统含雨、污水管道疏通</w:t>
      </w:r>
      <w:r/>
    </w:p>
    <w:p>
      <w:pPr>
        <w:ind w:left="0" w:firstLine="420"/>
        <w:spacing w:line="360" w:lineRule="auto"/>
        <w:tabs>
          <w:tab w:val="left" w:pos="0" w:leader="none"/>
        </w:tabs>
        <w:rPr>
          <w:rFonts w:ascii="宋体" w:hAnsi="宋体"/>
          <w:sz w:val="21"/>
        </w:rPr>
      </w:pPr>
      <w:r>
        <w:rPr>
          <w:rFonts w:hint="eastAsia" w:ascii="宋体" w:hAnsi="宋体"/>
          <w:sz w:val="21"/>
        </w:rPr>
        <w:t xml:space="preserve">（1）负责院区内给水、排水、空调、供暖系统的阀门、龙头、开关等的日常维修及管线的跑、冒、滴、漏的维修工作，院区内全部下水，地漏疏通工作及屋面天沟、雨落管等维修，并做好相关记录；</w:t>
      </w:r>
      <w:r/>
    </w:p>
    <w:p>
      <w:pPr>
        <w:ind w:left="0" w:firstLine="420"/>
        <w:spacing w:line="360" w:lineRule="auto"/>
        <w:tabs>
          <w:tab w:val="left" w:pos="0" w:leader="none"/>
        </w:tabs>
        <w:rPr>
          <w:rFonts w:ascii="宋体" w:hAnsi="宋体"/>
          <w:sz w:val="21"/>
        </w:rPr>
      </w:pPr>
      <w:r>
        <w:rPr>
          <w:rFonts w:hint="eastAsia" w:ascii="宋体" w:hAnsi="宋体"/>
          <w:sz w:val="21"/>
        </w:rPr>
        <w:t xml:space="preserve">（2）24小时运行维修值班制度等；                                                          </w:t>
      </w:r>
      <w:r/>
    </w:p>
    <w:p>
      <w:pPr>
        <w:ind w:left="0" w:firstLine="420"/>
        <w:spacing w:line="360" w:lineRule="auto"/>
        <w:tabs>
          <w:tab w:val="left" w:pos="0" w:leader="none"/>
        </w:tabs>
        <w:rPr>
          <w:rFonts w:ascii="宋体" w:hAnsi="宋体"/>
          <w:sz w:val="21"/>
        </w:rPr>
      </w:pPr>
      <w:r>
        <w:rPr>
          <w:rFonts w:hint="eastAsia" w:ascii="宋体" w:hAnsi="宋体"/>
          <w:sz w:val="21"/>
        </w:rPr>
        <w:t xml:space="preserve">（3）每天巡查2次污水坑、集水坑，每月巡查一次化粪池及清理，每季度巡查一次污水过井，并作好相关记录；</w:t>
      </w:r>
      <w:r/>
    </w:p>
    <w:p>
      <w:pPr>
        <w:ind w:left="0" w:firstLine="420"/>
        <w:spacing w:line="360" w:lineRule="auto"/>
        <w:tabs>
          <w:tab w:val="left" w:pos="0" w:leader="none"/>
        </w:tabs>
        <w:rPr>
          <w:rFonts w:ascii="宋体" w:hAnsi="宋体"/>
          <w:sz w:val="21"/>
        </w:rPr>
      </w:pPr>
      <w:r>
        <w:rPr>
          <w:rFonts w:hint="eastAsia" w:ascii="宋体" w:hAnsi="宋体"/>
          <w:sz w:val="21"/>
        </w:rPr>
        <w:t xml:space="preserve">（4）每月检查室外污水、雨水管道的排放工作情况。在非常时期（如汛期）要有应急措施，加强值班巡视（24小时防汛班）；</w:t>
      </w:r>
      <w:r/>
    </w:p>
    <w:p>
      <w:pPr>
        <w:ind w:left="0" w:firstLine="420"/>
        <w:spacing w:line="360" w:lineRule="auto"/>
        <w:tabs>
          <w:tab w:val="left" w:pos="0" w:leader="none"/>
        </w:tabs>
        <w:rPr>
          <w:rFonts w:ascii="宋体" w:hAnsi="宋体"/>
          <w:sz w:val="21"/>
        </w:rPr>
      </w:pPr>
      <w:r>
        <w:rPr>
          <w:rFonts w:hint="eastAsia" w:ascii="宋体" w:hAnsi="宋体"/>
          <w:sz w:val="21"/>
        </w:rPr>
        <w:t xml:space="preserve">（5）负责责任区的防汛工作；</w:t>
      </w:r>
      <w:r/>
    </w:p>
    <w:p>
      <w:pPr>
        <w:ind w:left="0" w:firstLine="420"/>
        <w:spacing w:line="360" w:lineRule="auto"/>
        <w:tabs>
          <w:tab w:val="left" w:pos="0" w:leader="none"/>
        </w:tabs>
        <w:rPr>
          <w:rFonts w:ascii="宋体" w:hAnsi="宋体"/>
          <w:sz w:val="21"/>
        </w:rPr>
      </w:pPr>
      <w:r>
        <w:rPr>
          <w:rFonts w:hint="eastAsia" w:ascii="宋体" w:hAnsi="宋体"/>
          <w:sz w:val="21"/>
        </w:rPr>
        <w:t xml:space="preserve">（6）每年对污水、雨水所用潜水泵、各种循环泵类进行一次维修保养，并做好相关记录；</w:t>
      </w:r>
      <w:r/>
    </w:p>
    <w:p>
      <w:pPr>
        <w:ind w:left="0" w:firstLine="420"/>
        <w:spacing w:line="360" w:lineRule="auto"/>
        <w:tabs>
          <w:tab w:val="left" w:pos="0" w:leader="none"/>
        </w:tabs>
        <w:rPr>
          <w:rFonts w:ascii="宋体" w:hAnsi="宋体"/>
          <w:sz w:val="21"/>
        </w:rPr>
      </w:pPr>
      <w:r>
        <w:rPr>
          <w:rFonts w:hint="eastAsia" w:ascii="宋体" w:hAnsi="宋体"/>
          <w:sz w:val="21"/>
        </w:rPr>
        <w:t xml:space="preserve">（7）协助消防系统设备的维保并做好记录。</w:t>
      </w:r>
      <w:r/>
    </w:p>
    <w:p>
      <w:pPr>
        <w:ind w:left="0" w:firstLine="420"/>
        <w:spacing w:line="360" w:lineRule="auto"/>
        <w:tabs>
          <w:tab w:val="left" w:pos="0" w:leader="none"/>
        </w:tabs>
        <w:rPr>
          <w:rFonts w:ascii="宋体" w:hAnsi="宋体"/>
          <w:sz w:val="21"/>
        </w:rPr>
      </w:pPr>
      <w:r>
        <w:rPr>
          <w:rFonts w:hint="eastAsia" w:ascii="宋体" w:hAnsi="宋体"/>
          <w:sz w:val="21"/>
        </w:rPr>
        <w:t xml:space="preserve">2.4.2.5.1</w:t>
      </w:r>
      <w:r>
        <w:rPr>
          <w:rFonts w:ascii="宋体" w:hAnsi="宋体"/>
          <w:sz w:val="21"/>
        </w:rPr>
        <w:t xml:space="preserve">3</w:t>
      </w:r>
      <w:r>
        <w:rPr>
          <w:rFonts w:hint="eastAsia" w:ascii="宋体" w:hAnsi="宋体"/>
          <w:sz w:val="21"/>
        </w:rPr>
        <w:t xml:space="preserve">医用气体系统</w:t>
      </w:r>
      <w:r/>
    </w:p>
    <w:p>
      <w:pPr>
        <w:ind w:left="0" w:firstLine="420"/>
        <w:spacing w:line="360" w:lineRule="auto"/>
        <w:tabs>
          <w:tab w:val="left" w:pos="0" w:leader="none"/>
        </w:tabs>
        <w:rPr>
          <w:rFonts w:ascii="宋体" w:hAnsi="宋体"/>
          <w:sz w:val="21"/>
        </w:rPr>
      </w:pPr>
      <w:r>
        <w:rPr>
          <w:rFonts w:hint="eastAsia" w:ascii="宋体" w:hAnsi="宋体"/>
          <w:sz w:val="21"/>
        </w:rPr>
        <w:t xml:space="preserve">（1）负责液氧站、瓶氧站、负压吸引机房、空压机房内设备设施系统日常操作、巡视、维护、保养及安全工作，并做好相关记录。</w:t>
      </w:r>
      <w:r/>
    </w:p>
    <w:p>
      <w:pPr>
        <w:ind w:left="0" w:firstLine="420"/>
        <w:spacing w:line="360" w:lineRule="auto"/>
        <w:tabs>
          <w:tab w:val="left" w:pos="0" w:leader="none"/>
        </w:tabs>
        <w:rPr>
          <w:rFonts w:ascii="宋体" w:hAnsi="宋体"/>
          <w:sz w:val="21"/>
        </w:rPr>
      </w:pPr>
      <w:r>
        <w:rPr>
          <w:rFonts w:hint="eastAsia" w:ascii="宋体" w:hAnsi="宋体"/>
          <w:sz w:val="21"/>
        </w:rPr>
        <w:t xml:space="preserve">（2）24小时运行值班制度等；</w:t>
      </w:r>
      <w:r/>
    </w:p>
    <w:p>
      <w:pPr>
        <w:ind w:left="0" w:firstLine="420"/>
        <w:spacing w:line="360" w:lineRule="auto"/>
        <w:tabs>
          <w:tab w:val="left" w:pos="0" w:leader="none"/>
        </w:tabs>
        <w:rPr>
          <w:rFonts w:ascii="宋体" w:hAnsi="宋体"/>
          <w:sz w:val="21"/>
        </w:rPr>
      </w:pPr>
      <w:r>
        <w:rPr>
          <w:rFonts w:hint="eastAsia" w:ascii="宋体" w:hAnsi="宋体"/>
          <w:sz w:val="21"/>
        </w:rPr>
        <w:t xml:space="preserve">（3）每2小时巡视1次设备设施运行状况，抄1次主要仪表参数；各种记录应规范、完备、字迹清楚。</w:t>
      </w:r>
      <w:r/>
    </w:p>
    <w:p>
      <w:pPr>
        <w:ind w:left="0" w:firstLine="420"/>
        <w:spacing w:line="360" w:lineRule="auto"/>
        <w:tabs>
          <w:tab w:val="left" w:pos="0" w:leader="none"/>
        </w:tabs>
        <w:rPr>
          <w:rFonts w:ascii="宋体" w:hAnsi="宋体"/>
          <w:sz w:val="21"/>
        </w:rPr>
      </w:pPr>
      <w:r>
        <w:rPr>
          <w:rFonts w:hint="eastAsia" w:ascii="宋体" w:hAnsi="宋体"/>
          <w:sz w:val="21"/>
        </w:rPr>
        <w:t xml:space="preserve">（4）检查各容器、管路、阀门、计量表外观良好，无异常结霜、泄露。各电气系统、动力运转系统工作正常，无异响、异味。</w:t>
      </w:r>
      <w:r/>
    </w:p>
    <w:p>
      <w:pPr>
        <w:ind w:left="0" w:firstLine="420"/>
        <w:spacing w:line="360" w:lineRule="auto"/>
        <w:tabs>
          <w:tab w:val="left" w:pos="0" w:leader="none"/>
        </w:tabs>
        <w:rPr>
          <w:rFonts w:ascii="宋体" w:hAnsi="宋体"/>
          <w:sz w:val="21"/>
        </w:rPr>
      </w:pPr>
      <w:r>
        <w:rPr>
          <w:rFonts w:hint="eastAsia" w:ascii="宋体" w:hAnsi="宋体"/>
          <w:sz w:val="21"/>
        </w:rPr>
        <w:t xml:space="preserve">（5）负压机组每周进行二次排污，每月对正压、负压机组控制箱进行一次清扫和检查。</w:t>
      </w:r>
      <w:r/>
    </w:p>
    <w:p>
      <w:pPr>
        <w:ind w:left="0" w:firstLine="420"/>
        <w:spacing w:line="360" w:lineRule="auto"/>
        <w:tabs>
          <w:tab w:val="left" w:pos="0" w:leader="none"/>
        </w:tabs>
        <w:rPr>
          <w:rFonts w:ascii="宋体" w:hAnsi="宋体"/>
          <w:sz w:val="21"/>
        </w:rPr>
      </w:pPr>
      <w:r>
        <w:rPr>
          <w:rFonts w:hint="eastAsia" w:ascii="宋体" w:hAnsi="宋体"/>
          <w:sz w:val="21"/>
        </w:rPr>
        <w:t xml:space="preserve">（6）根据实际情况做好气体设备保养，气体存量计划并及时落实、汇总上报。</w:t>
      </w:r>
      <w:r/>
    </w:p>
    <w:p>
      <w:pPr>
        <w:ind w:left="0" w:firstLine="420"/>
        <w:spacing w:line="360" w:lineRule="auto"/>
        <w:tabs>
          <w:tab w:val="left" w:pos="0" w:leader="none"/>
        </w:tabs>
        <w:rPr>
          <w:rFonts w:ascii="宋体" w:hAnsi="宋体"/>
          <w:sz w:val="21"/>
        </w:rPr>
      </w:pPr>
      <w:r>
        <w:rPr>
          <w:rFonts w:hint="eastAsia" w:ascii="宋体" w:hAnsi="宋体"/>
          <w:sz w:val="21"/>
        </w:rPr>
        <w:t xml:space="preserve">（7）检查机组运行状态、指示灯状态、阀门状态、压力指示、温度指示、报警指示、各种标记等，应符合当前运行要求。</w:t>
      </w:r>
      <w:r/>
    </w:p>
    <w:p>
      <w:pPr>
        <w:ind w:left="0" w:firstLine="420"/>
        <w:spacing w:line="360" w:lineRule="auto"/>
        <w:tabs>
          <w:tab w:val="left" w:pos="0" w:leader="none"/>
        </w:tabs>
        <w:rPr>
          <w:rFonts w:ascii="宋体" w:hAnsi="宋体"/>
          <w:sz w:val="21"/>
        </w:rPr>
      </w:pPr>
      <w:r>
        <w:rPr>
          <w:rFonts w:hint="eastAsia" w:ascii="宋体" w:hAnsi="宋体"/>
          <w:sz w:val="21"/>
        </w:rPr>
        <w:t xml:space="preserve">（8）检查周边环境无渗漏水影响、无可燃物威胁、无其它风险点存在。</w:t>
      </w:r>
      <w:r/>
    </w:p>
    <w:p>
      <w:pPr>
        <w:ind w:left="0" w:firstLine="420"/>
        <w:spacing w:line="360" w:lineRule="auto"/>
        <w:tabs>
          <w:tab w:val="left" w:pos="0" w:leader="none"/>
        </w:tabs>
        <w:rPr>
          <w:rFonts w:ascii="宋体" w:hAnsi="宋体"/>
          <w:sz w:val="21"/>
        </w:rPr>
      </w:pPr>
      <w:r>
        <w:rPr>
          <w:rFonts w:hint="eastAsia" w:ascii="宋体" w:hAnsi="宋体"/>
          <w:sz w:val="21"/>
        </w:rPr>
        <w:t xml:space="preserve">（9）配合第三方做好气体设备保养工作，记录并汇总上报医院。</w:t>
      </w:r>
      <w:r/>
    </w:p>
    <w:p>
      <w:pPr>
        <w:ind w:left="0" w:firstLine="420"/>
        <w:spacing w:line="360" w:lineRule="auto"/>
        <w:tabs>
          <w:tab w:val="left" w:pos="0" w:leader="none"/>
        </w:tabs>
        <w:rPr>
          <w:rFonts w:ascii="宋体" w:hAnsi="宋体"/>
          <w:sz w:val="21"/>
        </w:rPr>
      </w:pPr>
      <w:r>
        <w:rPr>
          <w:rFonts w:hint="eastAsia" w:ascii="宋体" w:hAnsi="宋体"/>
          <w:sz w:val="21"/>
        </w:rPr>
        <w:t xml:space="preserve">（10）做好医气供气系统末端设备的简单维修处理。</w:t>
      </w:r>
      <w:r/>
    </w:p>
    <w:p>
      <w:pPr>
        <w:ind w:left="0" w:firstLine="420"/>
        <w:spacing w:line="360" w:lineRule="auto"/>
        <w:tabs>
          <w:tab w:val="left" w:pos="0" w:leader="none"/>
        </w:tabs>
        <w:rPr>
          <w:rFonts w:ascii="宋体" w:hAnsi="宋体"/>
          <w:sz w:val="21"/>
        </w:rPr>
      </w:pPr>
      <w:r>
        <w:rPr>
          <w:rFonts w:hint="eastAsia" w:ascii="宋体" w:hAnsi="宋体"/>
          <w:sz w:val="21"/>
        </w:rPr>
        <w:t xml:space="preserve">（11）做好医用气体钢瓶统计、下送、下收、出入库登记等工作。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（12）每半年组织运行值班人员做一次应急操作演练。</w:t>
      </w:r>
      <w:r/>
    </w:p>
    <w:p>
      <w:pPr>
        <w:ind w:left="0" w:firstLine="420"/>
        <w:spacing w:line="360" w:lineRule="auto"/>
        <w:tabs>
          <w:tab w:val="left" w:pos="0" w:leader="none"/>
        </w:tabs>
        <w:rPr>
          <w:rFonts w:ascii="宋体" w:hAnsi="宋体"/>
          <w:sz w:val="21"/>
        </w:rPr>
      </w:pPr>
      <w:r>
        <w:rPr>
          <w:rFonts w:hint="eastAsia" w:ascii="宋体" w:hAnsi="宋体"/>
          <w:sz w:val="21"/>
        </w:rPr>
        <w:t xml:space="preserve">2.4.2.5.1</w:t>
      </w:r>
      <w:r>
        <w:rPr>
          <w:rFonts w:ascii="宋体" w:hAnsi="宋体"/>
          <w:sz w:val="21"/>
        </w:rPr>
        <w:t xml:space="preserve">4</w:t>
      </w:r>
      <w:r>
        <w:rPr>
          <w:rFonts w:hint="eastAsia" w:ascii="宋体" w:hAnsi="宋体"/>
          <w:sz w:val="21"/>
        </w:rPr>
        <w:t xml:space="preserve">空调（中央空调、多联机、风管机）与通风系统</w:t>
      </w:r>
      <w:r/>
    </w:p>
    <w:p>
      <w:pPr>
        <w:ind w:left="0" w:firstLine="420"/>
        <w:spacing w:line="360" w:lineRule="auto"/>
        <w:tabs>
          <w:tab w:val="left" w:pos="0" w:leader="none"/>
        </w:tabs>
        <w:rPr>
          <w:rFonts w:ascii="宋体" w:hAnsi="宋体"/>
          <w:sz w:val="21"/>
        </w:rPr>
      </w:pPr>
      <w:r>
        <w:rPr>
          <w:rFonts w:hint="eastAsia" w:ascii="宋体" w:hAnsi="宋体"/>
          <w:sz w:val="21"/>
        </w:rPr>
        <w:t xml:space="preserve">（1）负责空调系统设备设施的开机、末端维护及维修（包括冷冻机房、泵房、冷却塔、热泵机组、空调机房、空调末端、热交换等）的日常操作、巡视、日常维护保养及安全工作，并做好相关记录。</w:t>
      </w:r>
      <w:r/>
    </w:p>
    <w:p>
      <w:pPr>
        <w:ind w:left="0" w:firstLine="420"/>
        <w:spacing w:line="360" w:lineRule="auto"/>
        <w:tabs>
          <w:tab w:val="left" w:pos="0" w:leader="none"/>
        </w:tabs>
        <w:rPr>
          <w:rFonts w:ascii="宋体" w:hAnsi="宋体"/>
          <w:sz w:val="21"/>
        </w:rPr>
      </w:pPr>
      <w:r>
        <w:rPr>
          <w:rFonts w:hint="eastAsia" w:ascii="宋体" w:hAnsi="宋体"/>
          <w:sz w:val="21"/>
        </w:rPr>
        <w:t xml:space="preserve">（2）对医院空调系统主机、交换机循环泵、补水泵等设备、电线电缆、电气管线及其附属装置等设备正常运行使用进行日常管理和养护维修；</w:t>
      </w:r>
      <w:r/>
    </w:p>
    <w:p>
      <w:pPr>
        <w:ind w:left="0" w:firstLine="420"/>
        <w:spacing w:line="360" w:lineRule="auto"/>
        <w:tabs>
          <w:tab w:val="left" w:pos="0" w:leader="none"/>
        </w:tabs>
        <w:rPr>
          <w:rFonts w:ascii="宋体" w:hAnsi="宋体"/>
          <w:sz w:val="21"/>
        </w:rPr>
      </w:pPr>
      <w:r>
        <w:rPr>
          <w:rFonts w:hint="eastAsia" w:ascii="宋体" w:hAnsi="宋体"/>
          <w:sz w:val="21"/>
        </w:rPr>
        <w:t xml:space="preserve">（3）建立各项设备档案；</w:t>
      </w:r>
      <w:r/>
    </w:p>
    <w:p>
      <w:pPr>
        <w:ind w:left="0" w:firstLine="420"/>
        <w:spacing w:line="360" w:lineRule="auto"/>
        <w:tabs>
          <w:tab w:val="left" w:pos="0" w:leader="none"/>
        </w:tabs>
        <w:rPr>
          <w:rFonts w:ascii="宋体" w:hAnsi="宋体"/>
          <w:sz w:val="21"/>
        </w:rPr>
      </w:pPr>
      <w:r>
        <w:rPr>
          <w:rFonts w:hint="eastAsia" w:ascii="宋体" w:hAnsi="宋体"/>
          <w:sz w:val="21"/>
        </w:rPr>
        <w:t xml:space="preserve">（4）建立、落实空调运行制度，24</w:t>
      </w:r>
      <w:r>
        <w:rPr>
          <w:rFonts w:hint="eastAsia" w:ascii="宋体" w:hAnsi="宋体"/>
          <w:sz w:val="21"/>
        </w:rPr>
        <w:t xml:space="preserve">小时运行维修值班制度，</w:t>
      </w:r>
      <w:r>
        <w:rPr>
          <w:rFonts w:hint="eastAsia" w:ascii="宋体" w:hAnsi="宋体"/>
          <w:sz w:val="21"/>
        </w:rPr>
        <w:t xml:space="preserve">每2小时巡视1次设备设施运行状况</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（5）及时排除故障，保证空调设施完好，温度符合标准；</w:t>
      </w:r>
      <w:r/>
    </w:p>
    <w:p>
      <w:pPr>
        <w:ind w:left="0" w:firstLine="420"/>
        <w:spacing w:line="360" w:lineRule="auto"/>
        <w:tabs>
          <w:tab w:val="left" w:pos="0" w:leader="none"/>
        </w:tabs>
        <w:rPr>
          <w:rFonts w:ascii="宋体" w:hAnsi="宋体"/>
          <w:sz w:val="21"/>
        </w:rPr>
      </w:pPr>
      <w:r>
        <w:rPr>
          <w:rFonts w:hint="eastAsia" w:ascii="宋体" w:hAnsi="宋体"/>
          <w:sz w:val="21"/>
        </w:rPr>
        <w:t xml:space="preserve">（6）购置后备部件，以防急用；</w:t>
      </w:r>
      <w:r/>
    </w:p>
    <w:p>
      <w:pPr>
        <w:ind w:left="0" w:firstLine="420"/>
        <w:spacing w:line="360" w:lineRule="auto"/>
        <w:tabs>
          <w:tab w:val="left" w:pos="0" w:leader="none"/>
        </w:tabs>
        <w:rPr>
          <w:rFonts w:ascii="宋体" w:hAnsi="宋体"/>
          <w:sz w:val="21"/>
        </w:rPr>
      </w:pPr>
      <w:r>
        <w:rPr>
          <w:rFonts w:hint="eastAsia" w:ascii="宋体" w:hAnsi="宋体"/>
          <w:sz w:val="21"/>
        </w:rPr>
        <w:t xml:space="preserve">（7）按时开启空调设备。</w:t>
      </w:r>
      <w:r/>
    </w:p>
    <w:p>
      <w:pPr>
        <w:ind w:left="0" w:firstLine="420"/>
        <w:spacing w:line="360" w:lineRule="auto"/>
        <w:tabs>
          <w:tab w:val="left" w:pos="0" w:leader="none"/>
        </w:tabs>
        <w:rPr>
          <w:rFonts w:ascii="宋体" w:hAnsi="宋体"/>
          <w:sz w:val="21"/>
        </w:rPr>
      </w:pPr>
      <w:r>
        <w:rPr>
          <w:rFonts w:hint="eastAsia" w:ascii="宋体" w:hAnsi="宋体"/>
          <w:sz w:val="21"/>
        </w:rPr>
        <w:t xml:space="preserve">（8）空调系统出现运行故障后，维修人员应及时到达现场维修，并做好记录，维修合格率100%。</w:t>
      </w:r>
      <w:r/>
    </w:p>
    <w:p>
      <w:pPr>
        <w:ind w:left="0" w:firstLine="420"/>
        <w:spacing w:line="360" w:lineRule="auto"/>
        <w:tabs>
          <w:tab w:val="left" w:pos="0" w:leader="none"/>
        </w:tabs>
        <w:rPr>
          <w:rFonts w:ascii="宋体" w:hAnsi="宋体"/>
          <w:sz w:val="21"/>
        </w:rPr>
      </w:pPr>
      <w:r>
        <w:rPr>
          <w:rFonts w:hint="eastAsia" w:ascii="宋体" w:hAnsi="宋体"/>
          <w:sz w:val="21"/>
        </w:rPr>
        <w:t xml:space="preserve">（9）将配合楼宇自控随时对责任区内的各种设备设施进行调整、检修、更换；</w:t>
      </w:r>
      <w:r/>
    </w:p>
    <w:p>
      <w:pPr>
        <w:ind w:left="0" w:firstLine="420"/>
        <w:spacing w:line="360" w:lineRule="auto"/>
        <w:tabs>
          <w:tab w:val="left" w:pos="0" w:leader="none"/>
        </w:tabs>
        <w:rPr>
          <w:rFonts w:ascii="宋体" w:hAnsi="宋体"/>
          <w:sz w:val="21"/>
        </w:rPr>
      </w:pPr>
      <w:r>
        <w:rPr>
          <w:rFonts w:hint="eastAsia" w:ascii="宋体" w:hAnsi="宋体"/>
          <w:sz w:val="21"/>
        </w:rPr>
        <w:t xml:space="preserve">（10）每2小时巡视一次冷冻机房内设备设施，记录一次主要仪表及参数； </w:t>
      </w:r>
      <w:r/>
    </w:p>
    <w:p>
      <w:pPr>
        <w:ind w:left="0" w:firstLine="420"/>
        <w:spacing w:line="360" w:lineRule="auto"/>
        <w:tabs>
          <w:tab w:val="left" w:pos="0" w:leader="none"/>
        </w:tabs>
        <w:rPr>
          <w:rFonts w:ascii="宋体" w:hAnsi="宋体"/>
          <w:sz w:val="21"/>
        </w:rPr>
      </w:pPr>
      <w:r>
        <w:rPr>
          <w:rFonts w:hint="eastAsia" w:ascii="宋体" w:hAnsi="宋体"/>
          <w:sz w:val="21"/>
        </w:rPr>
        <w:t xml:space="preserve">（11）每天巡视二次泵房、冷却塔、热泵机组（运行季节）、空调机房、热交换室，记录二次主要仪表及参数；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（12）每周测一次软化水水质；</w:t>
      </w:r>
      <w:r/>
    </w:p>
    <w:p>
      <w:pPr>
        <w:ind w:left="0" w:firstLine="420"/>
        <w:spacing w:line="360" w:lineRule="auto"/>
        <w:tabs>
          <w:tab w:val="left" w:pos="0" w:leader="none"/>
        </w:tabs>
        <w:rPr>
          <w:rFonts w:ascii="宋体" w:hAnsi="宋体"/>
          <w:sz w:val="21"/>
        </w:rPr>
      </w:pPr>
      <w:r>
        <w:rPr>
          <w:rFonts w:hint="eastAsia" w:ascii="宋体" w:hAnsi="宋体"/>
          <w:sz w:val="21"/>
        </w:rPr>
        <w:t xml:space="preserve">（13）每日对大楼内进行测温，并配合楼宇自控班组调节温度，并做好相关记录；各种记录应规范、完备、字迹清楚。</w:t>
      </w:r>
      <w:r/>
    </w:p>
    <w:p>
      <w:pPr>
        <w:ind w:left="0" w:firstLine="420"/>
        <w:spacing w:line="360" w:lineRule="auto"/>
        <w:tabs>
          <w:tab w:val="left" w:pos="0" w:leader="none"/>
        </w:tabs>
        <w:rPr>
          <w:rFonts w:ascii="宋体" w:hAnsi="宋体"/>
          <w:sz w:val="21"/>
        </w:rPr>
      </w:pPr>
      <w:r>
        <w:rPr>
          <w:rFonts w:hint="eastAsia" w:ascii="宋体" w:hAnsi="宋体"/>
          <w:sz w:val="21"/>
        </w:rPr>
        <w:t xml:space="preserve">（14）经常保持机房环境清洁，保持机组外表面整洁，保持机房通风、排水装置正常。</w:t>
      </w:r>
      <w:r/>
    </w:p>
    <w:p>
      <w:pPr>
        <w:ind w:left="0" w:firstLine="420"/>
        <w:spacing w:line="360" w:lineRule="auto"/>
        <w:tabs>
          <w:tab w:val="left" w:pos="0" w:leader="none"/>
        </w:tabs>
        <w:rPr>
          <w:rFonts w:ascii="宋体" w:hAnsi="宋体"/>
          <w:sz w:val="21"/>
        </w:rPr>
      </w:pPr>
      <w:r>
        <w:rPr>
          <w:rFonts w:hint="eastAsia" w:ascii="宋体" w:hAnsi="宋体"/>
          <w:sz w:val="21"/>
        </w:rPr>
        <w:t xml:space="preserve">（15）检查机组运行情况是否有滴水、泄漏、腐蚀、锈蚀、松动、摩擦破损等。检查机组运行情况，温度、流量、压力、电气、噪声、振动情况在正常范围内。</w:t>
      </w:r>
      <w:r/>
    </w:p>
    <w:p>
      <w:pPr>
        <w:ind w:left="0" w:firstLine="420"/>
        <w:spacing w:line="360" w:lineRule="auto"/>
        <w:tabs>
          <w:tab w:val="left" w:pos="0" w:leader="none"/>
        </w:tabs>
        <w:rPr>
          <w:rFonts w:ascii="宋体" w:hAnsi="宋体"/>
          <w:sz w:val="21"/>
        </w:rPr>
      </w:pPr>
      <w:r>
        <w:rPr>
          <w:rFonts w:hint="eastAsia" w:ascii="宋体" w:hAnsi="宋体"/>
          <w:sz w:val="21"/>
        </w:rPr>
        <w:t xml:space="preserve">（16）根据季节气候调节和设定机组的制热、制冷温度，降低能耗。</w:t>
      </w:r>
      <w:r/>
    </w:p>
    <w:p>
      <w:pPr>
        <w:ind w:left="0" w:firstLine="420"/>
        <w:spacing w:line="360" w:lineRule="auto"/>
        <w:tabs>
          <w:tab w:val="left" w:pos="0" w:leader="none"/>
        </w:tabs>
        <w:rPr>
          <w:rFonts w:ascii="宋体" w:hAnsi="宋体"/>
          <w:sz w:val="21"/>
        </w:rPr>
      </w:pPr>
      <w:r>
        <w:rPr>
          <w:rFonts w:hint="eastAsia" w:ascii="宋体" w:hAnsi="宋体"/>
          <w:sz w:val="21"/>
        </w:rPr>
        <w:t xml:space="preserve">（17）负责更换及简单维修风机盘管控制开关面板， 检查盘管出风口温度，检查各风管，支、吊架有无异常情况；检查机组振动情况；检查机组噪音情况；检查管道阀门堵塞情况；检查冷凝水排放情况，检查冷凝器水排水管道是否畅通，隔热有无异常状况；检查并处理漏水情况；检查清洗过滤网、积水盘及回风口；检查控制线路；</w:t>
      </w:r>
      <w:r/>
    </w:p>
    <w:p>
      <w:pPr>
        <w:ind w:left="0" w:firstLine="420"/>
        <w:spacing w:line="360" w:lineRule="auto"/>
        <w:tabs>
          <w:tab w:val="left" w:pos="0" w:leader="none"/>
        </w:tabs>
        <w:rPr>
          <w:rFonts w:ascii="宋体" w:hAnsi="宋体"/>
          <w:sz w:val="21"/>
        </w:rPr>
      </w:pPr>
      <w:r>
        <w:rPr>
          <w:rFonts w:hint="eastAsia" w:ascii="宋体" w:hAnsi="宋体"/>
          <w:sz w:val="21"/>
        </w:rPr>
        <w:t xml:space="preserve">（18）风口清洗：每季度对风口采用人工集中清洗，将风口拆卸下来并依序编号，进行刷洗，清洗干净后擦干或自然风干。清洗完毕后，将风口安装回通风管道，并用湿毛巾将风口周围擦干净；隔尘滤网的消毒清洗：将风机盘管的隔尘滤网拆下，做好编号，集中到院方指定的地方冲洗，稍滤干，晾干后将滤网装回原位；</w:t>
      </w:r>
      <w:r/>
    </w:p>
    <w:p>
      <w:pPr>
        <w:ind w:left="0" w:firstLine="420"/>
        <w:spacing w:line="360" w:lineRule="auto"/>
        <w:tabs>
          <w:tab w:val="left" w:pos="0" w:leader="none"/>
        </w:tabs>
        <w:rPr>
          <w:rFonts w:ascii="宋体" w:hAnsi="宋体"/>
          <w:sz w:val="21"/>
        </w:rPr>
      </w:pPr>
      <w:r>
        <w:rPr>
          <w:rFonts w:hint="eastAsia" w:ascii="宋体" w:hAnsi="宋体"/>
          <w:sz w:val="21"/>
        </w:rPr>
        <w:t xml:space="preserve">（19）分体式空调、多联机、风管机：检测冷媒系统的供、回压力是否在正常值，检查冷媒是否泄漏、并进行添加;冷暖季节的调试、检测;一年2次室外机及电脑板除尘;每月一次滤网清洗检查，逢冷热季节交换时，对所有多联机空调，实行定期检查维护。</w:t>
      </w:r>
      <w:r/>
    </w:p>
    <w:p>
      <w:pPr>
        <w:ind w:left="0" w:firstLine="210"/>
        <w:spacing w:line="360" w:lineRule="auto"/>
        <w:tabs>
          <w:tab w:val="left" w:pos="0" w:leader="none"/>
        </w:tabs>
        <w:rPr>
          <w:rFonts w:ascii="宋体" w:hAnsi="宋体"/>
          <w:sz w:val="21"/>
        </w:rPr>
      </w:pPr>
      <w:r>
        <w:rPr>
          <w:rFonts w:hint="eastAsia" w:ascii="宋体" w:hAnsi="宋体"/>
          <w:sz w:val="21"/>
        </w:rPr>
        <w:t xml:space="preserve">（三）报价要求、费用结算及考核：</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1.采购单位负责费用包括：</w:t>
      </w:r>
      <w:r/>
    </w:p>
    <w:p>
      <w:pPr>
        <w:ind w:left="0" w:firstLine="420"/>
        <w:spacing w:line="360" w:lineRule="auto"/>
        <w:tabs>
          <w:tab w:val="left" w:pos="0" w:leader="none"/>
        </w:tabs>
        <w:rPr>
          <w:rFonts w:ascii="宋体" w:hAnsi="宋体"/>
          <w:sz w:val="21"/>
        </w:rPr>
      </w:pPr>
      <w:r>
        <w:rPr>
          <w:rFonts w:hint="eastAsia" w:ascii="宋体" w:hAnsi="宋体"/>
          <w:sz w:val="21"/>
        </w:rPr>
        <w:t xml:space="preserve">（1）项目水电等能耗费用；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（2）非医疗公共设备设施的日常运行年检、维修配件材料费用；</w:t>
      </w:r>
      <w:r/>
    </w:p>
    <w:p>
      <w:pPr>
        <w:ind w:left="0" w:firstLine="420"/>
        <w:spacing w:line="360" w:lineRule="auto"/>
        <w:tabs>
          <w:tab w:val="left" w:pos="0" w:leader="none"/>
        </w:tabs>
        <w:rPr>
          <w:rFonts w:ascii="宋体" w:hAnsi="宋体"/>
          <w:sz w:val="21"/>
        </w:rPr>
      </w:pPr>
      <w:r>
        <w:rPr>
          <w:rFonts w:hint="eastAsia" w:ascii="宋体" w:hAnsi="宋体"/>
          <w:sz w:val="21"/>
        </w:rPr>
        <w:t xml:space="preserve">（3）医疗垃圾收集车及其它相关处理费用；</w:t>
      </w:r>
      <w:r/>
    </w:p>
    <w:p>
      <w:pPr>
        <w:ind w:left="0" w:firstLine="420"/>
        <w:spacing w:line="360" w:lineRule="auto"/>
        <w:tabs>
          <w:tab w:val="left" w:pos="0" w:leader="none"/>
        </w:tabs>
        <w:rPr>
          <w:rFonts w:ascii="宋体" w:hAnsi="宋体"/>
          <w:sz w:val="21"/>
        </w:rPr>
      </w:pPr>
      <w:r>
        <w:rPr>
          <w:rFonts w:hint="eastAsia" w:ascii="宋体" w:hAnsi="宋体"/>
          <w:sz w:val="21"/>
        </w:rPr>
        <w:t xml:space="preserve">（4）医疗垃圾袋费用；</w:t>
      </w:r>
      <w:r/>
    </w:p>
    <w:p>
      <w:pPr>
        <w:ind w:left="0" w:firstLine="420"/>
        <w:spacing w:line="360" w:lineRule="auto"/>
        <w:tabs>
          <w:tab w:val="left" w:pos="0" w:leader="none"/>
        </w:tabs>
        <w:rPr>
          <w:rFonts w:ascii="宋体" w:hAnsi="宋体"/>
          <w:sz w:val="21"/>
        </w:rPr>
      </w:pPr>
      <w:r>
        <w:rPr>
          <w:rFonts w:hint="eastAsia" w:ascii="宋体" w:hAnsi="宋体"/>
          <w:sz w:val="21"/>
        </w:rPr>
        <w:t xml:space="preserve">（5）防交叉感染消毒药品、药剂费用；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2.中标单位负责费用包括：</w:t>
      </w:r>
      <w:r/>
    </w:p>
    <w:p>
      <w:pPr>
        <w:ind w:left="0" w:firstLine="420"/>
        <w:spacing w:line="360" w:lineRule="auto"/>
        <w:tabs>
          <w:tab w:val="left" w:pos="0" w:leader="none"/>
        </w:tabs>
        <w:rPr>
          <w:rFonts w:ascii="宋体" w:hAnsi="宋体"/>
          <w:sz w:val="21"/>
        </w:rPr>
      </w:pPr>
      <w:r>
        <w:rPr>
          <w:rFonts w:hint="eastAsia" w:ascii="宋体" w:hAnsi="宋体"/>
          <w:sz w:val="21"/>
        </w:rPr>
        <w:t xml:space="preserve">（1）非医疗公共设施设备日常运行、检查、维修、保养所需的工具和耗材等（例如：绝缘胶布、生料带、螺丝、电转枪、润滑脂油等）费用；工程维修工具必须满足项目需求。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（2）工作人员使用的个人防护用品用具费用；</w:t>
      </w:r>
      <w:r/>
    </w:p>
    <w:p>
      <w:pPr>
        <w:ind w:left="0" w:firstLine="420"/>
        <w:spacing w:line="360" w:lineRule="auto"/>
        <w:tabs>
          <w:tab w:val="left" w:pos="0" w:leader="none"/>
        </w:tabs>
        <w:rPr>
          <w:rFonts w:ascii="宋体" w:hAnsi="宋体"/>
          <w:sz w:val="21"/>
        </w:rPr>
      </w:pPr>
      <w:r>
        <w:rPr>
          <w:rFonts w:hint="eastAsia" w:ascii="宋体" w:hAnsi="宋体"/>
          <w:sz w:val="21"/>
        </w:rPr>
        <w:t xml:space="preserve">（3） PVC、石材地面的打蜡、晶面保养费用；</w:t>
      </w:r>
      <w:r/>
    </w:p>
    <w:p>
      <w:pPr>
        <w:ind w:left="0" w:firstLine="420"/>
        <w:spacing w:line="360" w:lineRule="auto"/>
        <w:tabs>
          <w:tab w:val="left" w:pos="0" w:leader="none"/>
        </w:tabs>
        <w:rPr>
          <w:rFonts w:ascii="宋体" w:hAnsi="宋体"/>
          <w:sz w:val="21"/>
        </w:rPr>
      </w:pPr>
      <w:r>
        <w:rPr>
          <w:rFonts w:hint="eastAsia" w:ascii="宋体" w:hAnsi="宋体"/>
          <w:sz w:val="21"/>
        </w:rPr>
        <w:t xml:space="preserve">（4）清洁消杀耗材费用；（如拖布、尘推、毛巾、生活垃圾袋、扫把、垃圾铲、蜡、石材养护剂、清洁药剂、厕所专用去味剂等）。</w:t>
      </w:r>
      <w:r/>
    </w:p>
    <w:p>
      <w:pPr>
        <w:ind w:left="0" w:firstLine="422"/>
        <w:spacing w:line="360" w:lineRule="auto"/>
        <w:tabs>
          <w:tab w:val="left" w:pos="0" w:leader="none"/>
        </w:tabs>
        <w:rPr>
          <w:rFonts w:ascii="宋体" w:hAnsi="宋体"/>
          <w:b/>
          <w:sz w:val="21"/>
        </w:rPr>
      </w:pPr>
      <w:r>
        <w:rPr>
          <w:rFonts w:hint="eastAsia" w:ascii="宋体" w:hAnsi="宋体"/>
          <w:b/>
          <w:sz w:val="21"/>
        </w:rPr>
        <w:t xml:space="preserve">（5）主要清洁设备、器械及主要清洁物料要满足项目运行需求（包括但不限于：全自动洗地机不少于3台，吸尘式抛光机不少于2台，擦地机不少于2台，晶面机不少于2台，高压清洗机不少于1台，水洗机不少于1台，烘干机不少于1台，登高机（不得低于12米）不少于1台）。</w:t>
      </w:r>
      <w:r/>
    </w:p>
    <w:p>
      <w:pPr>
        <w:ind w:left="0" w:firstLine="420"/>
        <w:spacing w:line="360" w:lineRule="auto"/>
        <w:tabs>
          <w:tab w:val="left" w:pos="0" w:leader="none"/>
        </w:tabs>
        <w:rPr>
          <w:rFonts w:ascii="宋体" w:hAnsi="宋体"/>
          <w:sz w:val="21"/>
        </w:rPr>
      </w:pPr>
      <w:r>
        <w:rPr>
          <w:rFonts w:hint="eastAsia" w:ascii="宋体" w:hAnsi="宋体"/>
          <w:sz w:val="21"/>
        </w:rPr>
        <w:t xml:space="preserve">（6）秩序维护器材及耗材（对讲机、警戒棍等）费用。</w:t>
      </w:r>
      <w:r/>
    </w:p>
    <w:p>
      <w:pPr>
        <w:ind w:left="0" w:firstLine="420"/>
        <w:spacing w:line="360" w:lineRule="auto"/>
        <w:tabs>
          <w:tab w:val="left" w:pos="0" w:leader="none"/>
        </w:tabs>
        <w:rPr>
          <w:rFonts w:ascii="宋体" w:hAnsi="宋体"/>
          <w:sz w:val="21"/>
        </w:rPr>
      </w:pPr>
      <w:r>
        <w:rPr>
          <w:rFonts w:hint="eastAsia" w:ascii="宋体" w:hAnsi="宋体"/>
          <w:sz w:val="21"/>
        </w:rPr>
        <w:t xml:space="preserve">（7）运送系统软硬件、通讯器材费用。</w:t>
      </w:r>
      <w:r/>
    </w:p>
    <w:p>
      <w:pPr>
        <w:ind w:left="0" w:firstLine="420"/>
        <w:spacing w:line="360" w:lineRule="auto"/>
        <w:tabs>
          <w:tab w:val="left" w:pos="0" w:leader="none"/>
        </w:tabs>
        <w:rPr>
          <w:rFonts w:ascii="宋体" w:hAnsi="宋体"/>
          <w:sz w:val="21"/>
        </w:rPr>
      </w:pPr>
      <w:r>
        <w:rPr>
          <w:rFonts w:hint="eastAsia" w:ascii="宋体" w:hAnsi="宋体"/>
          <w:sz w:val="21"/>
        </w:rPr>
        <w:t xml:space="preserve">（8）除四害及卫生消杀费用（蟑螂药、老鼠药、鼠笼、蟑螂屋、蚊蝇笼等）。</w:t>
      </w:r>
      <w:r/>
    </w:p>
    <w:p>
      <w:pPr>
        <w:ind w:left="0" w:firstLine="420"/>
        <w:spacing w:line="360" w:lineRule="auto"/>
        <w:tabs>
          <w:tab w:val="left" w:pos="0" w:leader="none"/>
        </w:tabs>
        <w:rPr>
          <w:rFonts w:ascii="宋体" w:hAnsi="宋体"/>
          <w:sz w:val="21"/>
        </w:rPr>
      </w:pPr>
      <w:r>
        <w:rPr>
          <w:rFonts w:hint="eastAsia" w:ascii="宋体" w:hAnsi="宋体"/>
          <w:sz w:val="21"/>
        </w:rPr>
        <w:t xml:space="preserve">（9）绿化养护工具器材（打草机、电动锯等）、肥料、药剂费用。</w:t>
      </w:r>
      <w:r/>
    </w:p>
    <w:p>
      <w:pPr>
        <w:ind w:left="0" w:firstLine="420"/>
        <w:spacing w:line="360" w:lineRule="auto"/>
        <w:tabs>
          <w:tab w:val="left" w:pos="0" w:leader="none"/>
        </w:tabs>
        <w:rPr>
          <w:rFonts w:ascii="宋体" w:hAnsi="宋体"/>
          <w:sz w:val="21"/>
        </w:rPr>
      </w:pPr>
      <w:r>
        <w:rPr>
          <w:rFonts w:hint="eastAsia" w:ascii="宋体" w:hAnsi="宋体"/>
          <w:sz w:val="21"/>
        </w:rPr>
        <w:t xml:space="preserve">（10）绿化垃圾处理所产生的相关费用。</w:t>
      </w:r>
      <w:r/>
    </w:p>
    <w:p>
      <w:pPr>
        <w:ind w:left="0" w:firstLine="420"/>
        <w:spacing w:line="360" w:lineRule="auto"/>
        <w:tabs>
          <w:tab w:val="left" w:pos="0" w:leader="none"/>
        </w:tabs>
        <w:rPr>
          <w:rFonts w:ascii="宋体" w:hAnsi="宋体"/>
          <w:sz w:val="21"/>
        </w:rPr>
      </w:pPr>
      <w:r>
        <w:rPr>
          <w:rFonts w:hint="eastAsia" w:ascii="宋体" w:hAnsi="宋体"/>
          <w:sz w:val="21"/>
        </w:rPr>
        <w:t xml:space="preserve">（11）管理、服务人员的工资（不含120司机及担架工每月出车补贴、延时值班补贴）、加班费、社会保险、意外险和按规定提取的福利费、国家政策性文件规定调整等。</w:t>
      </w:r>
      <w:r/>
    </w:p>
    <w:p>
      <w:pPr>
        <w:ind w:left="0" w:firstLine="420"/>
        <w:spacing w:line="360" w:lineRule="auto"/>
        <w:tabs>
          <w:tab w:val="left" w:pos="0" w:leader="none"/>
        </w:tabs>
        <w:rPr>
          <w:rFonts w:ascii="宋体" w:hAnsi="宋体"/>
          <w:b/>
          <w:sz w:val="21"/>
        </w:rPr>
      </w:pPr>
      <w:r>
        <w:rPr>
          <w:rFonts w:hint="eastAsia" w:ascii="宋体" w:hAnsi="宋体"/>
          <w:sz w:val="21"/>
        </w:rPr>
        <w:t xml:space="preserve">（12）</w:t>
      </w:r>
      <w:r>
        <w:rPr>
          <w:rFonts w:hint="eastAsia" w:ascii="宋体" w:hAnsi="宋体"/>
          <w:b/>
          <w:sz w:val="21"/>
        </w:rPr>
        <w:t xml:space="preserve">行政办公设备、用品（电脑、打印机、传真机、复印机）及耗材费用（含1台彩色复印机）。</w:t>
      </w:r>
      <w:r/>
    </w:p>
    <w:p>
      <w:pPr>
        <w:ind w:left="0" w:firstLine="420"/>
        <w:spacing w:line="360" w:lineRule="auto"/>
        <w:tabs>
          <w:tab w:val="left" w:pos="0" w:leader="none"/>
        </w:tabs>
        <w:rPr>
          <w:rFonts w:ascii="宋体" w:hAnsi="宋体"/>
          <w:sz w:val="21"/>
        </w:rPr>
      </w:pPr>
      <w:r>
        <w:rPr>
          <w:rFonts w:hint="eastAsia" w:ascii="宋体" w:hAnsi="宋体"/>
          <w:sz w:val="21"/>
        </w:rPr>
        <w:t xml:space="preserve">（13）员工培训费用。</w:t>
      </w:r>
      <w:r/>
    </w:p>
    <w:p>
      <w:pPr>
        <w:ind w:left="0" w:firstLine="420"/>
        <w:spacing w:line="360" w:lineRule="auto"/>
        <w:tabs>
          <w:tab w:val="left" w:pos="0" w:leader="none"/>
        </w:tabs>
        <w:rPr>
          <w:rFonts w:ascii="宋体" w:hAnsi="宋体"/>
          <w:sz w:val="21"/>
        </w:rPr>
      </w:pPr>
      <w:r>
        <w:rPr>
          <w:rFonts w:hint="eastAsia" w:ascii="宋体" w:hAnsi="宋体"/>
          <w:sz w:val="21"/>
        </w:rPr>
        <w:t xml:space="preserve">（14）投标单位服务中心、工程报修系统、中央运送系统软件及硬件由投标单位自行承担及维护,办公自动化系统（网络、巡查、远程监控）费用。</w:t>
      </w:r>
      <w:r/>
    </w:p>
    <w:p>
      <w:pPr>
        <w:ind w:left="0" w:firstLine="420"/>
        <w:spacing w:line="360" w:lineRule="auto"/>
        <w:tabs>
          <w:tab w:val="left" w:pos="0" w:leader="none"/>
        </w:tabs>
        <w:rPr>
          <w:rFonts w:ascii="宋体" w:hAnsi="宋体"/>
          <w:sz w:val="21"/>
        </w:rPr>
      </w:pPr>
      <w:r>
        <w:rPr>
          <w:rFonts w:hint="eastAsia" w:ascii="宋体" w:hAnsi="宋体"/>
          <w:sz w:val="21"/>
        </w:rPr>
        <w:t xml:space="preserve">（15）员工的服装、宿舍、餐饮费用。</w:t>
      </w:r>
      <w:r/>
    </w:p>
    <w:p>
      <w:pPr>
        <w:ind w:left="0" w:firstLine="420"/>
        <w:spacing w:line="360" w:lineRule="auto"/>
        <w:tabs>
          <w:tab w:val="left" w:pos="0" w:leader="none"/>
        </w:tabs>
        <w:rPr>
          <w:rFonts w:ascii="宋体" w:hAnsi="宋体"/>
          <w:sz w:val="21"/>
        </w:rPr>
      </w:pPr>
      <w:r>
        <w:rPr>
          <w:rFonts w:hint="eastAsia" w:ascii="宋体" w:hAnsi="宋体"/>
          <w:sz w:val="21"/>
        </w:rPr>
        <w:t xml:space="preserve">（16）运行中产生的其他费用，如考勤用设备、人员遣散费等。</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5</w:t>
      </w:r>
      <w:bookmarkStart w:id="282" w:name="OLE_LINK136"/>
      <w:r/>
      <w:bookmarkStart w:id="283" w:name="OLE_LINK137"/>
      <w:r>
        <w:rPr>
          <w:rFonts w:hint="eastAsia" w:ascii="宋体" w:hAnsi="宋体"/>
          <w:sz w:val="21"/>
        </w:rPr>
        <w:t xml:space="preserve">苏州高新区（虎丘区）疾病预防控制中心</w:t>
      </w:r>
      <w:bookmarkEnd w:id="282"/>
      <w:r/>
      <w:bookmarkEnd w:id="283"/>
      <w:r/>
      <w:r/>
    </w:p>
    <w:p>
      <w:pPr>
        <w:ind w:left="0" w:firstLine="420"/>
        <w:spacing w:line="360" w:lineRule="auto"/>
        <w:tabs>
          <w:tab w:val="left" w:pos="0" w:leader="none"/>
        </w:tabs>
        <w:rPr>
          <w:rFonts w:ascii="宋体" w:hAnsi="宋体"/>
          <w:sz w:val="21"/>
        </w:rPr>
      </w:pPr>
      <w:r/>
      <w:bookmarkStart w:id="284" w:name="OLE_LINK95"/>
      <w:r>
        <w:rPr>
          <w:rFonts w:hint="eastAsia" w:ascii="宋体" w:hAnsi="宋体"/>
          <w:sz w:val="21"/>
        </w:rPr>
        <w:t xml:space="preserve">2.</w:t>
      </w:r>
      <w:r>
        <w:rPr>
          <w:rFonts w:ascii="宋体" w:hAnsi="宋体"/>
          <w:sz w:val="21"/>
        </w:rPr>
        <w:t xml:space="preserve">5</w:t>
      </w:r>
      <w:r>
        <w:rPr>
          <w:rFonts w:hint="eastAsia" w:ascii="宋体" w:hAnsi="宋体"/>
          <w:sz w:val="21"/>
        </w:rPr>
        <w:t xml:space="preserve">.1</w:t>
      </w:r>
      <w:bookmarkEnd w:id="284"/>
      <w:r>
        <w:rPr>
          <w:rFonts w:hint="eastAsia" w:ascii="宋体" w:hAnsi="宋体"/>
          <w:sz w:val="21"/>
        </w:rPr>
        <w:t xml:space="preserve">人员配置</w:t>
      </w:r>
      <w:r/>
    </w:p>
    <w:tbl>
      <w:tblPr>
        <w:tblW w:w="4998" w:type="pct"/>
        <w:jc w:val="center"/>
        <w:tblLayout w:type="fixed"/>
        <w:tblLook w:val="04A0" w:firstRow="1" w:lastRow="0" w:firstColumn="1" w:lastColumn="0" w:noHBand="0" w:noVBand="1"/>
      </w:tblPr>
      <w:tblGrid>
        <w:gridCol w:w="1076"/>
        <w:gridCol w:w="2144"/>
        <w:gridCol w:w="903"/>
        <w:gridCol w:w="4383"/>
        <w:gridCol w:w="880"/>
      </w:tblGrid>
      <w:tr>
        <w:trPr>
          <w:jc w:val="center"/>
          <w:trHeight w:val="9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85" w:name="_Toc227240024"/>
            <w:r>
              <w:rPr>
                <w:rFonts w:hint="eastAsia" w:ascii="宋体" w:hAnsi="宋体" w:cs="Times New Roman"/>
                <w:sz w:val="21"/>
                <w:szCs w:val="21"/>
              </w:rPr>
              <w:t xml:space="preserve">部门</w:t>
            </w:r>
            <w:bookmarkEnd w:id="285"/>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86" w:name="_Toc227240025"/>
            <w:r>
              <w:rPr>
                <w:rFonts w:hint="eastAsia" w:ascii="宋体" w:hAnsi="宋体" w:cs="Times New Roman"/>
                <w:sz w:val="21"/>
                <w:szCs w:val="21"/>
              </w:rPr>
              <w:t xml:space="preserve">岗位</w:t>
            </w:r>
            <w:bookmarkEnd w:id="286"/>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87" w:name="_Toc227240026"/>
            <w:r>
              <w:rPr>
                <w:rFonts w:hint="eastAsia" w:ascii="宋体" w:hAnsi="宋体" w:cs="Times New Roman"/>
                <w:sz w:val="21"/>
                <w:szCs w:val="21"/>
              </w:rPr>
              <w:t xml:space="preserve">数量</w:t>
            </w:r>
            <w:bookmarkEnd w:id="287"/>
            <w:r/>
            <w:r/>
          </w:p>
        </w:tc>
        <w:tc>
          <w:tcPr>
            <w:tcBorders>
              <w:top w:val="single" w:color="000000" w:sz="4" w:space="0"/>
              <w:left w:val="single" w:color="000000" w:sz="4" w:space="0"/>
              <w:bottom w:val="single" w:color="000000" w:sz="4" w:space="0"/>
              <w:right w:val="single" w:color="000000" w:sz="4" w:space="0"/>
            </w:tcBorders>
            <w:tcW w:w="2335"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88" w:name="_Toc227240027"/>
            <w:r>
              <w:rPr>
                <w:rFonts w:hint="eastAsia" w:ascii="宋体" w:hAnsi="宋体" w:cs="Times New Roman"/>
                <w:sz w:val="21"/>
                <w:szCs w:val="21"/>
              </w:rPr>
              <w:t xml:space="preserve">具体分工</w:t>
            </w:r>
            <w:bookmarkEnd w:id="288"/>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289" w:name="_Toc227240028"/>
            <w:r>
              <w:rPr>
                <w:rFonts w:hint="eastAsia" w:ascii="宋体" w:hAnsi="宋体" w:cs="Times New Roman"/>
                <w:sz w:val="21"/>
                <w:szCs w:val="21"/>
              </w:rPr>
              <w:t xml:space="preserve">备注</w:t>
            </w:r>
            <w:bookmarkEnd w:id="289"/>
            <w:r/>
            <w:r/>
          </w:p>
        </w:tc>
      </w:tr>
      <w:tr>
        <w:trPr>
          <w:jc w:val="center"/>
          <w:trHeight w:val="345"/>
        </w:trPr>
        <w:tc>
          <w:tcPr>
            <w:tcBorders>
              <w:top w:val="single" w:color="000000" w:sz="4" w:space="0"/>
              <w:left w:val="single" w:color="000000" w:sz="4" w:space="0"/>
              <w:right w:val="single" w:color="000000" w:sz="4" w:space="0"/>
            </w:tcBorders>
            <w:tcW w:w="573"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项目管理</w:t>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335" w:type="pct"/>
            <w:vAlign w:val="center"/>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全日制专职用工（不得兼任其他岗位），负责协调中心与物业公司工作事宜及调配、管理整个项目物业服务人员的实际工作,做好中心需要的相关台账资料和表格填报。熟悉物业及中心内安全和设施设备的维护工作。熟悉内勤事务组织和安排（会务布置，工程、维修对接沟通协调，机关事务接待），积极主动配合中心交办任务。统筹现场各项工作，处理突发事件。</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right w:val="single" w:color="000000" w:sz="4" w:space="0"/>
            </w:tcBorders>
            <w:tcW w:w="573"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秩序安保</w:t>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门卫</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5 </w:t>
            </w:r>
            <w:r/>
          </w:p>
        </w:tc>
        <w:tc>
          <w:tcPr>
            <w:tcBorders>
              <w:top w:val="single" w:color="000000" w:sz="4" w:space="0"/>
              <w:left w:val="single" w:color="000000" w:sz="4" w:space="0"/>
              <w:bottom w:val="single" w:color="000000" w:sz="4" w:space="0"/>
              <w:right w:val="single" w:color="000000" w:sz="4" w:space="0"/>
            </w:tcBorders>
            <w:tcW w:w="2335" w:type="pct"/>
            <w:vAlign w:val="center"/>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负责服务中心周边治安防范、安全保卫、出入人员及车辆管理登记；</w:t>
            </w:r>
            <w:r>
              <w:rPr>
                <w:rFonts w:hint="eastAsia" w:ascii="宋体" w:hAnsi="宋体" w:cs="Times New Roman"/>
                <w:sz w:val="21"/>
                <w:szCs w:val="21"/>
              </w:rPr>
              <w:t xml:space="preserve">日常巡逻；负责期刊报纸、文件收送各办公室；配合办公用品的搬运和储存；主动指引、引导外来人员、车辆，具有主动服务意识。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消防控制</w:t>
            </w:r>
            <w:r>
              <w:rPr>
                <w:rFonts w:ascii="宋体" w:hAnsi="宋体"/>
                <w:color w:val="000000"/>
                <w:sz w:val="21"/>
                <w:szCs w:val="21"/>
                <w:lang w:bidi="ar"/>
              </w:rPr>
              <w:t xml:space="preserve">中心</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335"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4小时双人双岗，定期对单位进行防火巡查和检查、配合定期安全生产培训，包括检查火灾隐患整改及防范措施落实情况、安全疏散通道、疏散指示标志、应急照明和安全出口情况、消防车通道、水源情况等。确保消防设施正常工作，灭火器材、消防安全标志设置和功能状况良好。检查消防设施、器材，如灭火器、消防栓等是否正常、灵敏，确保其处于良好状态。畅通消防通道，确保在紧急情况下能够迅速使用。</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保洁消杀及绿化维护</w:t>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保洁人员</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W w:w="2335" w:type="pct"/>
            <w:vAlign w:val="center"/>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负责整理、清洁服务中心室内外公共环境、专用室场、办公室、卫生间、门窗扶手、窗帘、天花吊顶、天台、空调出风口、家具、设施设备、指示牌、灯饰、器械等；下水</w:t>
            </w:r>
            <w:r>
              <w:rPr>
                <w:rFonts w:hint="eastAsia" w:ascii="宋体" w:hAnsi="宋体" w:cs="Times New Roman"/>
                <w:sz w:val="21"/>
                <w:szCs w:val="21"/>
              </w:rPr>
              <w:t xml:space="preserve">道、排水沟清理淤泥、垃圾等；服务中心内外绿化带拾荒、除杂草；蚊蝇消杀；根据防疫及服务中心相关工作要求做好相关消毒工作；根据垃圾分类要求，做好垃圾分类工作。医疗废物管理、被服集中收发、保洁检查</w:t>
            </w:r>
            <w:r>
              <w:rPr>
                <w:rFonts w:hint="eastAsia" w:ascii="宋体" w:hAnsi="宋体" w:cs="Times New Roman"/>
                <w:sz w:val="21"/>
                <w:szCs w:val="21"/>
              </w:rPr>
              <w:t xml:space="preserve">。</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right w:val="single" w:color="000000" w:sz="4" w:space="0"/>
            </w:tcBorders>
            <w:tcW w:w="573"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工程</w:t>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工程人员</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335" w:type="pct"/>
            <w:vAlign w:val="center"/>
            <w:textDirection w:val="lrTb"/>
            <w:noWrap/>
          </w:tcPr>
          <w:p>
            <w:pPr>
              <w:ind w:left="0"/>
              <w:jc w:val="left"/>
              <w:spacing w:line="360" w:lineRule="auto"/>
              <w:widowControl w:val="off"/>
              <w:rPr>
                <w:rFonts w:ascii="宋体" w:hAnsi="宋体" w:cs="Times New Roman"/>
                <w:sz w:val="21"/>
                <w:szCs w:val="21"/>
              </w:rPr>
            </w:pPr>
            <w:r/>
            <w:bookmarkStart w:id="290" w:name="OLE_LINK254"/>
            <w:r>
              <w:rPr>
                <w:rFonts w:hint="eastAsia" w:ascii="宋体" w:hAnsi="宋体" w:cs="Times New Roman"/>
                <w:sz w:val="21"/>
                <w:szCs w:val="21"/>
              </w:rPr>
              <w:t xml:space="preserve">零星小修、泥瓦木工、更换小件物品、大修跟进；物品搬运；会场布置；</w:t>
            </w:r>
            <w:bookmarkEnd w:id="290"/>
            <w:r>
              <w:rPr>
                <w:rFonts w:hint="eastAsia" w:ascii="宋体" w:hAnsi="宋体" w:cs="Times New Roman"/>
                <w:sz w:val="21"/>
                <w:szCs w:val="21"/>
              </w:rPr>
              <w:t xml:space="preserve">污水处理间日常巡检等。</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高压值班</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35" w:type="pct"/>
            <w:vAlign w:val="center"/>
            <w:textDirection w:val="lrTb"/>
            <w:noWrap/>
          </w:tcPr>
          <w:p>
            <w:pPr>
              <w:ind w:left="0"/>
              <w:jc w:val="left"/>
              <w:rPr>
                <w:rFonts w:ascii="宋体" w:hAnsi="宋体"/>
                <w:b/>
                <w:sz w:val="21"/>
                <w:szCs w:val="21"/>
              </w:rPr>
            </w:pPr>
            <w:r/>
            <w:bookmarkStart w:id="291" w:name="OLE_LINK256"/>
            <w:r/>
            <w:bookmarkStart w:id="292" w:name="OLE_LINK255"/>
            <w:r/>
            <w:bookmarkStart w:id="293" w:name="OLE_LINK253"/>
            <w:r/>
            <w:bookmarkStart w:id="294" w:name="OLE_LINK252"/>
            <w:r>
              <w:rPr>
                <w:rFonts w:hint="eastAsia" w:ascii="宋体" w:hAnsi="宋体" w:cs="Times New Roman"/>
                <w:sz w:val="21"/>
                <w:szCs w:val="21"/>
              </w:rPr>
              <w:t xml:space="preserve">服务中心安全巡查；安装设备；建筑物、设施设备、给排水、空调、电气线路、弱电、照明等巡视检查。</w:t>
            </w:r>
            <w:bookmarkEnd w:id="291"/>
            <w:r/>
            <w:bookmarkEnd w:id="292"/>
            <w:r/>
            <w:bookmarkEnd w:id="293"/>
            <w:r/>
            <w:bookmarkEnd w:id="294"/>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513"/>
        </w:trPr>
        <w:tc>
          <w:tcPr>
            <w:gridSpan w:val="2"/>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19人</w:t>
            </w:r>
            <w:r/>
          </w:p>
        </w:tc>
        <w:tc>
          <w:tcPr>
            <w:tcBorders>
              <w:top w:val="single" w:color="000000" w:sz="4" w:space="0"/>
              <w:left w:val="single" w:color="000000" w:sz="4" w:space="0"/>
              <w:bottom w:val="single" w:color="000000" w:sz="4" w:space="0"/>
              <w:right w:val="single" w:color="000000" w:sz="4" w:space="0"/>
            </w:tcBorders>
            <w:tcW w:w="2335" w:type="pct"/>
            <w:vAlign w:val="center"/>
            <w:textDirection w:val="lrTb"/>
            <w:noWrap/>
          </w:tcPr>
          <w:p>
            <w:pPr>
              <w:ind w:left="0"/>
              <w:jc w:val="center"/>
              <w:spacing w:line="360" w:lineRule="auto"/>
              <w:widowControl w:val="off"/>
              <w:rPr>
                <w:rFonts w:ascii="宋体" w:hAnsi="宋体" w:cs="Times New Roman"/>
                <w:b/>
                <w:bCs/>
                <w:sz w:val="21"/>
                <w:szCs w:val="21"/>
              </w:rPr>
            </w:pPr>
            <w:r>
              <w:rPr>
                <w:rFonts w:ascii="宋体" w:hAnsi="宋体" w:cs="Times New Roman"/>
                <w:b/>
                <w:bCs/>
                <w:sz w:val="21"/>
                <w:szCs w:val="21"/>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2.5.</w:t>
      </w:r>
      <w:r>
        <w:rPr>
          <w:rFonts w:ascii="宋体" w:hAnsi="宋体"/>
          <w:sz w:val="21"/>
        </w:rPr>
        <w:t xml:space="preserve">2</w:t>
      </w:r>
      <w:r>
        <w:rPr>
          <w:rFonts w:hint="eastAsia" w:ascii="宋体" w:hAnsi="宋体"/>
          <w:sz w:val="21"/>
        </w:rPr>
        <w:t xml:space="preserve">工作要求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（1）公共秩序维护与安全管理</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1 \* GB3 </w:instrText>
      </w:r>
      <w:r>
        <w:rPr>
          <w:rFonts w:hint="eastAsia" w:ascii="宋体" w:hAnsi="宋体"/>
          <w:sz w:val="21"/>
        </w:rPr>
        <w:fldChar w:fldCharType="separate"/>
      </w:r>
      <w:r>
        <w:rPr>
          <w:rFonts w:hint="eastAsia" w:ascii="宋体" w:hAnsi="宋体"/>
          <w:sz w:val="21"/>
        </w:rPr>
        <w:t xml:space="preserve">①</w:t>
      </w:r>
      <w:r>
        <w:rPr>
          <w:rFonts w:hint="eastAsia" w:ascii="宋体" w:hAnsi="宋体"/>
          <w:sz w:val="21"/>
        </w:rPr>
        <w:fldChar w:fldCharType="end"/>
      </w:r>
      <w:r>
        <w:rPr>
          <w:rFonts w:hint="eastAsia" w:ascii="宋体" w:hAnsi="宋体"/>
          <w:sz w:val="21"/>
        </w:rPr>
        <w:t xml:space="preserve">对区域内的人员、车辆出入进行规范管理；</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2 \* GB3 </w:instrText>
      </w:r>
      <w:r>
        <w:rPr>
          <w:rFonts w:hint="eastAsia" w:ascii="宋体" w:hAnsi="宋体"/>
          <w:sz w:val="21"/>
        </w:rPr>
        <w:fldChar w:fldCharType="separate"/>
      </w:r>
      <w:r>
        <w:rPr>
          <w:rFonts w:hint="eastAsia" w:ascii="宋体" w:hAnsi="宋体"/>
          <w:sz w:val="21"/>
        </w:rPr>
        <w:t xml:space="preserve">②</w:t>
      </w:r>
      <w:r>
        <w:rPr>
          <w:rFonts w:hint="eastAsia" w:ascii="宋体" w:hAnsi="宋体"/>
          <w:sz w:val="21"/>
        </w:rPr>
        <w:fldChar w:fldCharType="end"/>
      </w:r>
      <w:r>
        <w:rPr>
          <w:rFonts w:hint="eastAsia" w:ascii="宋体" w:hAnsi="宋体"/>
          <w:sz w:val="21"/>
        </w:rPr>
        <w:t xml:space="preserve">区域内流动管理、巡逻管理，形成具体制度；</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3 \* GB3 </w:instrText>
      </w:r>
      <w:r>
        <w:rPr>
          <w:rFonts w:hint="eastAsia" w:ascii="宋体" w:hAnsi="宋体"/>
          <w:sz w:val="21"/>
        </w:rPr>
        <w:fldChar w:fldCharType="separate"/>
      </w:r>
      <w:r>
        <w:rPr>
          <w:rFonts w:hint="eastAsia" w:ascii="宋体" w:hAnsi="宋体"/>
          <w:sz w:val="21"/>
        </w:rPr>
        <w:t xml:space="preserve">③</w:t>
      </w:r>
      <w:r>
        <w:rPr>
          <w:rFonts w:hint="eastAsia" w:ascii="宋体" w:hAnsi="宋体"/>
          <w:sz w:val="21"/>
        </w:rPr>
        <w:fldChar w:fldCharType="end"/>
      </w:r>
      <w:r>
        <w:rPr>
          <w:rFonts w:hint="eastAsia" w:ascii="宋体" w:hAnsi="宋体"/>
          <w:sz w:val="21"/>
        </w:rPr>
        <w:t xml:space="preserve">按照相应规范进行消防、监控值守；</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4 \* GB3 </w:instrText>
      </w:r>
      <w:r>
        <w:rPr>
          <w:rFonts w:hint="eastAsia" w:ascii="宋体" w:hAnsi="宋体"/>
          <w:sz w:val="21"/>
        </w:rPr>
        <w:fldChar w:fldCharType="separate"/>
      </w:r>
      <w:r>
        <w:rPr>
          <w:rFonts w:hint="eastAsia" w:ascii="宋体" w:hAnsi="宋体"/>
          <w:sz w:val="21"/>
        </w:rPr>
        <w:t xml:space="preserve">④</w:t>
      </w:r>
      <w:r>
        <w:rPr>
          <w:rFonts w:hint="eastAsia" w:ascii="宋体" w:hAnsi="宋体"/>
          <w:sz w:val="21"/>
        </w:rPr>
        <w:fldChar w:fldCharType="end"/>
      </w:r>
      <w:r>
        <w:rPr>
          <w:rFonts w:hint="eastAsia" w:ascii="宋体" w:hAnsi="宋体"/>
          <w:sz w:val="21"/>
        </w:rPr>
        <w:t xml:space="preserve">根据采购人需求，对区域内的清场及封闭管理；</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5 \* GB3 </w:instrText>
      </w:r>
      <w:r>
        <w:rPr>
          <w:rFonts w:hint="eastAsia" w:ascii="宋体" w:hAnsi="宋体"/>
          <w:sz w:val="21"/>
        </w:rPr>
        <w:fldChar w:fldCharType="separate"/>
      </w:r>
      <w:r>
        <w:rPr>
          <w:rFonts w:hint="eastAsia" w:ascii="宋体" w:hAnsi="宋体"/>
          <w:sz w:val="21"/>
        </w:rPr>
        <w:t xml:space="preserve">⑤</w:t>
      </w:r>
      <w:r>
        <w:rPr>
          <w:rFonts w:hint="eastAsia" w:ascii="宋体" w:hAnsi="宋体"/>
          <w:sz w:val="21"/>
        </w:rPr>
        <w:fldChar w:fldCharType="end"/>
      </w:r>
      <w:r>
        <w:rPr>
          <w:rFonts w:hint="eastAsia" w:ascii="宋体" w:hAnsi="宋体"/>
          <w:sz w:val="21"/>
        </w:rPr>
        <w:t xml:space="preserve">具备应对突发公共事件的应急处理方案及能力；</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6 \* GB3 </w:instrText>
      </w:r>
      <w:r>
        <w:rPr>
          <w:rFonts w:hint="eastAsia" w:ascii="宋体" w:hAnsi="宋体"/>
          <w:sz w:val="21"/>
        </w:rPr>
        <w:fldChar w:fldCharType="separate"/>
      </w:r>
      <w:r>
        <w:rPr>
          <w:rFonts w:hint="eastAsia" w:ascii="宋体" w:hAnsi="宋体"/>
          <w:sz w:val="21"/>
        </w:rPr>
        <w:t xml:space="preserve">⑥</w:t>
      </w:r>
      <w:r>
        <w:rPr>
          <w:rFonts w:hint="eastAsia" w:ascii="宋体" w:hAnsi="宋体"/>
          <w:sz w:val="21"/>
        </w:rPr>
        <w:fldChar w:fldCharType="end"/>
      </w:r>
      <w:r>
        <w:rPr>
          <w:rFonts w:hint="eastAsia" w:ascii="宋体" w:hAnsi="宋体"/>
          <w:sz w:val="21"/>
        </w:rPr>
        <w:t xml:space="preserve">消防管理（档案、器材、用品等）；</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7 \* GB3 </w:instrText>
      </w:r>
      <w:r>
        <w:rPr>
          <w:rFonts w:hint="eastAsia" w:ascii="宋体" w:hAnsi="宋体"/>
          <w:sz w:val="21"/>
        </w:rPr>
        <w:fldChar w:fldCharType="separate"/>
      </w:r>
      <w:r>
        <w:rPr>
          <w:rFonts w:hint="eastAsia" w:ascii="宋体" w:hAnsi="宋体"/>
          <w:sz w:val="21"/>
        </w:rPr>
        <w:t xml:space="preserve">⑦</w:t>
      </w:r>
      <w:r>
        <w:rPr>
          <w:rFonts w:hint="eastAsia" w:ascii="宋体" w:hAnsi="宋体"/>
          <w:sz w:val="21"/>
        </w:rPr>
        <w:fldChar w:fldCharType="end"/>
      </w:r>
      <w:r>
        <w:rPr>
          <w:rFonts w:hint="eastAsia" w:ascii="宋体" w:hAnsi="宋体"/>
          <w:sz w:val="21"/>
        </w:rPr>
        <w:t xml:space="preserve">安全生产监督、自然灾害防范等。</w:t>
      </w:r>
      <w:r/>
    </w:p>
    <w:p>
      <w:pPr>
        <w:ind w:left="0" w:firstLine="420"/>
        <w:spacing w:line="360" w:lineRule="auto"/>
        <w:tabs>
          <w:tab w:val="left" w:pos="0" w:leader="none"/>
        </w:tabs>
        <w:rPr>
          <w:rFonts w:ascii="宋体" w:hAnsi="宋体"/>
          <w:sz w:val="21"/>
        </w:rPr>
      </w:pPr>
      <w:r>
        <w:rPr>
          <w:rFonts w:hint="eastAsia" w:ascii="宋体" w:hAnsi="宋体"/>
          <w:sz w:val="21"/>
        </w:rPr>
        <w:t xml:space="preserve">（2）保洁服务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①门前“三包”及所有公共区域的地面，无有形垃圾和建筑垃圾、无堆积杂物、无积灰、无积水和淤泥、无阻塞等。做到每日清扫两次，巡回保洁。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
        <w:gridCol w:w="2030"/>
        <w:gridCol w:w="2143"/>
        <w:gridCol w:w="1762"/>
        <w:gridCol w:w="2554"/>
      </w:tblGrid>
      <w:tr>
        <w:trPr>
          <w:jc w:val="center"/>
          <w:trHeight w:val="498"/>
          <w:tblHeader/>
        </w:trPr>
        <w:tc>
          <w:tcPr>
            <w:tcBorders>
              <w:top w:val="single" w:color="auto" w:sz="4" w:space="0"/>
              <w:left w:val="single" w:color="auto" w:sz="4" w:space="0"/>
              <w:bottom w:val="single" w:color="auto" w:sz="4" w:space="0"/>
              <w:right w:val="single" w:color="auto" w:sz="4" w:space="0"/>
            </w:tcBorders>
            <w:tcW w:w="479"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区域</w:t>
            </w:r>
            <w:r/>
          </w:p>
        </w:tc>
        <w:tc>
          <w:tcPr>
            <w:tcBorders>
              <w:top w:val="single" w:color="auto" w:sz="4" w:space="0"/>
              <w:left w:val="single" w:color="auto" w:sz="4" w:space="0"/>
              <w:bottom w:val="single" w:color="auto" w:sz="4" w:space="0"/>
              <w:right w:val="single" w:color="auto" w:sz="4" w:space="0"/>
            </w:tcBorders>
            <w:tcW w:w="108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项  目</w:t>
            </w:r>
            <w:r/>
          </w:p>
        </w:tc>
        <w:tc>
          <w:tcPr>
            <w:tcBorders>
              <w:top w:val="single" w:color="auto" w:sz="4" w:space="0"/>
              <w:left w:val="single" w:color="auto" w:sz="4" w:space="0"/>
              <w:bottom w:val="single" w:color="auto" w:sz="4" w:space="0"/>
              <w:right w:val="single" w:color="auto" w:sz="4" w:space="0"/>
            </w:tcBorders>
            <w:tcW w:w="114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工作内容</w:t>
            </w:r>
            <w:r/>
          </w:p>
        </w:tc>
        <w:tc>
          <w:tcPr>
            <w:tcBorders>
              <w:top w:val="single" w:color="auto" w:sz="4" w:space="0"/>
              <w:left w:val="single" w:color="auto" w:sz="4" w:space="0"/>
              <w:bottom w:val="single" w:color="auto" w:sz="4" w:space="0"/>
              <w:right w:val="single" w:color="auto" w:sz="4" w:space="0"/>
            </w:tcBorders>
            <w:tcW w:w="938"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标  准</w:t>
            </w:r>
            <w:r/>
          </w:p>
        </w:tc>
        <w:tc>
          <w:tcPr>
            <w:tcBorders>
              <w:top w:val="single" w:color="auto" w:sz="4" w:space="0"/>
              <w:left w:val="single" w:color="auto" w:sz="4" w:space="0"/>
              <w:bottom w:val="single" w:color="auto" w:sz="4" w:space="0"/>
              <w:right w:val="single" w:color="auto" w:sz="4" w:space="0"/>
            </w:tcBorders>
            <w:tcW w:w="1360"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保洁频率</w:t>
            </w:r>
            <w:r/>
          </w:p>
        </w:tc>
      </w:tr>
      <w:tr>
        <w:trPr>
          <w:jc w:val="center"/>
          <w:trHeight w:val="409"/>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sz w:val="21"/>
                <w:szCs w:val="21"/>
              </w:rPr>
            </w:pPr>
            <w:r>
              <w:rPr>
                <w:rFonts w:ascii="宋体" w:hAnsi="宋体"/>
                <w:b/>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总</w:t>
            </w:r>
            <w:r/>
          </w:p>
          <w:p>
            <w:pPr>
              <w:ind w:left="0"/>
              <w:jc w:val="center"/>
              <w:spacing w:line="360" w:lineRule="auto"/>
              <w:rPr>
                <w:rFonts w:ascii="宋体" w:hAnsi="宋体"/>
                <w:sz w:val="21"/>
                <w:szCs w:val="21"/>
              </w:rPr>
            </w:pPr>
            <w:r>
              <w:rPr>
                <w:rFonts w:hint="eastAsia" w:ascii="宋体" w:hAnsi="宋体"/>
                <w:sz w:val="21"/>
                <w:szCs w:val="21"/>
              </w:rPr>
              <w:t xml:space="preserve">体</w:t>
            </w:r>
            <w:r/>
          </w:p>
          <w:p>
            <w:pPr>
              <w:ind w:left="0"/>
              <w:jc w:val="center"/>
              <w:spacing w:line="360" w:lineRule="auto"/>
              <w:rPr>
                <w:rFonts w:ascii="宋体" w:hAnsi="宋体"/>
                <w:sz w:val="21"/>
                <w:szCs w:val="21"/>
              </w:rPr>
            </w:pPr>
            <w:r>
              <w:rPr>
                <w:rFonts w:hint="eastAsia" w:ascii="宋体" w:hAnsi="宋体"/>
                <w:sz w:val="21"/>
                <w:szCs w:val="21"/>
              </w:rPr>
              <w:t xml:space="preserve">外</w:t>
            </w:r>
            <w:r/>
          </w:p>
          <w:p>
            <w:pPr>
              <w:ind w:left="0"/>
              <w:jc w:val="center"/>
              <w:spacing w:line="360" w:lineRule="auto"/>
              <w:rPr>
                <w:rFonts w:ascii="宋体" w:hAnsi="宋体"/>
                <w:sz w:val="21"/>
                <w:szCs w:val="21"/>
              </w:rPr>
            </w:pPr>
            <w:r>
              <w:rPr>
                <w:rFonts w:hint="eastAsia" w:ascii="宋体" w:hAnsi="宋体"/>
                <w:sz w:val="21"/>
                <w:szCs w:val="21"/>
              </w:rPr>
              <w:t xml:space="preserve">围</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各出入口、道路地面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无垃圾、烟头、杂物、明显泥沙</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明沟</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无垃圾、杂物、无苔藓</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每日清扫，每星期冲洗一次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室外场地面及周边</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无垃圾、积水、烟头、杂物、明显泥沙</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p>
            <w:pPr>
              <w:ind w:left="0"/>
              <w:jc w:val="center"/>
              <w:spacing w:line="360" w:lineRule="auto"/>
              <w:rPr>
                <w:rFonts w:ascii="宋体" w:hAnsi="宋体"/>
                <w:sz w:val="21"/>
                <w:szCs w:val="21"/>
              </w:rPr>
            </w:pPr>
            <w:r>
              <w:rPr>
                <w:rFonts w:hint="eastAsia" w:ascii="宋体" w:hAnsi="宋体"/>
                <w:sz w:val="21"/>
                <w:szCs w:val="21"/>
              </w:rPr>
              <w:t xml:space="preserve">（二米以下）</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屋顶及周边</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无垃圾、杂物、树叶、积水</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外墙金属嵌条</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标志牌</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大楼铭牌</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2米以下外墙</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刷洗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监控探头</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会</w:t>
            </w:r>
            <w:r/>
          </w:p>
          <w:p>
            <w:pPr>
              <w:ind w:left="0"/>
              <w:jc w:val="center"/>
              <w:spacing w:line="360" w:lineRule="auto"/>
              <w:rPr>
                <w:rFonts w:ascii="宋体" w:hAnsi="宋体"/>
                <w:sz w:val="21"/>
                <w:szCs w:val="21"/>
              </w:rPr>
            </w:pPr>
            <w:r>
              <w:rPr>
                <w:rFonts w:hint="eastAsia" w:ascii="宋体" w:hAnsi="宋体"/>
                <w:sz w:val="21"/>
                <w:szCs w:val="21"/>
              </w:rPr>
              <w:t xml:space="preserve">议</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及</w:t>
            </w:r>
            <w:r/>
          </w:p>
          <w:p>
            <w:pPr>
              <w:ind w:left="0"/>
              <w:jc w:val="center"/>
              <w:spacing w:line="360" w:lineRule="auto"/>
              <w:rPr>
                <w:rFonts w:ascii="宋体" w:hAnsi="宋体"/>
                <w:sz w:val="21"/>
                <w:szCs w:val="21"/>
              </w:rPr>
            </w:pPr>
            <w:r>
              <w:rPr>
                <w:rFonts w:hint="eastAsia" w:ascii="宋体" w:hAnsi="宋体"/>
                <w:sz w:val="21"/>
                <w:szCs w:val="21"/>
              </w:rPr>
              <w:t xml:space="preserve">各</w:t>
            </w:r>
            <w:r/>
          </w:p>
          <w:p>
            <w:pPr>
              <w:ind w:left="0"/>
              <w:jc w:val="center"/>
              <w:spacing w:line="360" w:lineRule="auto"/>
              <w:rPr>
                <w:rFonts w:ascii="宋体" w:hAnsi="宋体"/>
                <w:sz w:val="21"/>
                <w:szCs w:val="21"/>
              </w:rPr>
            </w:pPr>
            <w:r>
              <w:rPr>
                <w:rFonts w:hint="eastAsia" w:ascii="宋体" w:hAnsi="宋体"/>
                <w:sz w:val="21"/>
                <w:szCs w:val="21"/>
              </w:rPr>
              <w:t xml:space="preserve">楼</w:t>
            </w:r>
            <w:r/>
          </w:p>
          <w:p>
            <w:pPr>
              <w:ind w:left="0"/>
              <w:jc w:val="center"/>
              <w:spacing w:line="360" w:lineRule="auto"/>
              <w:rPr>
                <w:rFonts w:ascii="宋体" w:hAnsi="宋体"/>
                <w:sz w:val="21"/>
                <w:szCs w:val="21"/>
              </w:rPr>
            </w:pPr>
            <w:r>
              <w:rPr>
                <w:rFonts w:hint="eastAsia" w:ascii="宋体" w:hAnsi="宋体"/>
                <w:sz w:val="21"/>
                <w:szCs w:val="21"/>
              </w:rPr>
              <w:t xml:space="preserve">层</w:t>
            </w:r>
            <w:r/>
          </w:p>
          <w:p>
            <w:pPr>
              <w:ind w:left="0"/>
              <w:jc w:val="cente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地毯、踏垫</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保持地毯干净、松软、无污渍斑点，洗后无色差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每日清扫，每周吸尘清洁，每周局部使用清洁剂清洁，每月一次用清洁剂清洗</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大厅内玻璃</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Times New Roman" w:hAnsi="Times New Roman"/>
                <w:sz w:val="21"/>
                <w:szCs w:val="21"/>
              </w:rPr>
              <w:outlineLvl w:val="0"/>
            </w:pPr>
            <w:r/>
            <w:bookmarkStart w:id="295" w:name="_Toc165274521"/>
            <w:r/>
            <w:bookmarkStart w:id="296" w:name="_Toc227240029"/>
            <w:r>
              <w:rPr>
                <w:rFonts w:hint="eastAsia" w:ascii="Times New Roman" w:hAnsi="Times New Roman"/>
                <w:sz w:val="21"/>
                <w:szCs w:val="21"/>
              </w:rPr>
              <w:t xml:space="preserve">无尘，光亮</w:t>
            </w:r>
            <w:bookmarkEnd w:id="295"/>
            <w:r/>
            <w:bookmarkEnd w:id="296"/>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每季度全面清尘一次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大厅屋面玻璃</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除积灰、污渍斑点</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抬头看无明显污渍斑点</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除尘、清洗、打蜡</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木地板地面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除尘、上油</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地胶板地面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抹灰墙面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无积灰、无蜘蛛网</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每月清洁两次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石材墙面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清洁无灰尘，光亮、无蜘蛛网</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每日清抹，每季抛光一次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墙脚线</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每日保洁，每周清除一次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大理石柱</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木质墙面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软包墙面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无污渍斑点，洗后无色差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布质沙发、座椅</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皮质沙发、座椅</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木质沙发、桌椅</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标识牌（各类）</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灯箱</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外表除尘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风口</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每周冲洗一次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无垃圾满溢及拖挂</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门框</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除尘（木质上碧丽珠）</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无灰尘及手印，明亮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大玻璃窗</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无积灰及划痕，明亮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花盆</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无灰尘、盆内无垃圾</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灯具</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强弱电机房</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室内、机柜</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电</w:t>
            </w:r>
            <w:r/>
          </w:p>
          <w:p>
            <w:pPr>
              <w:ind w:left="0"/>
              <w:jc w:val="center"/>
              <w:spacing w:line="360" w:lineRule="auto"/>
              <w:rPr>
                <w:rFonts w:ascii="宋体" w:hAnsi="宋体"/>
                <w:sz w:val="21"/>
                <w:szCs w:val="21"/>
              </w:rPr>
            </w:pPr>
            <w:r>
              <w:rPr>
                <w:rFonts w:hint="eastAsia" w:ascii="宋体" w:hAnsi="宋体"/>
                <w:sz w:val="21"/>
                <w:szCs w:val="21"/>
              </w:rPr>
              <w:t xml:space="preserve">梯</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无灰尘、垃圾及污渍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木质（除尘）铝合金（上保护剂）、镜面清洁</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无灰尘及手印，光亮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每日保洁，每周清洁、上光</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门（内外）</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抹净（上保护剂）</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循环保洁，每周清洁、上光</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门槽</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清除垃圾、杂物</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指示牌和按钮</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无灰尘、无手印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灯片和风口</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w:t>
            </w:r>
            <w:r/>
          </w:p>
          <w:p>
            <w:pPr>
              <w:ind w:left="0"/>
              <w:jc w:val="center"/>
              <w:spacing w:line="360" w:lineRule="auto"/>
              <w:rPr>
                <w:rFonts w:ascii="宋体" w:hAnsi="宋体"/>
                <w:sz w:val="21"/>
                <w:szCs w:val="21"/>
              </w:rPr>
            </w:pPr>
            <w:r>
              <w:rPr>
                <w:rFonts w:hint="eastAsia" w:ascii="宋体" w:hAnsi="宋体"/>
                <w:sz w:val="21"/>
                <w:szCs w:val="21"/>
              </w:rPr>
              <w:t xml:space="preserve">手</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茶</w:t>
            </w:r>
            <w:r/>
          </w:p>
          <w:p>
            <w:pPr>
              <w:ind w:left="0"/>
              <w:jc w:val="center"/>
              <w:spacing w:line="360" w:lineRule="auto"/>
              <w:rPr>
                <w:rFonts w:ascii="宋体" w:hAnsi="宋体"/>
                <w:sz w:val="21"/>
                <w:szCs w:val="21"/>
              </w:rPr>
            </w:pPr>
            <w:r>
              <w:rPr>
                <w:rFonts w:hint="eastAsia" w:ascii="宋体" w:hAnsi="宋体"/>
                <w:sz w:val="21"/>
                <w:szCs w:val="21"/>
              </w:rPr>
              <w:t xml:space="preserve">水</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服</w:t>
            </w:r>
            <w:r/>
          </w:p>
          <w:p>
            <w:pPr>
              <w:ind w:left="0"/>
              <w:jc w:val="center"/>
              <w:spacing w:line="360" w:lineRule="auto"/>
              <w:rPr>
                <w:rFonts w:ascii="宋体" w:hAnsi="宋体"/>
                <w:sz w:val="21"/>
                <w:szCs w:val="21"/>
              </w:rPr>
            </w:pPr>
            <w:r>
              <w:rPr>
                <w:rFonts w:hint="eastAsia" w:ascii="宋体" w:hAnsi="宋体"/>
                <w:sz w:val="21"/>
                <w:szCs w:val="21"/>
              </w:rPr>
              <w:t xml:space="preserve">务</w:t>
            </w:r>
            <w:r/>
          </w:p>
          <w:p>
            <w:pPr>
              <w:ind w:left="0"/>
              <w:jc w:val="center"/>
              <w:spacing w:line="360" w:lineRule="auto"/>
              <w:rPr>
                <w:rFonts w:ascii="宋体" w:hAnsi="宋体"/>
                <w:sz w:val="21"/>
                <w:szCs w:val="21"/>
              </w:rPr>
            </w:pPr>
            <w:r>
              <w:rPr>
                <w:rFonts w:hint="eastAsia" w:ascii="宋体" w:hAnsi="宋体"/>
                <w:sz w:val="21"/>
                <w:szCs w:val="21"/>
              </w:rPr>
              <w:t xml:space="preserve">间</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尿斗、坐厕、面盆</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除污垢（用中性药剂）除锈斑、消毒</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无污垢及积垢，洁净</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隔断</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除尘、除污垢</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无灰尘、涂画及污垢</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水龙头</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无水锈、无污渍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镜面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无水迹及污渍，明亮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清洗、消毒</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无垃圾、水迹及污渍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灯片、天花及风口</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每月清除一次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门和门框</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无水迹、无污渍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循环保洁，每日清洗一次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清除垃圾、外表清洁</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无垃圾满溢、无污渍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玻璃窗</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无灰尘、无水迹</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无短缺</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按需添加</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二分类垃圾桶</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厨余垃圾、其他垃圾</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无污渍、无灰尘、不满溢</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每日及时清理</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有害垃圾分类箱</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无满溢、无有害物品泄漏</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定期及时清理</w:t>
            </w:r>
            <w:r/>
          </w:p>
        </w:tc>
      </w:tr>
      <w:tr>
        <w:trPr>
          <w:jc w:val="center"/>
          <w:trHeight w:val="20"/>
        </w:trPr>
        <w:tc>
          <w:tcPr>
            <w:tcBorders>
              <w:top w:val="single" w:color="auto" w:sz="4" w:space="0"/>
              <w:left w:val="single" w:color="auto" w:sz="4" w:space="0"/>
              <w:bottom w:val="single" w:color="auto" w:sz="4" w:space="0"/>
              <w:right w:val="single" w:color="auto" w:sz="4" w:space="0"/>
            </w:tcBorders>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楼梯</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台阶和平台</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清扫垃圾、清洗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无垃圾、死角及积灰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大理石（除尘、抹净）</w:t>
            </w:r>
            <w:r/>
          </w:p>
          <w:p>
            <w:pPr>
              <w:ind w:left="0"/>
              <w:jc w:val="center"/>
              <w:spacing w:line="360" w:lineRule="auto"/>
              <w:rPr>
                <w:rFonts w:ascii="宋体" w:hAnsi="宋体"/>
                <w:sz w:val="21"/>
                <w:szCs w:val="21"/>
              </w:rPr>
            </w:pPr>
            <w:r>
              <w:rPr>
                <w:rFonts w:hint="eastAsia" w:ascii="宋体" w:hAnsi="宋体"/>
                <w:sz w:val="21"/>
                <w:szCs w:val="21"/>
              </w:rPr>
              <w:t xml:space="preserve">涂料（除尘）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扶手、栏杆</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其他</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书架、书橱</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公共区域家具</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活动场地</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公共区域电脑设备</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其它公共区域物品</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bl>
    <w:p>
      <w:pPr>
        <w:ind w:left="0" w:firstLine="420"/>
        <w:spacing w:line="360" w:lineRule="auto"/>
        <w:tabs>
          <w:tab w:val="left" w:pos="0" w:leader="none"/>
        </w:tabs>
        <w:rPr>
          <w:rFonts w:ascii="宋体" w:hAnsi="宋体"/>
          <w:sz w:val="21"/>
        </w:rPr>
      </w:pPr>
      <w:r>
        <w:rPr>
          <w:rFonts w:hint="eastAsia" w:ascii="宋体" w:hAnsi="宋体"/>
          <w:sz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手纸、洗手液等）。如因采购人或入驻单位为提升物业服务品质，提出的精细化服务需求，需采购相应的物资，经采购人审核确认后方可采购，费用由采购人承担）。</w:t>
      </w:r>
      <w:r/>
    </w:p>
    <w:p>
      <w:pPr>
        <w:ind w:left="0" w:firstLine="420"/>
        <w:spacing w:line="360" w:lineRule="auto"/>
        <w:tabs>
          <w:tab w:val="left" w:pos="0" w:leader="none"/>
        </w:tabs>
        <w:rPr>
          <w:rFonts w:ascii="宋体" w:hAnsi="宋体"/>
          <w:sz w:val="21"/>
        </w:rPr>
      </w:pPr>
      <w:r>
        <w:rPr>
          <w:rFonts w:hint="eastAsia" w:ascii="宋体" w:hAnsi="宋体"/>
          <w:sz w:val="21"/>
        </w:rPr>
        <w:t xml:space="preserve">②负责会议室使用</w:t>
      </w:r>
      <w:r>
        <w:rPr>
          <w:rFonts w:hint="eastAsia" w:ascii="宋体" w:hAnsi="宋体"/>
          <w:sz w:val="21"/>
        </w:rPr>
        <w:t xml:space="preserve">前</w:t>
      </w:r>
      <w:r>
        <w:rPr>
          <w:rFonts w:hint="eastAsia" w:ascii="宋体" w:hAnsi="宋体"/>
          <w:sz w:val="21"/>
        </w:rPr>
        <w:t xml:space="preserve">后及时</w:t>
      </w:r>
      <w:r>
        <w:rPr>
          <w:rFonts w:hint="eastAsia" w:ascii="宋体" w:hAnsi="宋体"/>
          <w:sz w:val="21"/>
        </w:rPr>
        <w:t xml:space="preserve">布置、</w:t>
      </w:r>
      <w:r>
        <w:rPr>
          <w:rFonts w:hint="eastAsia" w:ascii="宋体" w:hAnsi="宋体"/>
          <w:sz w:val="21"/>
        </w:rPr>
        <w:t xml:space="preserve">清洁整理。</w:t>
      </w:r>
      <w:r/>
    </w:p>
    <w:p>
      <w:pPr>
        <w:ind w:left="0" w:firstLine="420"/>
        <w:spacing w:line="360" w:lineRule="auto"/>
        <w:tabs>
          <w:tab w:val="left" w:pos="0" w:leader="none"/>
        </w:tabs>
        <w:rPr>
          <w:rFonts w:ascii="宋体" w:hAnsi="宋体"/>
          <w:sz w:val="21"/>
        </w:rPr>
      </w:pPr>
      <w:r>
        <w:rPr>
          <w:rFonts w:hint="eastAsia" w:ascii="宋体" w:hAnsi="宋体"/>
          <w:sz w:val="21"/>
        </w:rPr>
        <w:t xml:space="preserve">（3）访客登记传达</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1 \* GB3 </w:instrText>
      </w:r>
      <w:r>
        <w:rPr>
          <w:rFonts w:hint="eastAsia" w:ascii="宋体" w:hAnsi="宋体"/>
          <w:sz w:val="21"/>
        </w:rPr>
        <w:fldChar w:fldCharType="separate"/>
      </w:r>
      <w:r>
        <w:rPr>
          <w:rFonts w:hint="eastAsia" w:ascii="宋体" w:hAnsi="宋体"/>
          <w:sz w:val="21"/>
        </w:rPr>
        <w:t xml:space="preserve">①</w:t>
      </w:r>
      <w:r>
        <w:rPr>
          <w:rFonts w:hint="eastAsia" w:ascii="宋体" w:hAnsi="宋体"/>
          <w:sz w:val="21"/>
        </w:rPr>
        <w:fldChar w:fldCharType="end"/>
      </w:r>
      <w:r>
        <w:rPr>
          <w:rFonts w:hint="eastAsia" w:ascii="宋体" w:hAnsi="宋体"/>
          <w:sz w:val="21"/>
        </w:rPr>
        <w:t xml:space="preserve">负责来人来访的通报</w:t>
      </w:r>
      <w:r>
        <w:rPr>
          <w:rFonts w:hint="eastAsia" w:ascii="宋体" w:hAnsi="宋体"/>
          <w:sz w:val="21"/>
        </w:rPr>
        <w:t xml:space="preserve">、证件检验、登记，梯控刷卡等，发现问题及时通报秩序维护管理人员处理，杜绝闲杂人员进入行政区域内</w:t>
      </w:r>
      <w:r>
        <w:rPr>
          <w:rFonts w:hint="eastAsia" w:ascii="宋体" w:hAnsi="宋体"/>
          <w:sz w:val="21"/>
        </w:rPr>
        <w:t xml:space="preserve">，对外来人员主动提供指引服务。</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2 \* GB3 </w:instrText>
      </w:r>
      <w:r>
        <w:rPr>
          <w:rFonts w:hint="eastAsia" w:ascii="宋体" w:hAnsi="宋体"/>
          <w:sz w:val="21"/>
        </w:rPr>
        <w:fldChar w:fldCharType="separate"/>
      </w:r>
      <w:r>
        <w:rPr>
          <w:rFonts w:hint="eastAsia" w:ascii="宋体" w:hAnsi="宋体"/>
          <w:sz w:val="21"/>
        </w:rPr>
        <w:t xml:space="preserve">②</w:t>
      </w:r>
      <w:r>
        <w:rPr>
          <w:rFonts w:hint="eastAsia" w:ascii="宋体" w:hAnsi="宋体"/>
          <w:sz w:val="21"/>
        </w:rPr>
        <w:fldChar w:fldCharType="end"/>
      </w:r>
      <w:r>
        <w:rPr>
          <w:rFonts w:hint="eastAsia" w:ascii="宋体" w:hAnsi="宋体"/>
          <w:sz w:val="21"/>
        </w:rPr>
        <w:t xml:space="preserve">负责报刊、信件、快递等收发，对收件进行消杀，由收发室工作人员进行安检并统一签收，对物品进出实施分类管理，实行物品进出审验登记制度，杜绝危险物品进入服务区域内。</w:t>
      </w:r>
      <w:r/>
    </w:p>
    <w:p>
      <w:pPr>
        <w:ind w:left="0" w:firstLine="420"/>
        <w:spacing w:line="360" w:lineRule="auto"/>
        <w:tabs>
          <w:tab w:val="left" w:pos="0" w:leader="none"/>
        </w:tabs>
        <w:rPr>
          <w:rFonts w:ascii="宋体" w:hAnsi="宋体"/>
          <w:sz w:val="21"/>
        </w:rPr>
      </w:pPr>
      <w:r>
        <w:rPr>
          <w:rFonts w:hint="eastAsia" w:ascii="宋体" w:hAnsi="宋体"/>
          <w:sz w:val="21"/>
        </w:rPr>
        <w:t xml:space="preserve">（4）公共设施及特种设备的管理</w:t>
      </w:r>
      <w:r/>
    </w:p>
    <w:p>
      <w:pPr>
        <w:ind w:left="0" w:firstLine="420"/>
        <w:spacing w:line="360" w:lineRule="auto"/>
        <w:tabs>
          <w:tab w:val="left" w:pos="0" w:leader="none"/>
        </w:tabs>
        <w:rPr>
          <w:rFonts w:ascii="宋体" w:hAnsi="宋体"/>
          <w:sz w:val="21"/>
        </w:rPr>
      </w:pPr>
      <w:r>
        <w:rPr>
          <w:rFonts w:hint="eastAsia" w:ascii="宋体" w:hAnsi="宋体"/>
          <w:sz w:val="21"/>
        </w:rPr>
        <w:t xml:space="preserve">①确保所有设备正常运行，定期进行巡检，建立巡查记录台账；</w:t>
      </w:r>
      <w:r/>
    </w:p>
    <w:p>
      <w:pPr>
        <w:ind w:left="0" w:firstLine="420"/>
        <w:spacing w:line="360" w:lineRule="auto"/>
        <w:tabs>
          <w:tab w:val="left" w:pos="0" w:leader="none"/>
        </w:tabs>
        <w:rPr>
          <w:rFonts w:ascii="宋体" w:hAnsi="宋体"/>
          <w:sz w:val="21"/>
        </w:rPr>
      </w:pPr>
      <w:r>
        <w:rPr>
          <w:rFonts w:hint="eastAsia" w:ascii="宋体" w:hAnsi="宋体"/>
          <w:sz w:val="21"/>
        </w:rPr>
        <w:t xml:space="preserve">②建立消防系统、电梯系统、设备机房、给排水设施、供配电系统、弱电系统、避雷接地系统、道路、停车场（车棚、车库）及配套设施的专项巡检方案；</w:t>
      </w:r>
      <w:r/>
    </w:p>
    <w:p>
      <w:pPr>
        <w:ind w:left="0" w:firstLine="420"/>
        <w:spacing w:line="360" w:lineRule="auto"/>
        <w:tabs>
          <w:tab w:val="left" w:pos="0" w:leader="none"/>
        </w:tabs>
        <w:rPr>
          <w:rFonts w:ascii="宋体" w:hAnsi="宋体"/>
          <w:sz w:val="21"/>
        </w:rPr>
      </w:pPr>
      <w:r>
        <w:rPr>
          <w:rFonts w:hint="eastAsia" w:ascii="宋体" w:hAnsi="宋体"/>
          <w:sz w:val="21"/>
        </w:rPr>
        <w:t xml:space="preserve">③建立设施设备安全巡检方案、紧急处理预案等；</w:t>
      </w:r>
      <w:r/>
    </w:p>
    <w:p>
      <w:pPr>
        <w:ind w:left="0" w:firstLine="420"/>
        <w:spacing w:line="360" w:lineRule="auto"/>
        <w:tabs>
          <w:tab w:val="left" w:pos="0" w:leader="none"/>
        </w:tabs>
        <w:rPr>
          <w:rFonts w:ascii="宋体" w:hAnsi="宋体"/>
          <w:sz w:val="21"/>
        </w:rPr>
      </w:pPr>
      <w:r>
        <w:rPr>
          <w:rFonts w:hint="eastAsia" w:ascii="宋体" w:hAnsi="宋体"/>
          <w:sz w:val="21"/>
        </w:rPr>
        <w:t xml:space="preserve">④使用过程中遵守设备巡检相应制度。</w:t>
      </w:r>
      <w:r/>
    </w:p>
    <w:p>
      <w:pPr>
        <w:ind w:left="0" w:firstLine="420"/>
        <w:spacing w:line="360" w:lineRule="auto"/>
        <w:tabs>
          <w:tab w:val="left" w:pos="0" w:leader="none"/>
        </w:tabs>
        <w:rPr>
          <w:rFonts w:ascii="宋体" w:hAnsi="宋体"/>
          <w:sz w:val="21"/>
        </w:rPr>
      </w:pPr>
      <w:r>
        <w:rPr>
          <w:rFonts w:hint="eastAsia" w:ascii="宋体" w:hAnsi="宋体"/>
          <w:sz w:val="21"/>
        </w:rPr>
        <w:t xml:space="preserve">⑤高压值班：每日21：00高低压室、计量柜、变压器巡检及数据记录；每月1次巡点；对发现问题及时处理，暂时无法处理的应采取有效的预防措施，并立即向采购单位相关部门报告；</w:t>
      </w:r>
      <w:r/>
    </w:p>
    <w:p>
      <w:pPr>
        <w:ind w:left="0" w:firstLine="420"/>
        <w:spacing w:line="360" w:lineRule="auto"/>
        <w:tabs>
          <w:tab w:val="left" w:pos="0" w:leader="none"/>
        </w:tabs>
        <w:rPr>
          <w:rFonts w:ascii="宋体" w:hAnsi="宋体"/>
          <w:sz w:val="21"/>
        </w:rPr>
      </w:pPr>
      <w:r>
        <w:rPr>
          <w:rFonts w:hint="eastAsia" w:ascii="宋体" w:hAnsi="宋体"/>
          <w:sz w:val="21"/>
        </w:rPr>
        <w:t xml:space="preserve">（5）其他要求</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1 \* GB3 </w:instrText>
      </w:r>
      <w:r>
        <w:rPr>
          <w:rFonts w:hint="eastAsia" w:ascii="宋体" w:hAnsi="宋体"/>
          <w:sz w:val="21"/>
        </w:rPr>
        <w:fldChar w:fldCharType="separate"/>
      </w:r>
      <w:r>
        <w:rPr>
          <w:rFonts w:hint="eastAsia" w:ascii="宋体" w:hAnsi="宋体"/>
          <w:sz w:val="21"/>
        </w:rPr>
        <w:t xml:space="preserve">①</w:t>
      </w:r>
      <w:r>
        <w:rPr>
          <w:rFonts w:hint="eastAsia" w:ascii="宋体" w:hAnsi="宋体"/>
          <w:sz w:val="21"/>
        </w:rPr>
        <w:fldChar w:fldCharType="end"/>
      </w:r>
      <w:r>
        <w:rPr>
          <w:rFonts w:hint="eastAsia" w:ascii="宋体" w:hAnsi="宋体"/>
          <w:sz w:val="21"/>
        </w:rPr>
        <w:t xml:space="preserve">根据采购人要求，建立服务热线，负责物业管理范围内服务项目的受理工作。</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2 \* GB3 </w:instrText>
      </w:r>
      <w:r>
        <w:rPr>
          <w:rFonts w:hint="eastAsia" w:ascii="宋体" w:hAnsi="宋体"/>
          <w:sz w:val="21"/>
        </w:rPr>
        <w:fldChar w:fldCharType="separate"/>
      </w:r>
      <w:r>
        <w:rPr>
          <w:rFonts w:hint="eastAsia" w:ascii="宋体" w:hAnsi="宋体"/>
          <w:sz w:val="21"/>
        </w:rPr>
        <w:t xml:space="preserve">②</w:t>
      </w:r>
      <w:r>
        <w:rPr>
          <w:rFonts w:hint="eastAsia" w:ascii="宋体" w:hAnsi="宋体"/>
          <w:sz w:val="21"/>
        </w:rPr>
        <w:fldChar w:fldCharType="end"/>
      </w:r>
      <w:r>
        <w:rPr>
          <w:rFonts w:hint="eastAsia" w:ascii="宋体" w:hAnsi="宋体"/>
          <w:sz w:val="21"/>
        </w:rPr>
        <w:t xml:space="preserve">须建立物业服务执行情况反馈制度，每月以书面形式向采购人管理部门报送当月物业服务安排、检查及执行完成情况</w:t>
      </w:r>
      <w:r>
        <w:rPr>
          <w:rFonts w:hint="eastAsia" w:ascii="宋体" w:hAnsi="宋体"/>
          <w:sz w:val="21"/>
        </w:rPr>
        <w:t xml:space="preserve">，配合各类检查工作。</w:t>
      </w:r>
      <w:r/>
    </w:p>
    <w:p>
      <w:pPr>
        <w:ind w:left="0" w:firstLine="422"/>
        <w:jc w:val="center"/>
        <w:spacing w:line="360" w:lineRule="auto"/>
        <w:tabs>
          <w:tab w:val="left" w:pos="0" w:leader="none"/>
        </w:tabs>
        <w:rPr>
          <w:rFonts w:ascii="宋体" w:hAnsi="宋体"/>
          <w:b/>
          <w:sz w:val="21"/>
        </w:rPr>
      </w:pPr>
      <w:r>
        <w:rPr>
          <w:rFonts w:ascii="宋体" w:hAnsi="宋体"/>
          <w:b/>
          <w:sz w:val="21"/>
        </w:rPr>
      </w:r>
      <w:r/>
    </w:p>
    <w:p>
      <w:pPr>
        <w:pStyle w:val="941"/>
        <w:ind w:left="0" w:firstLine="0"/>
      </w:pPr>
      <w:r/>
      <w:r/>
    </w:p>
    <w:p>
      <w:pPr>
        <w:ind w:left="0" w:firstLine="422"/>
        <w:jc w:val="center"/>
        <w:spacing w:line="360" w:lineRule="auto"/>
        <w:tabs>
          <w:tab w:val="left" w:pos="0" w:leader="none"/>
        </w:tabs>
        <w:rPr>
          <w:rFonts w:ascii="宋体" w:hAnsi="宋体"/>
          <w:b/>
          <w:sz w:val="21"/>
        </w:rPr>
      </w:pPr>
      <w:r>
        <w:rPr>
          <w:rFonts w:hint="eastAsia" w:ascii="宋体" w:hAnsi="宋体"/>
          <w:b/>
          <w:sz w:val="21"/>
        </w:rPr>
        <w:t xml:space="preserve">二标段：苏州高新区公立医疗机构物业管理服务(标段</w:t>
      </w:r>
      <w:r>
        <w:rPr>
          <w:rFonts w:ascii="宋体" w:hAnsi="宋体"/>
          <w:b/>
          <w:sz w:val="21"/>
        </w:rPr>
        <w:t xml:space="preserve">2</w:t>
      </w:r>
      <w:r>
        <w:rPr>
          <w:rFonts w:hint="eastAsia" w:ascii="宋体" w:hAnsi="宋体"/>
          <w:b/>
          <w:sz w:val="21"/>
        </w:rPr>
        <w:t xml:space="preserve">） </w:t>
      </w:r>
      <w:r/>
    </w:p>
    <w:p>
      <w:pPr>
        <w:ind w:left="0" w:firstLine="422"/>
        <w:jc w:val="center"/>
        <w:spacing w:line="360" w:lineRule="auto"/>
        <w:tabs>
          <w:tab w:val="left" w:pos="0" w:leader="none"/>
        </w:tabs>
        <w:rPr>
          <w:rFonts w:ascii="宋体" w:hAnsi="宋体"/>
          <w:b/>
          <w:sz w:val="21"/>
        </w:rPr>
      </w:pPr>
      <w:r>
        <w:rPr>
          <w:rFonts w:ascii="宋体" w:hAnsi="宋体"/>
          <w:b/>
          <w:sz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（一）基本信息</w:t>
      </w:r>
      <w:r/>
    </w:p>
    <w:p>
      <w:pPr>
        <w:ind w:left="0" w:firstLine="420"/>
        <w:spacing w:line="360" w:lineRule="auto"/>
        <w:tabs>
          <w:tab w:val="left" w:pos="0" w:leader="none"/>
        </w:tabs>
        <w:rPr>
          <w:rFonts w:ascii="宋体" w:hAnsi="宋体"/>
          <w:sz w:val="21"/>
        </w:rPr>
      </w:pPr>
      <w:r>
        <w:rPr>
          <w:rFonts w:hint="eastAsia" w:ascii="宋体" w:hAnsi="宋体"/>
          <w:sz w:val="21"/>
        </w:rPr>
        <w:t xml:space="preserve">此次采购内容为高新区</w:t>
      </w:r>
      <w:r>
        <w:rPr>
          <w:rFonts w:ascii="宋体" w:hAnsi="宋体"/>
          <w:sz w:val="21"/>
        </w:rPr>
        <w:t xml:space="preserve">6</w:t>
      </w:r>
      <w:r>
        <w:rPr>
          <w:rFonts w:hint="eastAsia" w:ascii="宋体" w:hAnsi="宋体"/>
          <w:sz w:val="21"/>
        </w:rPr>
        <w:t xml:space="preserve">家医疗机构（</w:t>
      </w:r>
      <w:r>
        <w:rPr>
          <w:rFonts w:hint="eastAsia" w:ascii="宋体" w:hAnsi="宋体"/>
          <w:sz w:val="21"/>
          <w:szCs w:val="21"/>
        </w:rPr>
        <w:t xml:space="preserve">苏州高新区（虎丘区）浒墅关镇社区服务中心</w:t>
      </w:r>
      <w:r>
        <w:rPr>
          <w:rFonts w:hint="eastAsia" w:ascii="宋体" w:hAnsi="宋体"/>
          <w:sz w:val="21"/>
        </w:rPr>
        <w:t xml:space="preserve">、</w:t>
      </w:r>
      <w:r>
        <w:rPr>
          <w:rFonts w:hint="eastAsia" w:ascii="宋体" w:hAnsi="宋体"/>
          <w:sz w:val="21"/>
        </w:rPr>
        <w:t xml:space="preserve">苏州科技城社区卫生服务中心</w:t>
      </w:r>
      <w:r>
        <w:rPr>
          <w:rFonts w:hint="eastAsia" w:ascii="宋体" w:hAnsi="宋体"/>
          <w:sz w:val="21"/>
        </w:rPr>
        <w:t xml:space="preserve">、</w:t>
      </w:r>
      <w:r>
        <w:rPr>
          <w:rFonts w:hint="eastAsia" w:ascii="宋体" w:hAnsi="宋体"/>
          <w:sz w:val="21"/>
        </w:rPr>
        <w:t xml:space="preserve">苏州西部生态旅游度假区社区卫生服务中心</w:t>
      </w:r>
      <w:r>
        <w:rPr>
          <w:rFonts w:hint="eastAsia" w:ascii="宋体" w:hAnsi="宋体"/>
          <w:sz w:val="21"/>
        </w:rPr>
        <w:t xml:space="preserve">、</w:t>
      </w:r>
      <w:r>
        <w:rPr>
          <w:rFonts w:hint="eastAsia" w:ascii="宋体" w:hAnsi="宋体"/>
          <w:sz w:val="21"/>
        </w:rPr>
        <w:t xml:space="preserve">苏州高新区（虎丘区）通安镇社区卫生服务中心</w:t>
      </w:r>
      <w:r>
        <w:rPr>
          <w:rFonts w:hint="eastAsia" w:ascii="宋体" w:hAnsi="宋体"/>
          <w:sz w:val="21"/>
        </w:rPr>
        <w:t xml:space="preserve">、</w:t>
      </w:r>
      <w:r>
        <w:rPr>
          <w:rFonts w:hint="eastAsia" w:ascii="宋体" w:hAnsi="宋体"/>
          <w:sz w:val="21"/>
        </w:rPr>
        <w:t xml:space="preserve">苏州高新区（虎丘区）阳山社区卫生服务中心</w:t>
      </w:r>
      <w:r>
        <w:rPr>
          <w:rFonts w:hint="eastAsia" w:ascii="宋体" w:hAnsi="宋体"/>
          <w:sz w:val="21"/>
        </w:rPr>
        <w:t xml:space="preserve">、苏州科技城医院）的物业管理服务（包括保安、消控、保洁、水电维修、运送等）。</w:t>
      </w:r>
      <w:r/>
    </w:p>
    <w:p>
      <w:pPr>
        <w:ind w:left="0" w:firstLine="420"/>
        <w:spacing w:line="360" w:lineRule="auto"/>
        <w:tabs>
          <w:tab w:val="left" w:pos="0" w:leader="none"/>
        </w:tabs>
        <w:rPr>
          <w:rFonts w:ascii="宋体" w:hAnsi="宋体"/>
          <w:sz w:val="21"/>
        </w:rPr>
      </w:pPr>
      <w:r>
        <w:rPr>
          <w:rFonts w:hint="eastAsia" w:ascii="宋体" w:hAnsi="宋体"/>
          <w:sz w:val="21"/>
        </w:rPr>
        <w:t xml:space="preserve">（二）服务人员配置要求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bookmarkStart w:id="297" w:name="OLE_LINK123"/>
      <w:r/>
      <w:bookmarkStart w:id="298" w:name="OLE_LINK258"/>
      <w:r/>
      <w:bookmarkStart w:id="299" w:name="OLE_LINK259"/>
      <w:r>
        <w:rPr>
          <w:rFonts w:hint="eastAsia" w:ascii="宋体" w:hAnsi="宋体"/>
          <w:sz w:val="21"/>
        </w:rPr>
        <w:t xml:space="preserve">服务人员配置要求</w:t>
      </w:r>
      <w:bookmarkEnd w:id="297"/>
      <w:r>
        <w:rPr>
          <w:rFonts w:hint="eastAsia" w:ascii="宋体" w:hAnsi="宋体"/>
          <w:sz w:val="21"/>
        </w:rPr>
        <w:t xml:space="preserve">表（总表）</w:t>
      </w:r>
      <w:bookmarkEnd w:id="298"/>
      <w:r/>
      <w:bookmarkEnd w:id="299"/>
      <w:r>
        <w:rPr>
          <w:rFonts w:hint="eastAsia" w:ascii="宋体" w:hAnsi="宋体"/>
          <w:sz w:val="21"/>
        </w:rPr>
        <w:t xml:space="preserve">（人员最低配置</w:t>
      </w:r>
      <w:r>
        <w:rPr>
          <w:rFonts w:ascii="宋体" w:hAnsi="宋体"/>
          <w:sz w:val="21"/>
        </w:rPr>
        <w:t xml:space="preserve">435</w:t>
      </w:r>
      <w:r>
        <w:rPr>
          <w:rFonts w:hint="eastAsia" w:ascii="宋体" w:hAnsi="宋体"/>
          <w:sz w:val="21"/>
        </w:rPr>
        <w:t xml:space="preserve">人</w:t>
      </w:r>
      <w:r>
        <w:rPr>
          <w:rFonts w:hint="eastAsia" w:ascii="宋体" w:hAnsi="宋体"/>
          <w:sz w:val="21"/>
        </w:rPr>
        <w:t xml:space="preserve">，工作时间须符合劳动法。</w:t>
      </w:r>
      <w:r>
        <w:rPr>
          <w:rFonts w:hint="eastAsia" w:ascii="宋体" w:hAnsi="宋体"/>
          <w:sz w:val="21"/>
        </w:rPr>
        <w:t xml:space="preserve">）</w:t>
      </w:r>
      <w:r/>
    </w:p>
    <w:tbl>
      <w:tblPr>
        <w:tblW w:w="4998" w:type="pct"/>
        <w:tblLook w:val="04A0" w:firstRow="1" w:lastRow="0" w:firstColumn="1" w:lastColumn="0" w:noHBand="0" w:noVBand="1"/>
      </w:tblPr>
      <w:tblGrid>
        <w:gridCol w:w="472"/>
        <w:gridCol w:w="717"/>
        <w:gridCol w:w="1094"/>
        <w:gridCol w:w="706"/>
        <w:gridCol w:w="1796"/>
        <w:gridCol w:w="800"/>
        <w:gridCol w:w="3801"/>
      </w:tblGrid>
      <w:tr>
        <w:trPr>
          <w:trHeight w:val="7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岗位设置</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人数</w:t>
            </w:r>
            <w:r/>
          </w:p>
        </w:tc>
        <w:tc>
          <w:tcPr>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年龄</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工作时间</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其他要求</w:t>
            </w:r>
            <w:r/>
          </w:p>
        </w:tc>
      </w:tr>
      <w:tr>
        <w:trPr>
          <w:trHeight w:val="7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项目管理</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男女不限，45周岁及以下</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8小时制</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大专或以上学历，至少有2年相关后勤服务管理经验。熟悉了解急救知识，紧急情况下能够协助开展救护工作。</w:t>
            </w:r>
            <w:r/>
          </w:p>
        </w:tc>
      </w:tr>
      <w:tr>
        <w:trPr>
          <w:trHeight w:val="7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工程主管</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男性，55周岁及以下</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8小时制</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高中或以上学历，至少有1年类似岗位管理经验。熟悉了解急救知识，紧急情况下能够协助开展救护工作。</w:t>
            </w:r>
            <w:r/>
          </w:p>
        </w:tc>
      </w:tr>
      <w:tr>
        <w:trPr>
          <w:trHeight w:val="7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保洁消杀主管</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男性：60周岁及以下；女性：50周岁及以下</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8小时制</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高中或以上学历，至少有1年类似岗位管理经验。熟悉了解急救知识，紧急情况下能够协助开展救护工作。</w:t>
            </w:r>
            <w:r/>
          </w:p>
        </w:tc>
      </w:tr>
      <w:tr>
        <w:trPr>
          <w:trHeight w:val="7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运送主管</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男性：60周岁及以下；女性：50周岁及以下</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8小时制</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高中或以上学历，至少有1年类似岗位管理经验。熟悉了解急救知识，紧急情况下能够协助开展救护工作。</w:t>
            </w:r>
            <w:r/>
          </w:p>
        </w:tc>
      </w:tr>
      <w:tr>
        <w:trPr>
          <w:trHeight w:val="7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人事</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男女不限：45周岁及以下</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8小时制</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大专或以上学历，至少有1年财务或人事行政管理岗位经验。</w:t>
            </w:r>
            <w:r/>
          </w:p>
        </w:tc>
      </w:tr>
      <w:tr>
        <w:trPr>
          <w:trHeight w:val="7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行政内勤</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男女不限：45周岁及以下</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8小时制</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大专或以上学历，至少有1年财务或人事行政管理岗位经验。</w:t>
            </w:r>
            <w:r/>
          </w:p>
        </w:tc>
      </w:tr>
      <w:tr>
        <w:trPr>
          <w:trHeight w:val="7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安保项目经理</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男性：60周岁及以下；女性：50周岁及以下</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8小时制</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高中或以上学历，至少有1年类似岗位管理经验。熟悉了解急救知识，紧急情况下能够协助开展救护工作。</w:t>
            </w:r>
            <w:r/>
          </w:p>
        </w:tc>
      </w:tr>
      <w:tr>
        <w:trPr>
          <w:trHeight w:val="7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安保内勤</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男女不限：45周岁及以下</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8小时制</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大专或以上学历，至少有1年财务或人事行政管理岗位经验。</w:t>
            </w:r>
            <w:r/>
          </w:p>
        </w:tc>
      </w:tr>
      <w:tr>
        <w:trPr>
          <w:trHeight w:val="841"/>
        </w:trPr>
        <w:tc>
          <w:tcPr>
            <w:tcBorders>
              <w:top w:val="single" w:color="000000" w:sz="4" w:space="0"/>
              <w:left w:val="single" w:color="000000" w:sz="4" w:space="0"/>
              <w:bottom w:val="single" w:color="000000" w:sz="4" w:space="0"/>
              <w:right w:val="single" w:color="000000" w:sz="4" w:space="0"/>
            </w:tcBorders>
            <w:tcW w:w="251" w:type="pct"/>
            <w:vAlign w:val="center"/>
            <w:vMerge w:val="restart"/>
            <w:textDirection w:val="lrTb"/>
            <w:noWrap w:val="false"/>
          </w:tcPr>
          <w:p>
            <w:pPr>
              <w:ind w:left="0"/>
              <w:jc w:val="center"/>
              <w:rPr>
                <w:rFonts w:ascii="宋体" w:hAnsi="宋体"/>
                <w:color w:val="000000"/>
                <w:sz w:val="21"/>
                <w:szCs w:val="21"/>
              </w:rPr>
            </w:pPr>
            <w:r>
              <w:rPr>
                <w:rFonts w:ascii="宋体" w:hAnsi="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秩序安保</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ind w:left="0"/>
              <w:jc w:val="center"/>
              <w:rPr>
                <w:rFonts w:ascii="宋体" w:hAnsi="宋体"/>
                <w:color w:val="000000"/>
                <w:sz w:val="21"/>
                <w:szCs w:val="21"/>
              </w:rPr>
            </w:pPr>
            <w:r>
              <w:rPr>
                <w:rFonts w:hint="eastAsia" w:ascii="宋体" w:hAnsi="宋体"/>
                <w:b/>
                <w:sz w:val="21"/>
              </w:rPr>
              <w:t xml:space="preserve">★</w:t>
            </w:r>
            <w:r>
              <w:rPr>
                <w:rFonts w:hint="eastAsia" w:ascii="宋体" w:hAnsi="宋体"/>
                <w:color w:val="000000"/>
                <w:sz w:val="21"/>
                <w:szCs w:val="21"/>
              </w:rPr>
              <w:t xml:space="preserve">保安</w:t>
            </w:r>
            <w:r/>
          </w:p>
        </w:tc>
        <w:tc>
          <w:tcPr>
            <w:tcBorders>
              <w:top w:val="single" w:color="000000" w:sz="4" w:space="0"/>
              <w:left w:val="single" w:color="000000" w:sz="4" w:space="0"/>
              <w:bottom w:val="single" w:color="auto" w:sz="4" w:space="0"/>
              <w:right w:val="single" w:color="000000" w:sz="4" w:space="0"/>
            </w:tcBorders>
            <w:tcW w:w="37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86</w:t>
            </w:r>
            <w:r/>
          </w:p>
        </w:tc>
        <w:tc>
          <w:tcPr>
            <w:tcBorders>
              <w:top w:val="single" w:color="000000" w:sz="4" w:space="0"/>
              <w:left w:val="single" w:color="000000" w:sz="4" w:space="0"/>
              <w:bottom w:val="single" w:color="000000" w:sz="4" w:space="0"/>
              <w:right w:val="single" w:color="000000" w:sz="4" w:space="0"/>
            </w:tcBorders>
            <w:tcW w:w="957" w:type="pct"/>
            <w:vAlign w:val="center"/>
            <w:vMerge w:val="restart"/>
            <w:textDirection w:val="lrTb"/>
            <w:noWrap w:val="false"/>
          </w:tcPr>
          <w:p>
            <w:pPr>
              <w:ind w:left="0"/>
              <w:jc w:val="left"/>
              <w:rPr>
                <w:rFonts w:ascii="宋体" w:hAnsi="宋体"/>
                <w:sz w:val="24"/>
                <w:szCs w:val="24"/>
              </w:rPr>
            </w:pPr>
            <w:r>
              <w:rPr>
                <w:rFonts w:hint="eastAsia" w:ascii="宋体" w:hAnsi="宋体"/>
                <w:color w:val="000000"/>
                <w:sz w:val="21"/>
                <w:szCs w:val="21"/>
                <w:lang w:bidi="ar"/>
              </w:rPr>
              <w:t xml:space="preserve">男性（优先考虑）：60周岁及以下，女性：50周岁及以下</w:t>
            </w:r>
            <w:r>
              <w:rPr>
                <w:rFonts w:hint="eastAsia" w:ascii="宋体" w:hAnsi="宋体"/>
                <w:sz w:val="24"/>
                <w:szCs w:val="24"/>
              </w:rPr>
              <w:t xml:space="preserve"> </w:t>
            </w:r>
            <w:r/>
          </w:p>
          <w:p>
            <w:pPr>
              <w:ind w:left="0"/>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auto" w:sz="4" w:space="0"/>
              <w:right w:val="single" w:color="000000" w:sz="4" w:space="0"/>
            </w:tcBorders>
            <w:tcW w:w="426"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12小时制</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ind w:left="0"/>
              <w:jc w:val="left"/>
              <w:rPr>
                <w:rFonts w:ascii="宋体" w:hAnsi="宋体"/>
                <w:color w:val="000000"/>
                <w:sz w:val="21"/>
                <w:szCs w:val="21"/>
                <w:lang w:bidi="ar"/>
              </w:rPr>
            </w:pPr>
            <w:r/>
            <w:bookmarkStart w:id="300" w:name="OLE_LINK205"/>
            <w:r/>
            <w:bookmarkStart w:id="301" w:name="OLE_LINK206"/>
            <w:r>
              <w:rPr>
                <w:rFonts w:hint="eastAsia" w:ascii="宋体" w:hAnsi="宋体"/>
                <w:color w:val="000000"/>
                <w:sz w:val="21"/>
                <w:szCs w:val="21"/>
                <w:lang w:bidi="ar"/>
              </w:rPr>
              <w:t xml:space="preserve">初中或以上学历，人员素质较好的，身体健康、遵纪守法、品行良好，无违法犯罪记录。</w:t>
            </w:r>
            <w:bookmarkEnd w:id="300"/>
            <w:r/>
            <w:bookmarkEnd w:id="301"/>
            <w:r/>
            <w:r/>
          </w:p>
          <w:p>
            <w:pPr>
              <w:ind w:left="0"/>
              <w:jc w:val="left"/>
              <w:rPr>
                <w:rFonts w:ascii="宋体" w:hAnsi="宋体"/>
                <w:color w:val="000000"/>
                <w:sz w:val="21"/>
                <w:szCs w:val="21"/>
              </w:rPr>
            </w:pPr>
            <w:r>
              <w:rPr>
                <w:rFonts w:hint="eastAsia" w:ascii="宋体" w:hAnsi="宋体"/>
                <w:b/>
                <w:bCs/>
                <w:sz w:val="21"/>
                <w:szCs w:val="21"/>
              </w:rPr>
              <w:t xml:space="preserve">需持有公安部门颁发的保安员证上岗。投标单位须承诺</w:t>
            </w:r>
            <w:bookmarkStart w:id="302" w:name="OLE_LINK80"/>
            <w:r/>
            <w:bookmarkStart w:id="303" w:name="OLE_LINK132"/>
            <w:r>
              <w:rPr>
                <w:rFonts w:hint="eastAsia" w:ascii="宋体" w:hAnsi="宋体"/>
                <w:b/>
                <w:bCs/>
                <w:sz w:val="21"/>
                <w:szCs w:val="21"/>
              </w:rPr>
              <w:t xml:space="preserve">签订合同后一周内提供</w:t>
            </w:r>
            <w:bookmarkEnd w:id="302"/>
            <w:r/>
            <w:bookmarkEnd w:id="303"/>
            <w:r>
              <w:rPr>
                <w:rFonts w:hint="eastAsia" w:ascii="宋体" w:hAnsi="宋体"/>
                <w:b/>
                <w:bCs/>
                <w:sz w:val="21"/>
                <w:szCs w:val="21"/>
              </w:rPr>
              <w:t xml:space="preserve">公安部门颁发的保安员证书复印件，未提供承诺函视为非实质性响应。</w:t>
            </w:r>
            <w:r/>
          </w:p>
        </w:tc>
      </w:tr>
      <w:tr>
        <w:trPr>
          <w:trHeight w:val="124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ind w:left="0"/>
              <w:jc w:val="center"/>
              <w:rPr>
                <w:rFonts w:ascii="宋体" w:hAnsi="宋体"/>
                <w:color w:val="000000"/>
                <w:sz w:val="21"/>
                <w:szCs w:val="21"/>
              </w:rPr>
            </w:pPr>
            <w:r>
              <w:rPr>
                <w:rFonts w:hint="eastAsia" w:ascii="宋体" w:hAnsi="宋体"/>
                <w:b/>
                <w:sz w:val="21"/>
              </w:rPr>
              <w:t xml:space="preserve">★</w:t>
            </w:r>
            <w:r>
              <w:rPr>
                <w:rFonts w:hint="eastAsia" w:ascii="宋体" w:hAnsi="宋体"/>
                <w:color w:val="000000"/>
                <w:sz w:val="21"/>
                <w:szCs w:val="21"/>
              </w:rPr>
              <w:t xml:space="preserve">消防控制中心</w:t>
            </w:r>
            <w:r/>
          </w:p>
        </w:tc>
        <w:tc>
          <w:tcPr>
            <w:tcBorders>
              <w:top w:val="single" w:color="auto"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000000" w:sz="4" w:space="0"/>
              <w:bottom w:val="single" w:color="000000" w:sz="4" w:space="0"/>
              <w:right w:val="single" w:color="000000" w:sz="4" w:space="0"/>
            </w:tcBorders>
            <w:tcW w:w="426" w:type="pct"/>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24小时制双人双岗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初中或以上学历，人员素质较好的，身体健康、遵纪守法、品行良好，无违法犯罪记录。</w:t>
            </w:r>
            <w:r/>
          </w:p>
          <w:p>
            <w:pPr>
              <w:pStyle w:val="941"/>
              <w:ind w:left="0" w:firstLine="0"/>
              <w:rPr>
                <w:rFonts w:ascii="宋体" w:hAnsi="宋体"/>
                <w:b/>
                <w:bCs/>
                <w:sz w:val="21"/>
                <w:szCs w:val="21"/>
              </w:rPr>
            </w:pPr>
            <w:r>
              <w:rPr>
                <w:rFonts w:hint="eastAsia" w:ascii="宋体" w:hAnsi="宋体"/>
                <w:b/>
                <w:bCs/>
                <w:sz w:val="21"/>
                <w:szCs w:val="21"/>
              </w:rPr>
              <w:t xml:space="preserve">需持有公安部门颁发的保安员证上岗。同时需持有中级或以上建（构）筑物消防员证书或者中级或以上消防设施操作员证书上岗。</w:t>
            </w:r>
            <w:r/>
          </w:p>
          <w:p>
            <w:pPr>
              <w:ind w:left="0"/>
            </w:pPr>
            <w:r>
              <w:rPr>
                <w:rFonts w:hint="eastAsia" w:ascii="宋体" w:hAnsi="宋体"/>
                <w:b/>
                <w:bCs/>
                <w:sz w:val="21"/>
                <w:szCs w:val="21"/>
              </w:rPr>
              <w:t xml:space="preserve">投标单位须承诺签订合同后一周内提供公安部门颁发的保安员证书复印件，未提供承诺函视为非实质性响应。</w:t>
            </w:r>
            <w:r/>
          </w:p>
          <w:p>
            <w:pPr>
              <w:ind w:left="0"/>
              <w:rPr>
                <w:rFonts w:ascii="宋体" w:hAnsi="宋体"/>
                <w:b/>
                <w:bCs/>
                <w:sz w:val="21"/>
                <w:szCs w:val="21"/>
              </w:rPr>
            </w:pPr>
            <w:r>
              <w:rPr>
                <w:rFonts w:hint="eastAsia" w:ascii="宋体" w:hAnsi="宋体"/>
                <w:b/>
                <w:bCs/>
                <w:sz w:val="21"/>
                <w:szCs w:val="21"/>
              </w:rPr>
              <w:t xml:space="preserve">投标文件中须提供6人中级或以上建（构）筑物消防员证书或者中级或以上消防设施操作员证书复印件，未提供复印件视为非实质性响应。</w:t>
            </w:r>
            <w:r/>
          </w:p>
          <w:p>
            <w:pPr>
              <w:pStyle w:val="941"/>
              <w:ind w:left="0" w:firstLine="0"/>
              <w:rPr>
                <w:lang w:bidi="ar"/>
              </w:rPr>
            </w:pPr>
            <w:r>
              <w:rPr>
                <w:rFonts w:hint="eastAsia" w:ascii="宋体" w:hAnsi="宋体"/>
                <w:b/>
                <w:bCs/>
                <w:sz w:val="21"/>
                <w:szCs w:val="21"/>
              </w:rPr>
              <w:t xml:space="preserve">投标单位须承诺签订合同后一周内提供其余</w:t>
            </w:r>
            <w:r>
              <w:rPr>
                <w:rFonts w:ascii="宋体" w:hAnsi="宋体"/>
                <w:b/>
                <w:bCs/>
                <w:sz w:val="21"/>
                <w:szCs w:val="21"/>
              </w:rPr>
              <w:t xml:space="preserve">20</w:t>
            </w:r>
            <w:r>
              <w:rPr>
                <w:rFonts w:hint="eastAsia" w:ascii="宋体" w:hAnsi="宋体"/>
                <w:b/>
                <w:bCs/>
                <w:sz w:val="21"/>
                <w:szCs w:val="21"/>
              </w:rPr>
              <w:t xml:space="preserve">人中级或以上建（构）筑物消防员证书或者中级或以上消防设施操作员证书复印件，未提供承诺函视为非实质性响应。</w:t>
            </w:r>
            <w:r/>
          </w:p>
        </w:tc>
      </w:tr>
      <w:tr>
        <w:trPr>
          <w:trHeight w:val="7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保洁消杀及绿化养护</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183</w:t>
            </w:r>
            <w:r/>
          </w:p>
        </w:tc>
        <w:tc>
          <w:tcPr>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男性：60周岁及以下，女性：50周岁及以下</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10小时制</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小学或以上文化、有读写能力、身体健康、品行良好、语言沟通无障碍的保洁员。员工要遵守采购人各项管理制度和劳动纪律，做到文明、有素质、有礼貌、服务态度好。</w:t>
            </w:r>
            <w:r/>
          </w:p>
        </w:tc>
      </w:tr>
      <w:tr>
        <w:trPr>
          <w:trHeight w:val="7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运送服务及科室驻守</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运送服务</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男性：60周岁及以下，女性：50周岁及以下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24小时值班</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人员素质较好的，初中或以上文化、有读写能力、身体健康、品行良好、语言沟通无障碍的。</w:t>
            </w:r>
            <w:r/>
          </w:p>
        </w:tc>
      </w:tr>
      <w:tr>
        <w:trPr>
          <w:trHeight w:val="7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ind w:left="0"/>
              <w:jc w:val="center"/>
              <w:rPr>
                <w:rFonts w:ascii="宋体" w:hAnsi="宋体"/>
                <w:color w:val="000000"/>
                <w:sz w:val="21"/>
                <w:szCs w:val="21"/>
              </w:rPr>
            </w:pPr>
            <w:r/>
            <w:bookmarkStart w:id="304" w:name="_Hlk227657818"/>
            <w:r>
              <w:rPr>
                <w:rFonts w:hint="eastAsia" w:ascii="宋体" w:hAnsi="宋体"/>
                <w:color w:val="000000"/>
                <w:sz w:val="21"/>
                <w:szCs w:val="21"/>
                <w:lang w:bidi="ar"/>
              </w:rPr>
              <w:t xml:space="preserve">1</w:t>
            </w:r>
            <w:r>
              <w:rPr>
                <w:rFonts w:ascii="宋体" w:hAnsi="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120司机/驾驶员</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男性：60周岁及以下</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服从采购单位安排</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至少有</w:t>
            </w:r>
            <w:r>
              <w:rPr>
                <w:rFonts w:ascii="宋体" w:hAnsi="宋体"/>
                <w:color w:val="000000"/>
                <w:sz w:val="21"/>
                <w:szCs w:val="21"/>
                <w:lang w:bidi="ar"/>
              </w:rPr>
              <w:t xml:space="preserve">5</w:t>
            </w:r>
            <w:r>
              <w:rPr>
                <w:rFonts w:hint="eastAsia" w:ascii="宋体" w:hAnsi="宋体"/>
                <w:color w:val="000000"/>
                <w:sz w:val="21"/>
                <w:szCs w:val="21"/>
                <w:lang w:bidi="ar"/>
              </w:rPr>
              <w:t xml:space="preserve">年以上类似岗位经验</w:t>
            </w:r>
            <w:r>
              <w:rPr>
                <w:rFonts w:hint="eastAsia" w:ascii="宋体" w:hAnsi="宋体"/>
                <w:color w:val="000000"/>
                <w:sz w:val="21"/>
                <w:szCs w:val="21"/>
                <w:lang w:bidi="ar"/>
              </w:rPr>
              <w:t xml:space="preserve">。</w:t>
            </w:r>
            <w:r/>
          </w:p>
          <w:p>
            <w:pPr>
              <w:ind w:left="0"/>
              <w:jc w:val="left"/>
              <w:rPr>
                <w:rFonts w:ascii="宋体" w:hAnsi="宋体"/>
                <w:color w:val="000000"/>
                <w:sz w:val="21"/>
                <w:szCs w:val="21"/>
              </w:rPr>
            </w:pPr>
            <w:r>
              <w:rPr>
                <w:rFonts w:hint="eastAsia" w:ascii="宋体" w:hAnsi="宋体"/>
                <w:b/>
                <w:sz w:val="21"/>
              </w:rPr>
              <w:t xml:space="preserve">需持有B照或以上驾驶证上岗。</w:t>
            </w:r>
            <w:bookmarkEnd w:id="304"/>
            <w:r/>
          </w:p>
        </w:tc>
      </w:tr>
      <w:tr>
        <w:trPr>
          <w:trHeight w:val="7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rPr>
                <w:rFonts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宿舍管理员</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女性，50周岁及以下</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24小时值班</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高中或以上学历，身体健康，无犯罪记录，责任心强，有耐心，善于沟通，有宿舍管理、物业或安保经验者优先；会基础电脑操作（如Excel登记），懂简单消防知识更佳。</w:t>
            </w:r>
            <w:r>
              <w:rPr>
                <w:rFonts w:hint="eastAsia" w:ascii="宋体" w:hAnsi="宋体"/>
                <w:color w:val="000000"/>
                <w:sz w:val="21"/>
                <w:szCs w:val="21"/>
                <w:lang w:bidi="ar"/>
              </w:rPr>
              <w:t xml:space="preserve">轮班制，</w:t>
            </w:r>
            <w:bookmarkStart w:id="305" w:name="_GoBack"/>
            <w:r/>
            <w:bookmarkEnd w:id="305"/>
            <w:r>
              <w:rPr>
                <w:rFonts w:hint="eastAsia" w:ascii="宋体" w:hAnsi="宋体"/>
                <w:color w:val="000000"/>
                <w:sz w:val="21"/>
                <w:szCs w:val="21"/>
                <w:lang w:bidi="ar"/>
              </w:rPr>
              <w:t xml:space="preserve">确保宿舍正常管理。</w:t>
            </w:r>
            <w:r/>
          </w:p>
        </w:tc>
      </w:tr>
      <w:tr>
        <w:trPr>
          <w:trHeight w:val="7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rPr>
                <w:rFonts w:ascii="宋体" w:hAnsi="宋体"/>
                <w:color w:val="000000"/>
                <w:sz w:val="21"/>
                <w:szCs w:val="21"/>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门诊服务</w:t>
            </w:r>
            <w:r>
              <w:rPr>
                <w:rFonts w:ascii="宋体" w:hAnsi="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男：45周岁及以下；女：45周岁及以下</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8小时制</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大专或以上学历，具备良好的沟通表达能力、服务意识和责任心，熟悉门诊服务流程，尊重患者隐私，能高效完成就诊引导、咨询答疑等工作，耐心接待患者并妥善处理各类突发情况。</w:t>
            </w:r>
            <w:r/>
          </w:p>
        </w:tc>
      </w:tr>
      <w:tr>
        <w:trPr>
          <w:trHeight w:val="7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rPr>
                <w:rFonts w:ascii="宋体" w:hAnsi="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工程</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ind w:left="0"/>
              <w:jc w:val="center"/>
              <w:rPr>
                <w:rFonts w:ascii="宋体" w:hAnsi="宋体"/>
                <w:color w:val="000000"/>
                <w:sz w:val="21"/>
                <w:szCs w:val="21"/>
              </w:rPr>
            </w:pPr>
            <w:r>
              <w:rPr>
                <w:rFonts w:hint="eastAsia" w:ascii="宋体" w:hAnsi="宋体"/>
                <w:b/>
                <w:sz w:val="21"/>
              </w:rPr>
              <w:t xml:space="preserve">★</w:t>
            </w:r>
            <w:r>
              <w:rPr>
                <w:rFonts w:hint="eastAsia" w:ascii="宋体" w:hAnsi="宋体"/>
                <w:color w:val="000000"/>
                <w:sz w:val="21"/>
                <w:szCs w:val="21"/>
                <w:lang w:bidi="ar"/>
              </w:rPr>
              <w:t xml:space="preserve">工程维修人员</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lang w:bidi="ar"/>
              </w:rPr>
              <w:t xml:space="preserve">27</w:t>
            </w:r>
            <w:r/>
          </w:p>
        </w:tc>
        <w:tc>
          <w:tcPr>
            <w:tcBorders>
              <w:top w:val="single" w:color="000000" w:sz="4" w:space="0"/>
              <w:left w:val="single" w:color="000000" w:sz="4" w:space="0"/>
              <w:right w:val="single" w:color="000000" w:sz="4" w:space="0"/>
            </w:tcBorders>
            <w:tcW w:w="957"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男性：60周岁及以下</w:t>
            </w:r>
            <w:r/>
          </w:p>
        </w:tc>
        <w:tc>
          <w:tcPr>
            <w:tcBorders>
              <w:top w:val="single" w:color="000000" w:sz="4" w:space="0"/>
              <w:left w:val="single" w:color="000000" w:sz="4" w:space="0"/>
              <w:right w:val="single" w:color="000000" w:sz="4" w:space="0"/>
            </w:tcBorders>
            <w:tcW w:w="426"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8小时制</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ind w:left="0"/>
              <w:jc w:val="left"/>
              <w:rPr>
                <w:rFonts w:ascii="宋体" w:hAnsi="宋体"/>
                <w:b/>
                <w:sz w:val="21"/>
                <w:szCs w:val="21"/>
              </w:rPr>
            </w:pPr>
            <w:r>
              <w:rPr>
                <w:rFonts w:hint="eastAsia" w:ascii="宋体" w:hAnsi="宋体"/>
                <w:b/>
                <w:bCs/>
                <w:sz w:val="21"/>
                <w:szCs w:val="21"/>
              </w:rPr>
              <w:t xml:space="preserve">需</w:t>
            </w:r>
            <w:r>
              <w:rPr>
                <w:rFonts w:hint="eastAsia" w:ascii="宋体" w:hAnsi="宋体"/>
                <w:b/>
                <w:sz w:val="21"/>
                <w:szCs w:val="21"/>
              </w:rPr>
              <w:t xml:space="preserve">持有特种作业操作证（准操项目：低压电工作业）上岗。</w:t>
            </w:r>
            <w:r/>
          </w:p>
          <w:p>
            <w:pPr>
              <w:ind w:left="0"/>
              <w:rPr>
                <w:rFonts w:ascii="宋体" w:hAnsi="宋体"/>
                <w:b/>
                <w:bCs/>
                <w:sz w:val="21"/>
                <w:szCs w:val="21"/>
              </w:rPr>
            </w:pPr>
            <w:r>
              <w:rPr>
                <w:rFonts w:hint="eastAsia" w:ascii="宋体" w:hAnsi="宋体"/>
                <w:b/>
                <w:bCs/>
                <w:sz w:val="21"/>
                <w:szCs w:val="21"/>
              </w:rPr>
              <w:t xml:space="preserve">投标文件中须提供4人</w:t>
            </w:r>
            <w:r>
              <w:rPr>
                <w:rFonts w:hint="eastAsia" w:ascii="宋体" w:hAnsi="宋体"/>
                <w:b/>
                <w:sz w:val="21"/>
                <w:szCs w:val="21"/>
              </w:rPr>
              <w:t xml:space="preserve">特种作业操作证（准操项目：低压电工作业）</w:t>
            </w:r>
            <w:r>
              <w:rPr>
                <w:rFonts w:hint="eastAsia" w:ascii="宋体" w:hAnsi="宋体"/>
                <w:b/>
                <w:bCs/>
                <w:sz w:val="21"/>
                <w:szCs w:val="21"/>
              </w:rPr>
              <w:t xml:space="preserve">复印件，未提供复印件视为非实质性响应。</w:t>
            </w:r>
            <w:r/>
          </w:p>
          <w:p>
            <w:pPr>
              <w:pStyle w:val="941"/>
              <w:ind w:left="0" w:firstLine="0"/>
              <w:rPr>
                <w:rFonts w:ascii="Calibri" w:hAnsi="Calibri"/>
              </w:rPr>
            </w:pPr>
            <w:r>
              <w:rPr>
                <w:rFonts w:hint="eastAsia" w:ascii="宋体" w:hAnsi="宋体"/>
                <w:b/>
                <w:bCs/>
                <w:sz w:val="21"/>
                <w:szCs w:val="21"/>
              </w:rPr>
              <w:t xml:space="preserve">投标文件中须提供</w:t>
            </w:r>
            <w:r>
              <w:rPr>
                <w:rFonts w:ascii="宋体" w:hAnsi="宋体"/>
                <w:b/>
                <w:bCs/>
                <w:sz w:val="21"/>
                <w:szCs w:val="21"/>
              </w:rPr>
              <w:t xml:space="preserve">4</w:t>
            </w:r>
            <w:r>
              <w:rPr>
                <w:rFonts w:hint="eastAsia" w:ascii="宋体" w:hAnsi="宋体"/>
                <w:b/>
                <w:bCs/>
                <w:sz w:val="21"/>
                <w:szCs w:val="21"/>
              </w:rPr>
              <w:t xml:space="preserve">人</w:t>
            </w:r>
            <w:bookmarkStart w:id="306" w:name="OLE_LINK235"/>
            <w:r/>
            <w:bookmarkStart w:id="307" w:name="OLE_LINK236"/>
            <w:r/>
            <w:bookmarkStart w:id="308" w:name="OLE_LINK237"/>
            <w:r/>
            <w:bookmarkStart w:id="309" w:name="OLE_LINK238"/>
            <w:r>
              <w:rPr>
                <w:rFonts w:hint="eastAsia" w:ascii="宋体" w:hAnsi="宋体"/>
                <w:b/>
                <w:sz w:val="21"/>
                <w:szCs w:val="21"/>
              </w:rPr>
              <w:t xml:space="preserve">特种设备安全管理和作业人员证</w:t>
            </w:r>
            <w:bookmarkEnd w:id="306"/>
            <w:r/>
            <w:bookmarkEnd w:id="307"/>
            <w:r>
              <w:rPr>
                <w:rFonts w:hint="eastAsia" w:ascii="宋体" w:hAnsi="宋体"/>
                <w:b/>
                <w:sz w:val="21"/>
                <w:szCs w:val="21"/>
              </w:rPr>
              <w:t xml:space="preserve">（作业种类：压力容器作业）</w:t>
            </w:r>
            <w:bookmarkEnd w:id="308"/>
            <w:r/>
            <w:bookmarkEnd w:id="309"/>
            <w:r>
              <w:rPr>
                <w:rFonts w:hint="eastAsia" w:ascii="宋体" w:hAnsi="宋体"/>
                <w:b/>
                <w:bCs/>
                <w:sz w:val="21"/>
                <w:szCs w:val="21"/>
              </w:rPr>
              <w:t xml:space="preserve">复印件，未提供复印件视为非实质性响应。</w:t>
            </w:r>
            <w:r/>
          </w:p>
          <w:p>
            <w:pPr>
              <w:pStyle w:val="941"/>
              <w:ind w:left="0" w:firstLine="0"/>
            </w:pPr>
            <w:r/>
            <w:bookmarkStart w:id="310" w:name="OLE_LINK233"/>
            <w:r/>
            <w:bookmarkStart w:id="311" w:name="OLE_LINK239"/>
            <w:r>
              <w:rPr>
                <w:rFonts w:hint="eastAsia" w:ascii="宋体" w:hAnsi="宋体"/>
                <w:b/>
                <w:bCs/>
                <w:sz w:val="21"/>
                <w:szCs w:val="21"/>
              </w:rPr>
              <w:t xml:space="preserve">投标文件中须提供</w:t>
            </w:r>
            <w:r>
              <w:rPr>
                <w:rFonts w:ascii="宋体" w:hAnsi="宋体"/>
                <w:b/>
                <w:bCs/>
                <w:sz w:val="21"/>
                <w:szCs w:val="21"/>
              </w:rPr>
              <w:t xml:space="preserve">3</w:t>
            </w:r>
            <w:r>
              <w:rPr>
                <w:rFonts w:hint="eastAsia" w:ascii="宋体" w:hAnsi="宋体"/>
                <w:b/>
                <w:bCs/>
                <w:sz w:val="21"/>
                <w:szCs w:val="21"/>
              </w:rPr>
              <w:t xml:space="preserve">人</w:t>
            </w:r>
            <w:r>
              <w:rPr>
                <w:rFonts w:hint="eastAsia" w:ascii="宋体" w:hAnsi="宋体"/>
                <w:b/>
                <w:sz w:val="21"/>
                <w:szCs w:val="21"/>
              </w:rPr>
              <w:t xml:space="preserve">特种设备安全管理和作业人员证（作业种类：锅炉作业）</w:t>
            </w:r>
            <w:r>
              <w:rPr>
                <w:rFonts w:hint="eastAsia" w:ascii="宋体" w:hAnsi="宋体"/>
                <w:b/>
                <w:bCs/>
                <w:sz w:val="21"/>
                <w:szCs w:val="21"/>
              </w:rPr>
              <w:t xml:space="preserve">复印件，未提供复印件视为非实质性响应。</w:t>
            </w:r>
            <w:bookmarkEnd w:id="310"/>
            <w:bookmarkEnd w:id="311"/>
            <w:r/>
          </w:p>
          <w:p>
            <w:pPr>
              <w:ind w:left="0"/>
              <w:jc w:val="left"/>
              <w:rPr>
                <w:rFonts w:ascii="宋体" w:hAnsi="宋体"/>
                <w:b/>
                <w:bCs/>
                <w:color w:val="000000"/>
                <w:sz w:val="21"/>
                <w:szCs w:val="21"/>
              </w:rPr>
            </w:pPr>
            <w:r>
              <w:rPr>
                <w:rFonts w:hint="eastAsia" w:ascii="宋体" w:hAnsi="宋体"/>
                <w:b/>
                <w:bCs/>
                <w:sz w:val="21"/>
                <w:szCs w:val="21"/>
              </w:rPr>
              <w:t xml:space="preserve">投标单位须承诺签订合同后一周内提供其余</w:t>
            </w:r>
            <w:r>
              <w:rPr>
                <w:rFonts w:ascii="宋体" w:hAnsi="宋体"/>
                <w:b/>
                <w:bCs/>
                <w:sz w:val="21"/>
                <w:szCs w:val="21"/>
              </w:rPr>
              <w:t xml:space="preserve">16</w:t>
            </w:r>
            <w:r>
              <w:rPr>
                <w:rFonts w:hint="eastAsia" w:ascii="宋体" w:hAnsi="宋体"/>
                <w:b/>
                <w:bCs/>
                <w:sz w:val="21"/>
                <w:szCs w:val="21"/>
              </w:rPr>
              <w:t xml:space="preserve">人</w:t>
            </w:r>
            <w:r>
              <w:rPr>
                <w:rFonts w:hint="eastAsia" w:ascii="宋体" w:hAnsi="宋体"/>
                <w:b/>
                <w:sz w:val="21"/>
                <w:szCs w:val="21"/>
              </w:rPr>
              <w:t xml:space="preserve">特种作业操作证（准操项目：低压电工作业）</w:t>
            </w:r>
            <w:r>
              <w:rPr>
                <w:rFonts w:hint="eastAsia" w:ascii="宋体" w:hAnsi="宋体"/>
                <w:b/>
                <w:bCs/>
                <w:sz w:val="21"/>
                <w:szCs w:val="21"/>
              </w:rPr>
              <w:t xml:space="preserve">复印件，未提供承诺函视为非实质性响应。</w:t>
            </w:r>
            <w:r/>
          </w:p>
        </w:tc>
      </w:tr>
      <w:tr>
        <w:trPr>
          <w:trHeight w:val="7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ind w:left="0"/>
              <w:jc w:val="center"/>
              <w:rPr>
                <w:rFonts w:ascii="宋体" w:hAnsi="宋体"/>
                <w:color w:val="000000"/>
                <w:sz w:val="21"/>
                <w:szCs w:val="21"/>
                <w:lang w:bidi="ar"/>
              </w:rPr>
            </w:pPr>
            <w:r>
              <w:rPr>
                <w:rFonts w:hint="eastAsia" w:ascii="宋体" w:hAnsi="宋体"/>
                <w:b/>
                <w:sz w:val="21"/>
              </w:rPr>
              <w:t xml:space="preserve">★</w:t>
            </w:r>
            <w:r>
              <w:rPr>
                <w:rFonts w:hint="eastAsia" w:ascii="宋体" w:hAnsi="宋体"/>
                <w:color w:val="000000"/>
                <w:sz w:val="21"/>
                <w:szCs w:val="21"/>
                <w:lang w:bidi="ar"/>
              </w:rPr>
              <w:t xml:space="preserve">空调班人员</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4</w:t>
            </w:r>
            <w:r/>
          </w:p>
        </w:tc>
        <w:tc>
          <w:tcPr>
            <w:tcBorders>
              <w:left w:val="single" w:color="000000" w:sz="4" w:space="0"/>
              <w:bottom w:val="single" w:color="000000" w:sz="4" w:space="0"/>
              <w:right w:val="single" w:color="000000" w:sz="4" w:space="0"/>
            </w:tcBorders>
            <w:tcW w:w="957" w:type="pct"/>
            <w:vAlign w:val="center"/>
            <w:vMerge w:val="continue"/>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Borders>
              <w:left w:val="single" w:color="000000" w:sz="4" w:space="0"/>
              <w:bottom w:val="single" w:color="000000" w:sz="4" w:space="0"/>
              <w:right w:val="single" w:color="000000" w:sz="4" w:space="0"/>
            </w:tcBorders>
            <w:tcW w:w="426" w:type="pct"/>
            <w:vAlign w:val="center"/>
            <w:vMerge w:val="continue"/>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ind w:left="0"/>
              <w:jc w:val="left"/>
              <w:rPr>
                <w:rFonts w:ascii="宋体" w:hAnsi="宋体" w:cs="Times New Roman"/>
                <w:b/>
                <w:sz w:val="21"/>
                <w:szCs w:val="21"/>
              </w:rPr>
            </w:pPr>
            <w:r>
              <w:rPr>
                <w:rFonts w:hint="eastAsia" w:ascii="宋体" w:hAnsi="宋体"/>
                <w:b/>
                <w:bCs/>
                <w:sz w:val="21"/>
                <w:szCs w:val="21"/>
              </w:rPr>
              <w:t xml:space="preserve">需</w:t>
            </w:r>
            <w:r>
              <w:rPr>
                <w:rFonts w:hint="eastAsia" w:ascii="宋体" w:hAnsi="宋体"/>
                <w:b/>
                <w:sz w:val="21"/>
                <w:szCs w:val="21"/>
              </w:rPr>
              <w:t xml:space="preserve">持有</w:t>
            </w:r>
            <w:r>
              <w:rPr>
                <w:rFonts w:hint="eastAsia" w:ascii="宋体" w:hAnsi="宋体" w:cs="Times New Roman"/>
                <w:b/>
                <w:sz w:val="21"/>
                <w:szCs w:val="21"/>
              </w:rPr>
              <w:t xml:space="preserve">特种作业操作证（作业类别：</w:t>
            </w:r>
            <w:r>
              <w:rPr>
                <w:rFonts w:hint="eastAsia" w:ascii="Helvetica" w:hAnsi="Helvetica" w:cs="Times New Roman"/>
                <w:b/>
                <w:bCs/>
                <w:sz w:val="21"/>
                <w:szCs w:val="21"/>
                <w:shd w:val="clear" w:color="auto" w:fill="ffffff"/>
              </w:rPr>
              <w:t xml:space="preserve">制冷与空调作业</w:t>
            </w:r>
            <w:r>
              <w:rPr>
                <w:rFonts w:hint="eastAsia" w:ascii="宋体" w:hAnsi="宋体" w:cs="Times New Roman"/>
                <w:b/>
                <w:sz w:val="21"/>
                <w:szCs w:val="21"/>
              </w:rPr>
              <w:t xml:space="preserve">）上岗。</w:t>
            </w:r>
            <w:r/>
          </w:p>
          <w:p>
            <w:pPr>
              <w:ind w:left="0"/>
              <w:rPr>
                <w:rFonts w:ascii="宋体" w:hAnsi="宋体"/>
                <w:b/>
                <w:bCs/>
                <w:sz w:val="21"/>
                <w:szCs w:val="21"/>
              </w:rPr>
            </w:pPr>
            <w:r/>
            <w:bookmarkStart w:id="312" w:name="OLE_LINK240"/>
            <w:r/>
            <w:bookmarkStart w:id="313" w:name="OLE_LINK241"/>
            <w:r>
              <w:rPr>
                <w:rFonts w:hint="eastAsia" w:ascii="宋体" w:hAnsi="宋体"/>
                <w:b/>
                <w:bCs/>
                <w:sz w:val="21"/>
                <w:szCs w:val="21"/>
              </w:rPr>
              <w:t xml:space="preserve">投</w:t>
            </w:r>
            <w:r>
              <w:rPr>
                <w:rFonts w:hint="eastAsia" w:ascii="宋体" w:hAnsi="宋体"/>
                <w:b/>
                <w:bCs/>
                <w:sz w:val="21"/>
                <w:szCs w:val="21"/>
              </w:rPr>
              <w:t xml:space="preserve">标文件中须提供1人</w:t>
            </w:r>
            <w:r>
              <w:rPr>
                <w:rFonts w:hint="eastAsia" w:ascii="宋体" w:hAnsi="宋体" w:cs="Times New Roman"/>
                <w:b/>
                <w:sz w:val="21"/>
                <w:szCs w:val="21"/>
              </w:rPr>
              <w:t xml:space="preserve">特种作业操作证（作业类别：</w:t>
            </w:r>
            <w:r>
              <w:rPr>
                <w:rFonts w:hint="eastAsia" w:ascii="Helvetica" w:hAnsi="Helvetica" w:cs="Times New Roman"/>
                <w:b/>
                <w:bCs/>
                <w:sz w:val="21"/>
                <w:szCs w:val="21"/>
                <w:shd w:val="clear" w:color="auto" w:fill="ffffff"/>
              </w:rPr>
              <w:t xml:space="preserve">制冷与空调作业</w:t>
            </w:r>
            <w:r>
              <w:rPr>
                <w:rFonts w:hint="eastAsia" w:ascii="宋体" w:hAnsi="宋体" w:cs="Times New Roman"/>
                <w:b/>
                <w:sz w:val="21"/>
                <w:szCs w:val="21"/>
              </w:rPr>
              <w:t xml:space="preserve">）</w:t>
            </w:r>
            <w:r>
              <w:rPr>
                <w:rFonts w:hint="eastAsia" w:ascii="宋体" w:hAnsi="宋体"/>
                <w:b/>
                <w:bCs/>
                <w:sz w:val="21"/>
                <w:szCs w:val="21"/>
              </w:rPr>
              <w:t xml:space="preserve">复印件，未提供复印件视为非实质性响应。</w:t>
            </w:r>
            <w:bookmarkEnd w:id="312"/>
            <w:bookmarkEnd w:id="313"/>
            <w:r/>
          </w:p>
          <w:p>
            <w:pPr>
              <w:ind w:left="0"/>
              <w:jc w:val="left"/>
              <w:rPr>
                <w:rFonts w:ascii="宋体" w:hAnsi="宋体"/>
                <w:b/>
                <w:bCs/>
                <w:sz w:val="21"/>
                <w:szCs w:val="21"/>
              </w:rPr>
            </w:pPr>
            <w:r>
              <w:rPr>
                <w:rFonts w:hint="eastAsia" w:ascii="宋体" w:hAnsi="宋体"/>
                <w:b/>
                <w:bCs/>
                <w:sz w:val="21"/>
                <w:szCs w:val="21"/>
              </w:rPr>
              <w:t xml:space="preserve">投标单位须承诺签订合同后一周内提供其余</w:t>
            </w:r>
            <w:r>
              <w:rPr>
                <w:rFonts w:ascii="宋体" w:hAnsi="宋体"/>
                <w:b/>
                <w:bCs/>
                <w:sz w:val="21"/>
                <w:szCs w:val="21"/>
              </w:rPr>
              <w:t xml:space="preserve">3</w:t>
            </w:r>
            <w:r>
              <w:rPr>
                <w:rFonts w:hint="eastAsia" w:ascii="宋体" w:hAnsi="宋体"/>
                <w:b/>
                <w:bCs/>
                <w:sz w:val="21"/>
                <w:szCs w:val="21"/>
              </w:rPr>
              <w:t xml:space="preserve">人</w:t>
            </w:r>
            <w:r>
              <w:rPr>
                <w:rFonts w:hint="eastAsia" w:ascii="宋体" w:hAnsi="宋体"/>
                <w:b/>
                <w:sz w:val="21"/>
                <w:szCs w:val="21"/>
              </w:rPr>
              <w:t xml:space="preserve">特种作业操作证（作业类别：</w:t>
            </w:r>
            <w:r>
              <w:rPr>
                <w:rFonts w:hint="eastAsia" w:ascii="Helvetica" w:hAnsi="Helvetica"/>
                <w:b/>
                <w:bCs/>
                <w:sz w:val="21"/>
                <w:szCs w:val="21"/>
                <w:shd w:val="clear" w:color="auto" w:fill="ffffff"/>
              </w:rPr>
              <w:t xml:space="preserve">制冷与空调作业</w:t>
            </w:r>
            <w:r>
              <w:rPr>
                <w:rFonts w:hint="eastAsia" w:ascii="宋体" w:hAnsi="宋体"/>
                <w:b/>
                <w:sz w:val="21"/>
                <w:szCs w:val="21"/>
              </w:rPr>
              <w:t xml:space="preserve">）</w:t>
            </w:r>
            <w:r>
              <w:rPr>
                <w:rFonts w:hint="eastAsia" w:ascii="宋体" w:hAnsi="宋体"/>
                <w:b/>
                <w:bCs/>
                <w:sz w:val="21"/>
                <w:szCs w:val="21"/>
              </w:rPr>
              <w:t xml:space="preserve">复印件，未提供承诺函视为非实质性响应。</w:t>
            </w:r>
            <w:r/>
          </w:p>
        </w:tc>
      </w:tr>
      <w:tr>
        <w:trPr>
          <w:trHeight w:val="7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rPr>
                <w:rFonts w:ascii="宋体" w:hAnsi="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ind w:left="0"/>
              <w:jc w:val="center"/>
              <w:rPr>
                <w:rFonts w:ascii="宋体" w:hAnsi="宋体"/>
                <w:color w:val="000000"/>
                <w:sz w:val="21"/>
                <w:szCs w:val="21"/>
              </w:rPr>
            </w:pPr>
            <w:r>
              <w:rPr>
                <w:rFonts w:hint="eastAsia" w:ascii="宋体" w:hAnsi="宋体"/>
                <w:b/>
                <w:sz w:val="21"/>
              </w:rPr>
              <w:t xml:space="preserve">★</w:t>
            </w:r>
            <w:r>
              <w:rPr>
                <w:rFonts w:hint="eastAsia" w:ascii="宋体" w:hAnsi="宋体"/>
                <w:color w:val="000000"/>
                <w:sz w:val="21"/>
                <w:szCs w:val="21"/>
                <w:lang w:bidi="ar"/>
              </w:rPr>
              <w:t xml:space="preserve">高压值班</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男性：60周岁及以下，女性：50周岁及以下</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24小时</w:t>
            </w:r>
            <w:r>
              <w:rPr>
                <w:rFonts w:hint="eastAsia" w:ascii="宋体" w:hAnsi="宋体"/>
                <w:color w:val="000000"/>
                <w:sz w:val="21"/>
                <w:szCs w:val="21"/>
                <w:lang w:bidi="ar"/>
              </w:rPr>
              <w:t xml:space="preserve">制</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ind w:left="0"/>
              <w:jc w:val="left"/>
              <w:rPr>
                <w:rFonts w:ascii="宋体" w:hAnsi="宋体"/>
                <w:b/>
                <w:sz w:val="21"/>
                <w:szCs w:val="21"/>
              </w:rPr>
            </w:pPr>
            <w:r>
              <w:rPr>
                <w:rFonts w:hint="eastAsia" w:ascii="宋体" w:hAnsi="宋体"/>
                <w:b/>
                <w:bCs/>
                <w:sz w:val="21"/>
                <w:szCs w:val="21"/>
              </w:rPr>
              <w:t xml:space="preserve">需</w:t>
            </w:r>
            <w:r>
              <w:rPr>
                <w:rFonts w:hint="eastAsia" w:ascii="宋体" w:hAnsi="宋体"/>
                <w:b/>
                <w:sz w:val="21"/>
                <w:szCs w:val="21"/>
              </w:rPr>
              <w:t xml:space="preserve">持有特种作业操作证（准操项目：高压电工作业）上岗。</w:t>
            </w:r>
            <w:r/>
          </w:p>
          <w:p>
            <w:pPr>
              <w:ind w:left="0"/>
              <w:rPr>
                <w:rFonts w:ascii="宋体" w:hAnsi="宋体"/>
                <w:b/>
                <w:bCs/>
                <w:sz w:val="21"/>
                <w:szCs w:val="21"/>
              </w:rPr>
            </w:pPr>
            <w:r>
              <w:rPr>
                <w:rFonts w:hint="eastAsia" w:ascii="宋体" w:hAnsi="宋体"/>
                <w:b/>
                <w:bCs/>
                <w:sz w:val="21"/>
                <w:szCs w:val="21"/>
              </w:rPr>
              <w:t xml:space="preserve">投标文件中须提供</w:t>
            </w:r>
            <w:r>
              <w:rPr>
                <w:rFonts w:ascii="宋体" w:hAnsi="宋体"/>
                <w:b/>
                <w:bCs/>
                <w:sz w:val="21"/>
                <w:szCs w:val="21"/>
              </w:rPr>
              <w:t xml:space="preserve">6</w:t>
            </w:r>
            <w:r>
              <w:rPr>
                <w:rFonts w:hint="eastAsia" w:ascii="宋体" w:hAnsi="宋体"/>
                <w:b/>
                <w:bCs/>
                <w:sz w:val="21"/>
                <w:szCs w:val="21"/>
              </w:rPr>
              <w:t xml:space="preserve">人</w:t>
            </w:r>
            <w:r>
              <w:rPr>
                <w:rFonts w:hint="eastAsia" w:ascii="宋体" w:hAnsi="宋体"/>
                <w:b/>
                <w:sz w:val="21"/>
                <w:szCs w:val="21"/>
              </w:rPr>
              <w:t xml:space="preserve">特种作业操作证（准操项目：高压电工作业）</w:t>
            </w:r>
            <w:r>
              <w:rPr>
                <w:rFonts w:hint="eastAsia" w:ascii="宋体" w:hAnsi="宋体"/>
                <w:b/>
                <w:bCs/>
                <w:sz w:val="21"/>
                <w:szCs w:val="21"/>
              </w:rPr>
              <w:t xml:space="preserve">复印件，未提供复印件视为非实质性响应。</w:t>
            </w:r>
            <w:r/>
          </w:p>
          <w:p>
            <w:pPr>
              <w:ind w:left="0"/>
              <w:jc w:val="left"/>
              <w:rPr>
                <w:rFonts w:ascii="宋体" w:hAnsi="宋体"/>
                <w:b/>
                <w:bCs/>
                <w:color w:val="000000"/>
                <w:sz w:val="21"/>
                <w:szCs w:val="21"/>
              </w:rPr>
            </w:pPr>
            <w:r>
              <w:rPr>
                <w:rFonts w:ascii="宋体" w:hAnsi="宋体"/>
                <w:b/>
                <w:bCs/>
                <w:color w:val="000000"/>
                <w:sz w:val="21"/>
                <w:szCs w:val="21"/>
              </w:rPr>
            </w:r>
            <w:r/>
          </w:p>
        </w:tc>
      </w:tr>
      <w:tr>
        <w:trPr>
          <w:trHeight w:val="700"/>
        </w:trPr>
        <w:tc>
          <w:tcPr>
            <w:gridSpan w:val="3"/>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合计</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435</w:t>
            </w:r>
            <w:r/>
          </w:p>
        </w:tc>
        <w:tc>
          <w:tcPr>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ind w:left="0"/>
              <w:jc w:val="center"/>
              <w:widowControl w:val="off"/>
              <w:rPr>
                <w:rFonts w:ascii="宋体" w:hAnsi="宋体"/>
                <w:b/>
                <w:bCs/>
                <w:color w:val="000000"/>
                <w:sz w:val="21"/>
                <w:szCs w:val="21"/>
              </w:rPr>
            </w:pPr>
            <w:r>
              <w:rPr>
                <w:rFonts w:ascii="宋体" w:hAnsi="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left="0"/>
              <w:jc w:val="center"/>
              <w:widowControl w:val="off"/>
              <w:rPr>
                <w:rFonts w:ascii="宋体" w:hAnsi="宋体"/>
                <w:b/>
                <w:bCs/>
                <w:color w:val="000000"/>
                <w:sz w:val="21"/>
                <w:szCs w:val="21"/>
              </w:rPr>
            </w:pPr>
            <w:r>
              <w:rPr>
                <w:rFonts w:ascii="宋体" w:hAnsi="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ind w:left="0"/>
              <w:jc w:val="center"/>
              <w:widowControl w:val="off"/>
              <w:rPr>
                <w:rFonts w:ascii="宋体" w:hAnsi="宋体"/>
                <w:b/>
                <w:bCs/>
                <w:color w:val="000000"/>
                <w:sz w:val="21"/>
                <w:szCs w:val="21"/>
              </w:rPr>
            </w:pPr>
            <w:r>
              <w:rPr>
                <w:rFonts w:ascii="宋体" w:hAnsi="宋体"/>
                <w:b/>
                <w:bCs/>
                <w:color w:val="000000"/>
                <w:sz w:val="21"/>
                <w:szCs w:val="21"/>
              </w:rPr>
            </w:r>
            <w:r/>
          </w:p>
        </w:tc>
      </w:tr>
    </w:tbl>
    <w:p>
      <w:pPr>
        <w:ind w:left="0" w:firstLine="211"/>
        <w:spacing w:line="360" w:lineRule="auto"/>
        <w:tabs>
          <w:tab w:val="left" w:pos="0" w:leader="none"/>
        </w:tabs>
        <w:rPr>
          <w:rFonts w:ascii="宋体" w:hAnsi="宋体"/>
          <w:b/>
          <w:sz w:val="21"/>
        </w:rPr>
      </w:pPr>
      <w:r>
        <w:rPr>
          <w:rFonts w:hint="eastAsia" w:ascii="宋体" w:hAnsi="宋体"/>
          <w:b/>
          <w:sz w:val="21"/>
        </w:rPr>
        <w:t xml:space="preserve">注：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各医疗机构服务人员配置及工作内容</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.1</w:t>
      </w:r>
      <w:r>
        <w:rPr>
          <w:rFonts w:hint="eastAsia" w:ascii="宋体" w:hAnsi="宋体"/>
          <w:sz w:val="21"/>
        </w:rPr>
        <w:t xml:space="preserve">苏州高新区（虎丘区）浒墅关镇社区服务中心</w:t>
      </w:r>
      <w:r>
        <w:rPr>
          <w:rFonts w:hint="eastAsia" w:ascii="宋体" w:hAnsi="宋体"/>
          <w:sz w:val="21"/>
        </w:rPr>
        <w:t xml:space="preserve">人员配置</w:t>
      </w:r>
      <w:r/>
    </w:p>
    <w:tbl>
      <w:tblPr>
        <w:tblW w:w="4998" w:type="pct"/>
        <w:jc w:val="center"/>
        <w:tblLayout w:type="fixed"/>
        <w:tblLook w:val="04A0" w:firstRow="1" w:lastRow="0" w:firstColumn="1" w:lastColumn="0" w:noHBand="0" w:noVBand="1"/>
      </w:tblPr>
      <w:tblGrid>
        <w:gridCol w:w="1077"/>
        <w:gridCol w:w="2161"/>
        <w:gridCol w:w="905"/>
        <w:gridCol w:w="4466"/>
        <w:gridCol w:w="777"/>
      </w:tblGrid>
      <w:tr>
        <w:trPr>
          <w:jc w:val="center"/>
          <w:trHeight w:val="90"/>
        </w:trPr>
        <w:tc>
          <w:tcPr>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14" w:name="_Toc227240030"/>
            <w:r>
              <w:rPr>
                <w:rFonts w:hint="eastAsia" w:ascii="宋体" w:hAnsi="宋体" w:cs="Times New Roman"/>
                <w:sz w:val="21"/>
                <w:szCs w:val="21"/>
              </w:rPr>
              <w:t xml:space="preserve">部门</w:t>
            </w:r>
            <w:bookmarkEnd w:id="314"/>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15" w:name="_Toc227240031"/>
            <w:r>
              <w:rPr>
                <w:rFonts w:hint="eastAsia" w:ascii="宋体" w:hAnsi="宋体" w:cs="Times New Roman"/>
                <w:sz w:val="21"/>
                <w:szCs w:val="21"/>
              </w:rPr>
              <w:t xml:space="preserve">岗位</w:t>
            </w:r>
            <w:bookmarkEnd w:id="315"/>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16" w:name="_Toc227240032"/>
            <w:r>
              <w:rPr>
                <w:rFonts w:hint="eastAsia" w:ascii="宋体" w:hAnsi="宋体" w:cs="Times New Roman"/>
                <w:sz w:val="21"/>
                <w:szCs w:val="21"/>
              </w:rPr>
              <w:t xml:space="preserve">数量</w:t>
            </w:r>
            <w:bookmarkEnd w:id="316"/>
            <w:r/>
            <w:r/>
          </w:p>
        </w:tc>
        <w:tc>
          <w:tcPr>
            <w:tcBorders>
              <w:top w:val="single" w:color="000000" w:sz="4" w:space="0"/>
              <w:left w:val="single" w:color="000000" w:sz="4" w:space="0"/>
              <w:bottom w:val="single" w:color="000000" w:sz="4" w:space="0"/>
              <w:right w:val="single" w:color="000000" w:sz="4" w:space="0"/>
            </w:tcBorders>
            <w:tcW w:w="2379"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17" w:name="_Toc227240033"/>
            <w:r>
              <w:rPr>
                <w:rFonts w:hint="eastAsia" w:ascii="宋体" w:hAnsi="宋体" w:cs="Times New Roman"/>
                <w:sz w:val="21"/>
                <w:szCs w:val="21"/>
              </w:rPr>
              <w:t xml:space="preserve">具体分工</w:t>
            </w:r>
            <w:bookmarkEnd w:id="317"/>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18" w:name="_Toc227240034"/>
            <w:r>
              <w:rPr>
                <w:rFonts w:hint="eastAsia" w:ascii="宋体" w:hAnsi="宋体" w:cs="Times New Roman"/>
                <w:sz w:val="21"/>
                <w:szCs w:val="21"/>
              </w:rPr>
              <w:t xml:space="preserve">备注</w:t>
            </w:r>
            <w:bookmarkEnd w:id="318"/>
            <w:r/>
            <w:r/>
          </w:p>
        </w:tc>
      </w:tr>
      <w:tr>
        <w:trPr>
          <w:jc w:val="center"/>
          <w:trHeight w:val="345"/>
        </w:trPr>
        <w:tc>
          <w:tcPr>
            <w:tcBorders>
              <w:top w:val="single" w:color="000000" w:sz="4" w:space="0"/>
              <w:left w:val="single" w:color="000000" w:sz="4" w:space="0"/>
              <w:right w:val="single" w:color="000000" w:sz="4" w:space="0"/>
            </w:tcBorders>
            <w:tcW w:w="573"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秩序</w:t>
            </w:r>
            <w:r>
              <w:rPr>
                <w:rFonts w:hint="eastAsia" w:ascii="宋体" w:hAnsi="宋体" w:cs="Times New Roman"/>
                <w:sz w:val="21"/>
                <w:szCs w:val="21"/>
              </w:rPr>
              <w:t xml:space="preserve">安保</w:t>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门岗</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right w:val="single" w:color="000000" w:sz="4" w:space="0"/>
            </w:tcBorders>
            <w:tcW w:w="2379"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负责服务中心周边治安防范、安全保卫、出入人员及车辆管理登记；巡逻；负责医疗设备、办公用品等的搬运与存储；保安兼带控烟、志愿服务。</w:t>
            </w:r>
            <w:r/>
          </w:p>
        </w:tc>
        <w:tc>
          <w:tcPr>
            <w:tcBorders>
              <w:top w:val="single" w:color="000000" w:sz="4" w:space="0"/>
              <w:left w:val="single" w:color="000000" w:sz="4" w:space="0"/>
              <w:right w:val="single" w:color="000000" w:sz="4" w:space="0"/>
            </w:tcBorders>
            <w:tcW w:w="414"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大厅</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9"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兼医疗保障车</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9"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防保科</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bottom w:val="single" w:color="000000" w:sz="4" w:space="0"/>
              <w:right w:val="single" w:color="000000" w:sz="4" w:space="0"/>
            </w:tcBorders>
            <w:tcW w:w="2379"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bottom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消防控制</w:t>
            </w:r>
            <w:r>
              <w:rPr>
                <w:rFonts w:ascii="宋体" w:hAnsi="宋体"/>
                <w:color w:val="000000"/>
                <w:sz w:val="21"/>
                <w:szCs w:val="21"/>
                <w:lang w:bidi="ar"/>
              </w:rPr>
              <w:t xml:space="preserve">中心</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379" w:type="pct"/>
            <w:vAlign w:val="center"/>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定期对单位进行防火巡查和检查，包括检查火灾隐患整改及防范措施落实情况、安全疏散通道、疏散指示标志、应急照明和安全出口情况、消防车通道、水源情况等。确保消防设施正常工作，灭火器材、消防安全标志设置和功能状况良好。检查消防设施、器材，如灭火器、消防栓等是否正常、灵敏，确保其处于良好状态。畅通消防通道，确保在紧急情况下能够迅速使用。</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right w:val="single" w:color="000000" w:sz="4" w:space="0"/>
            </w:tcBorders>
            <w:tcW w:w="573"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olor w:val="000000"/>
                <w:sz w:val="21"/>
                <w:szCs w:val="21"/>
                <w:lang w:bidi="ar"/>
              </w:rPr>
              <w:t xml:space="preserve">保洁消杀及绿化养护</w:t>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六个站点</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right w:val="single" w:color="000000" w:sz="4" w:space="0"/>
            </w:tcBorders>
            <w:tcW w:w="2379"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整理、清洁服务中心室内外公共环境、专用室场、办公室、卫生间、门窗扶手、窗帘、天花吊顶、天台、空调出风口、家具、设施设备、指示牌、灯饰、玩教具、器械等；下水道、排水沟清理淤泥、垃圾等；服务中心内外绿化带拾荒、除杂草；蚊蝇消杀；根据防疫及服务中心相关工作要求做好相关消毒工作；根据垃圾分类要求，做好垃圾分类工作。医疗废物管理、被服集中收发、保洁检查；医生、护士工作服、被服收发等工作。</w:t>
            </w:r>
            <w:r/>
          </w:p>
        </w:tc>
        <w:tc>
          <w:tcPr>
            <w:tcBorders>
              <w:top w:val="single" w:color="000000" w:sz="4" w:space="0"/>
              <w:left w:val="single" w:color="000000" w:sz="4" w:space="0"/>
              <w:right w:val="single" w:color="000000" w:sz="4" w:space="0"/>
            </w:tcBorders>
            <w:tcW w:w="414"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一楼门诊大厅、各诊室</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9"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二楼防保科、妇产科</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9"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三楼中医科、行政</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bottom w:val="single" w:color="000000" w:sz="4" w:space="0"/>
              <w:right w:val="single" w:color="000000" w:sz="4" w:space="0"/>
            </w:tcBorders>
            <w:tcW w:w="2379"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bottom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513"/>
        </w:trPr>
        <w:tc>
          <w:tcPr>
            <w:gridSpan w:val="2"/>
            <w:tcBorders>
              <w:top w:val="single" w:color="000000" w:sz="4" w:space="0"/>
              <w:left w:val="single" w:color="000000" w:sz="4" w:space="0"/>
              <w:bottom w:val="single" w:color="000000" w:sz="4" w:space="0"/>
              <w:right w:val="single" w:color="000000" w:sz="4" w:space="0"/>
            </w:tcBorders>
            <w:tcW w:w="1" w:type="pct"/>
            <w:vAlign w:val="center"/>
            <w:textDirection w:val="lrTb"/>
            <w:noWrap/>
          </w:tcPr>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16人</w:t>
            </w:r>
            <w:r/>
          </w:p>
        </w:tc>
        <w:tc>
          <w:tcPr>
            <w:tcBorders>
              <w:top w:val="single" w:color="000000" w:sz="4" w:space="0"/>
              <w:left w:val="single" w:color="000000" w:sz="4" w:space="0"/>
              <w:bottom w:val="single" w:color="000000" w:sz="4" w:space="0"/>
              <w:right w:val="single" w:color="000000" w:sz="4" w:space="0"/>
            </w:tcBorders>
            <w:tcW w:w="2379" w:type="pct"/>
            <w:vAlign w:val="center"/>
            <w:textDirection w:val="lrTb"/>
            <w:noWrap/>
          </w:tcPr>
          <w:p>
            <w:pPr>
              <w:ind w:left="0"/>
              <w:jc w:val="center"/>
              <w:spacing w:line="360" w:lineRule="auto"/>
              <w:widowControl w:val="off"/>
              <w:rPr>
                <w:rFonts w:ascii="宋体" w:hAnsi="宋体" w:cs="Times New Roman"/>
                <w:b/>
                <w:bCs/>
                <w:sz w:val="21"/>
                <w:szCs w:val="21"/>
              </w:rPr>
            </w:pPr>
            <w:r>
              <w:rPr>
                <w:rFonts w:ascii="宋体" w:hAnsi="宋体" w:cs="Times New Roman"/>
                <w:b/>
                <w:bCs/>
                <w:sz w:val="21"/>
                <w:szCs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tabs>
          <w:tab w:val="left" w:pos="0" w:leader="none"/>
        </w:tabs>
        <w:rPr>
          <w:rFonts w:ascii="宋体" w:hAnsi="宋体" w:cs="Times New Roman"/>
          <w:b/>
          <w:sz w:val="21"/>
          <w:szCs w:val="24"/>
        </w:rPr>
      </w:pPr>
      <w:r>
        <w:rPr>
          <w:rFonts w:ascii="宋体" w:hAnsi="宋体" w:cs="Times New Roman"/>
          <w:b/>
          <w:sz w:val="21"/>
          <w:szCs w:val="24"/>
        </w:rPr>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.2</w:t>
      </w:r>
      <w:r>
        <w:rPr>
          <w:rFonts w:hint="eastAsia" w:ascii="宋体" w:hAnsi="宋体"/>
          <w:sz w:val="21"/>
        </w:rPr>
        <w:t xml:space="preserve">苏州科技城社区卫生服务中心</w:t>
      </w:r>
      <w:r>
        <w:rPr>
          <w:rFonts w:hint="eastAsia" w:ascii="宋体" w:hAnsi="宋体"/>
          <w:sz w:val="21"/>
        </w:rPr>
        <w:t xml:space="preserve">人员配置</w:t>
      </w:r>
      <w:r/>
    </w:p>
    <w:tbl>
      <w:tblPr>
        <w:tblW w:w="4998" w:type="pct"/>
        <w:jc w:val="center"/>
        <w:tblLayout w:type="fixed"/>
        <w:tblLook w:val="04A0" w:firstRow="1" w:lastRow="0" w:firstColumn="1" w:lastColumn="0" w:noHBand="0" w:noVBand="1"/>
      </w:tblPr>
      <w:tblGrid>
        <w:gridCol w:w="1075"/>
        <w:gridCol w:w="2163"/>
        <w:gridCol w:w="884"/>
        <w:gridCol w:w="4487"/>
        <w:gridCol w:w="777"/>
      </w:tblGrid>
      <w:tr>
        <w:trPr>
          <w:jc w:val="center"/>
          <w:trHeight w:val="9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19" w:name="_Toc227240035"/>
            <w:r>
              <w:rPr>
                <w:rFonts w:hint="eastAsia" w:ascii="宋体" w:hAnsi="宋体" w:cs="Times New Roman"/>
                <w:sz w:val="21"/>
                <w:szCs w:val="21"/>
              </w:rPr>
              <w:t xml:space="preserve">部门</w:t>
            </w:r>
            <w:bookmarkEnd w:id="319"/>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20" w:name="_Toc227240036"/>
            <w:r>
              <w:rPr>
                <w:rFonts w:hint="eastAsia" w:ascii="宋体" w:hAnsi="宋体" w:cs="Times New Roman"/>
                <w:sz w:val="21"/>
                <w:szCs w:val="21"/>
              </w:rPr>
              <w:t xml:space="preserve">岗位</w:t>
            </w:r>
            <w:bookmarkEnd w:id="320"/>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21" w:name="_Toc227240037"/>
            <w:r>
              <w:rPr>
                <w:rFonts w:hint="eastAsia" w:ascii="宋体" w:hAnsi="宋体" w:cs="Times New Roman"/>
                <w:sz w:val="21"/>
                <w:szCs w:val="21"/>
              </w:rPr>
              <w:t xml:space="preserve">数量</w:t>
            </w:r>
            <w:bookmarkEnd w:id="321"/>
            <w:r/>
            <w:r/>
          </w:p>
        </w:tc>
        <w:tc>
          <w:tcPr>
            <w:tcBorders>
              <w:top w:val="single" w:color="000000" w:sz="4" w:space="0"/>
              <w:left w:val="single" w:color="000000" w:sz="4" w:space="0"/>
              <w:bottom w:val="single" w:color="000000" w:sz="4" w:space="0"/>
              <w:right w:val="single" w:color="000000" w:sz="4" w:space="0"/>
            </w:tcBorders>
            <w:tcW w:w="2390"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22" w:name="_Toc227240038"/>
            <w:r>
              <w:rPr>
                <w:rFonts w:hint="eastAsia" w:ascii="宋体" w:hAnsi="宋体" w:cs="Times New Roman"/>
                <w:sz w:val="21"/>
                <w:szCs w:val="21"/>
              </w:rPr>
              <w:t xml:space="preserve">具体分工</w:t>
            </w:r>
            <w:bookmarkEnd w:id="322"/>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23" w:name="_Toc227240039"/>
            <w:r>
              <w:rPr>
                <w:rFonts w:hint="eastAsia" w:ascii="宋体" w:hAnsi="宋体" w:cs="Times New Roman"/>
                <w:sz w:val="21"/>
                <w:szCs w:val="21"/>
              </w:rPr>
              <w:t xml:space="preserve">备注</w:t>
            </w:r>
            <w:bookmarkEnd w:id="323"/>
            <w:r/>
            <w:r/>
          </w:p>
        </w:tc>
      </w:tr>
      <w:tr>
        <w:trPr>
          <w:jc w:val="center"/>
          <w:trHeight w:val="345"/>
        </w:trPr>
        <w:tc>
          <w:tcPr>
            <w:tcBorders>
              <w:top w:val="single" w:color="000000" w:sz="4" w:space="0"/>
              <w:left w:val="single" w:color="000000" w:sz="4" w:space="0"/>
              <w:right w:val="single" w:color="000000" w:sz="4" w:space="0"/>
            </w:tcBorders>
            <w:tcW w:w="573"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秩序</w:t>
            </w:r>
            <w:r>
              <w:rPr>
                <w:rFonts w:hint="eastAsia" w:ascii="宋体" w:hAnsi="宋体" w:cs="Times New Roman"/>
                <w:sz w:val="21"/>
                <w:szCs w:val="21"/>
              </w:rPr>
              <w:t xml:space="preserve">安保</w:t>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晚班</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right w:val="single" w:color="000000" w:sz="4" w:space="0"/>
            </w:tcBorders>
            <w:tcW w:w="2390"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负责服务中心周边治安防范、安全保卫、出入人员及车辆管理登记；巡逻；负责医疗设备、办公用品等的搬运与存储；保安兼带控烟、志愿服务。</w:t>
            </w:r>
            <w:r/>
          </w:p>
        </w:tc>
        <w:tc>
          <w:tcPr>
            <w:tcBorders>
              <w:top w:val="single" w:color="000000" w:sz="4" w:space="0"/>
              <w:left w:val="single" w:color="000000" w:sz="4" w:space="0"/>
              <w:right w:val="single" w:color="000000" w:sz="4" w:space="0"/>
            </w:tcBorders>
            <w:tcW w:w="414"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北门诊大厅</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90"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西门岗</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90"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外围、场地</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90"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防保科</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90"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体检中心</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90"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东门</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90"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急诊</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90"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巡逻岗</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bottom w:val="single" w:color="000000" w:sz="4" w:space="0"/>
              <w:right w:val="single" w:color="000000" w:sz="4" w:space="0"/>
            </w:tcBorders>
            <w:tcW w:w="2390"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bottom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消防控制中心</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390" w:type="pct"/>
            <w:vAlign w:val="center"/>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定期对单位进行防火巡查和检查，包括检查火灾隐患整改及防范措施落实情况、安全疏散通道、疏散指示标志、应急照明和安全出口情况、消防车通道、水源情况等。确保消防设施正常工作，灭火器材、消防安全标志设置和功能状况良好。检查消防设施、器材，如灭火器、消防栓等是否正常、灵敏，确保其处于良好状态。畅通消防通道，确保在紧急情况下能够迅速使用。</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right w:val="single" w:color="000000" w:sz="4" w:space="0"/>
            </w:tcBorders>
            <w:tcW w:w="573"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olor w:val="000000"/>
                <w:sz w:val="21"/>
                <w:szCs w:val="21"/>
                <w:lang w:bidi="ar"/>
              </w:rPr>
              <w:t xml:space="preserve">保洁消杀及绿化养护</w:t>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4个社区卫生服务站</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top w:val="single" w:color="000000" w:sz="4" w:space="0"/>
              <w:left w:val="single" w:color="000000" w:sz="4" w:space="0"/>
              <w:right w:val="single" w:color="000000" w:sz="4" w:space="0"/>
            </w:tcBorders>
            <w:tcW w:w="2390"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整理、清洁服务中心室内外公共环境、专用室场、办公室、卫生间、门窗扶手、窗帘、天花吊顶、天台、空调出风口、家具、设施设备、指示牌、灯饰、玩教具、器械等；下水道、排水沟清理淤泥、垃圾等；服务中心内外绿化带拾荒、除杂草；蚊蝇消杀；根据防疫及</w:t>
            </w:r>
            <w:r>
              <w:rPr>
                <w:rFonts w:hint="eastAsia" w:ascii="宋体" w:hAnsi="宋体" w:cs="Times New Roman"/>
                <w:sz w:val="21"/>
                <w:szCs w:val="21"/>
              </w:rPr>
              <w:t xml:space="preserve">服务中心相关工作要求做好相关消毒工作；根据垃圾分类要求，做好垃圾分类工作。医疗废物管理、被服集中收发、保洁检查；医生、护士工作服、被服收发等工作。</w:t>
            </w:r>
            <w:r/>
          </w:p>
        </w:tc>
        <w:tc>
          <w:tcPr>
            <w:tcBorders>
              <w:top w:val="single" w:color="000000" w:sz="4" w:space="0"/>
              <w:left w:val="single" w:color="000000" w:sz="4" w:space="0"/>
              <w:right w:val="single" w:color="000000" w:sz="4" w:space="0"/>
            </w:tcBorders>
            <w:tcW w:w="414"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门诊大厅</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90"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二楼防保科</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90"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三楼行政楼</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90"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输液室</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90"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一楼住院部</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90"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二楼、三楼住院部</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90"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外围</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90"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中医科+口腔科</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90"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医废收集+体检中心</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bottom w:val="single" w:color="000000" w:sz="4" w:space="0"/>
              <w:right w:val="single" w:color="000000" w:sz="4" w:space="0"/>
            </w:tcBorders>
            <w:tcW w:w="2390"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bottom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工程</w:t>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高压值班</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390"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负责</w:t>
            </w:r>
            <w:r>
              <w:rPr>
                <w:rFonts w:hint="eastAsia" w:ascii="宋体" w:hAnsi="宋体" w:cs="Times New Roman"/>
                <w:sz w:val="21"/>
                <w:szCs w:val="21"/>
              </w:rPr>
              <w:t xml:space="preserve">医院</w:t>
            </w:r>
            <w:r>
              <w:rPr>
                <w:rFonts w:ascii="宋体" w:hAnsi="宋体" w:cs="Times New Roman"/>
                <w:sz w:val="21"/>
                <w:szCs w:val="21"/>
              </w:rPr>
              <w:t xml:space="preserve">强弱电系统的维护保养</w:t>
            </w:r>
            <w:r>
              <w:rPr>
                <w:rFonts w:hint="eastAsia" w:ascii="MS Mincho" w:hAnsi="MS Mincho" w:eastAsia="MS Mincho" w:cs="MS Mincho"/>
                <w:sz w:val="21"/>
                <w:szCs w:val="21"/>
              </w:rPr>
              <w:t xml:space="preserve">‌</w:t>
            </w:r>
            <w:r>
              <w:rPr>
                <w:rFonts w:ascii="宋体" w:hAnsi="宋体" w:cs="Times New Roman"/>
                <w:sz w:val="21"/>
                <w:szCs w:val="21"/>
              </w:rPr>
              <w:t xml:space="preserve">，确保所有系统正常运行，定时巡视设施、设备的运行情况，认真做好巡查记录和值班记录</w:t>
            </w:r>
            <w:r>
              <w:rPr>
                <w:rFonts w:hint="eastAsia" w:ascii="宋体" w:hAnsi="宋体" w:cs="Times New Roman"/>
                <w:sz w:val="21"/>
                <w:szCs w:val="21"/>
              </w:rPr>
              <w:t xml:space="preserve">；定期进行高压电气设备的检测和维护工作</w:t>
            </w:r>
            <w:r>
              <w:rPr>
                <w:rFonts w:hint="eastAsia" w:ascii="MS Mincho" w:hAnsi="MS Mincho" w:eastAsia="MS Mincho" w:cs="MS Mincho"/>
                <w:sz w:val="21"/>
                <w:szCs w:val="21"/>
              </w:rPr>
              <w:t xml:space="preserve">‌</w:t>
            </w:r>
            <w:r>
              <w:rPr>
                <w:rFonts w:hint="eastAsia" w:ascii="宋体" w:hAnsi="宋体" w:cs="Times New Roman"/>
                <w:sz w:val="21"/>
                <w:szCs w:val="21"/>
              </w:rPr>
              <w:t xml:space="preserve">，及时发现并修复潜在问题，预防事故发生。</w:t>
            </w:r>
            <w:r>
              <w:rPr>
                <w:rFonts w:hint="eastAsia" w:ascii="MS Mincho" w:hAnsi="MS Mincho" w:eastAsia="MS Mincho" w:cs="MS Mincho"/>
                <w:sz w:val="21"/>
                <w:szCs w:val="21"/>
              </w:rPr>
              <w:t xml:space="preserve">‌‌</w:t>
            </w:r>
            <w:r>
              <w:rPr>
                <w:rFonts w:ascii="宋体" w:hAnsi="宋体" w:cs="Times New Roman"/>
                <w:sz w:val="21"/>
                <w:szCs w:val="21"/>
              </w:rPr>
              <w:t xml:space="preserve"> </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门诊服务</w:t>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门诊服务</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390" w:type="pct"/>
            <w:vAlign w:val="center"/>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负责进行病患的引导和服务、负责健康证体检登记工作，协助医院进行设施和服务的宣传与推广;能完成医院分配的临时工作任务，熟练操作电脑，必要时安排至其他岗位工作。</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513"/>
        </w:trPr>
        <w:tc>
          <w:tcPr>
            <w:gridSpan w:val="2"/>
            <w:tcBorders>
              <w:top w:val="single" w:color="000000" w:sz="4" w:space="0"/>
              <w:left w:val="single" w:color="000000" w:sz="4" w:space="0"/>
              <w:bottom w:val="single" w:color="000000" w:sz="4" w:space="0"/>
              <w:right w:val="single" w:color="000000" w:sz="4" w:space="0"/>
            </w:tcBorders>
            <w:tcW w:w="1" w:type="pct"/>
            <w:vAlign w:val="center"/>
            <w:textDirection w:val="lrTb"/>
            <w:noWrap/>
          </w:tcPr>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34人</w:t>
            </w:r>
            <w:r/>
          </w:p>
        </w:tc>
        <w:tc>
          <w:tcPr>
            <w:tcBorders>
              <w:top w:val="single" w:color="000000" w:sz="4" w:space="0"/>
              <w:left w:val="single" w:color="000000" w:sz="4" w:space="0"/>
              <w:bottom w:val="single" w:color="000000" w:sz="4" w:space="0"/>
              <w:right w:val="single" w:color="000000" w:sz="4" w:space="0"/>
            </w:tcBorders>
            <w:tcW w:w="2390" w:type="pct"/>
            <w:vAlign w:val="center"/>
            <w:textDirection w:val="lrTb"/>
            <w:noWrap/>
          </w:tcPr>
          <w:p>
            <w:pPr>
              <w:ind w:left="0"/>
              <w:jc w:val="center"/>
              <w:spacing w:line="360" w:lineRule="auto"/>
              <w:widowControl w:val="off"/>
              <w:rPr>
                <w:rFonts w:ascii="宋体" w:hAnsi="宋体" w:cs="Times New Roman"/>
                <w:b/>
                <w:bCs/>
                <w:sz w:val="21"/>
                <w:szCs w:val="21"/>
              </w:rPr>
            </w:pPr>
            <w:r>
              <w:rPr>
                <w:rFonts w:ascii="宋体" w:hAnsi="宋体" w:cs="Times New Roman"/>
                <w:b/>
                <w:bCs/>
                <w:sz w:val="21"/>
                <w:szCs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bl>
    <w:p>
      <w:pPr>
        <w:pStyle w:val="941"/>
        <w:ind w:left="0" w:firstLine="0"/>
        <w:rPr>
          <w:rFonts w:ascii="Calibri" w:hAnsi="Calibri" w:cs="宋体"/>
        </w:rPr>
      </w:pPr>
      <w:r>
        <w:rPr>
          <w:rFonts w:ascii="Calibri" w:hAnsi="Calibri" w:cs="宋体"/>
        </w:rPr>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.3</w:t>
      </w:r>
      <w:bookmarkStart w:id="324" w:name="OLE_LINK96"/>
      <w:r/>
      <w:bookmarkStart w:id="325" w:name="OLE_LINK98"/>
      <w:r>
        <w:rPr>
          <w:rFonts w:hint="eastAsia" w:ascii="宋体" w:hAnsi="宋体"/>
          <w:sz w:val="21"/>
        </w:rPr>
        <w:t xml:space="preserve">苏州西部生态旅游度假区社区卫生服务中心</w:t>
      </w:r>
      <w:r>
        <w:rPr>
          <w:rFonts w:hint="eastAsia" w:ascii="宋体" w:hAnsi="宋体"/>
          <w:sz w:val="21"/>
        </w:rPr>
        <w:t xml:space="preserve">人员配置</w:t>
      </w:r>
      <w:r/>
    </w:p>
    <w:tbl>
      <w:tblPr>
        <w:tblW w:w="5000" w:type="pct"/>
        <w:jc w:val="center"/>
        <w:tblLayout w:type="fixed"/>
        <w:tblLook w:val="04A0" w:firstRow="1" w:lastRow="0" w:firstColumn="1" w:lastColumn="0" w:noHBand="0" w:noVBand="1"/>
      </w:tblPr>
      <w:tblGrid>
        <w:gridCol w:w="1069"/>
        <w:gridCol w:w="2169"/>
        <w:gridCol w:w="879"/>
        <w:gridCol w:w="4456"/>
        <w:gridCol w:w="817"/>
      </w:tblGrid>
      <w:tr>
        <w:trPr>
          <w:jc w:val="center"/>
          <w:trHeight w:val="90"/>
        </w:trPr>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26" w:name="_Toc227240040"/>
            <w:r/>
            <w:bookmarkEnd w:id="324"/>
            <w:r/>
            <w:bookmarkEnd w:id="325"/>
            <w:r>
              <w:rPr>
                <w:rFonts w:hint="eastAsia" w:ascii="宋体" w:hAnsi="宋体" w:cs="Times New Roman"/>
                <w:sz w:val="21"/>
                <w:szCs w:val="21"/>
              </w:rPr>
              <w:t xml:space="preserve">部门</w:t>
            </w:r>
            <w:bookmarkEnd w:id="326"/>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27" w:name="_Toc227240041"/>
            <w:r>
              <w:rPr>
                <w:rFonts w:hint="eastAsia" w:ascii="宋体" w:hAnsi="宋体" w:cs="Times New Roman"/>
                <w:sz w:val="21"/>
                <w:szCs w:val="21"/>
              </w:rPr>
              <w:t xml:space="preserve">岗位</w:t>
            </w:r>
            <w:bookmarkEnd w:id="327"/>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28" w:name="_Toc227240042"/>
            <w:r>
              <w:rPr>
                <w:rFonts w:hint="eastAsia" w:ascii="宋体" w:hAnsi="宋体" w:cs="Times New Roman"/>
                <w:sz w:val="21"/>
                <w:szCs w:val="21"/>
              </w:rPr>
              <w:t xml:space="preserve">数量</w:t>
            </w:r>
            <w:bookmarkEnd w:id="328"/>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29" w:name="_Toc227240043"/>
            <w:r>
              <w:rPr>
                <w:rFonts w:hint="eastAsia" w:ascii="宋体" w:hAnsi="宋体" w:cs="Times New Roman"/>
                <w:sz w:val="21"/>
                <w:szCs w:val="21"/>
              </w:rPr>
              <w:t xml:space="preserve">具体分工</w:t>
            </w:r>
            <w:bookmarkEnd w:id="329"/>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30" w:name="_Toc227240044"/>
            <w:r>
              <w:rPr>
                <w:rFonts w:hint="eastAsia" w:ascii="宋体" w:hAnsi="宋体" w:cs="Times New Roman"/>
                <w:sz w:val="21"/>
                <w:szCs w:val="21"/>
              </w:rPr>
              <w:t xml:space="preserve">备注</w:t>
            </w:r>
            <w:bookmarkEnd w:id="330"/>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项目管理</w:t>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项目经理</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全日制用工，负责协调医院与物业公司工作事宜及调配、管理整个项目物业服务人员的实际工作</w:t>
            </w:r>
            <w:r>
              <w:rPr>
                <w:rFonts w:ascii="宋体" w:hAnsi="宋体" w:cs="Times New Roman"/>
                <w:sz w:val="21"/>
                <w:szCs w:val="21"/>
              </w:rPr>
              <w:t xml:space="preserve">,做好</w:t>
            </w:r>
            <w:r>
              <w:rPr>
                <w:rFonts w:hint="eastAsia" w:ascii="宋体" w:hAnsi="宋体" w:cs="Times New Roman"/>
                <w:sz w:val="21"/>
                <w:szCs w:val="21"/>
              </w:rPr>
              <w:t xml:space="preserve">医院</w:t>
            </w:r>
            <w:r>
              <w:rPr>
                <w:rFonts w:ascii="宋体" w:hAnsi="宋体" w:cs="Times New Roman"/>
                <w:sz w:val="21"/>
                <w:szCs w:val="21"/>
              </w:rPr>
              <w:t xml:space="preserve">需要的相关台账资料和表格填报。熟悉物业及</w:t>
            </w:r>
            <w:r>
              <w:rPr>
                <w:rFonts w:hint="eastAsia" w:ascii="宋体" w:hAnsi="宋体" w:cs="Times New Roman"/>
                <w:sz w:val="21"/>
                <w:szCs w:val="21"/>
              </w:rPr>
              <w:t xml:space="preserve">院内</w:t>
            </w:r>
            <w:r>
              <w:rPr>
                <w:rFonts w:ascii="宋体" w:hAnsi="宋体" w:cs="Times New Roman"/>
                <w:sz w:val="21"/>
                <w:szCs w:val="21"/>
              </w:rPr>
              <w:t xml:space="preserve">安全和设施设备的维护工作。统筹现场各项工作，处理突发事件。</w:t>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工程</w:t>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高压</w:t>
            </w:r>
            <w:r>
              <w:rPr>
                <w:rFonts w:hint="eastAsia" w:ascii="宋体" w:hAnsi="宋体"/>
                <w:color w:val="000000"/>
                <w:sz w:val="21"/>
                <w:szCs w:val="21"/>
                <w:lang w:bidi="ar"/>
              </w:rPr>
              <w:t xml:space="preserve">值班</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负责</w:t>
            </w:r>
            <w:r>
              <w:rPr>
                <w:rFonts w:hint="eastAsia" w:ascii="宋体" w:hAnsi="宋体" w:cs="Times New Roman"/>
                <w:sz w:val="21"/>
                <w:szCs w:val="21"/>
              </w:rPr>
              <w:t xml:space="preserve">医院</w:t>
            </w:r>
            <w:r>
              <w:rPr>
                <w:rFonts w:ascii="宋体" w:hAnsi="宋体" w:cs="Times New Roman"/>
                <w:sz w:val="21"/>
                <w:szCs w:val="21"/>
              </w:rPr>
              <w:t xml:space="preserve">强弱电系统的维护保养</w:t>
            </w:r>
            <w:r>
              <w:rPr>
                <w:rFonts w:hint="eastAsia" w:ascii="MS Mincho" w:hAnsi="MS Mincho" w:eastAsia="MS Mincho" w:cs="MS Mincho"/>
                <w:sz w:val="21"/>
                <w:szCs w:val="21"/>
              </w:rPr>
              <w:t xml:space="preserve">‌</w:t>
            </w:r>
            <w:r>
              <w:rPr>
                <w:rFonts w:ascii="宋体" w:hAnsi="宋体" w:cs="Times New Roman"/>
                <w:sz w:val="21"/>
                <w:szCs w:val="21"/>
              </w:rPr>
              <w:t xml:space="preserve">，确保所有系统正常运行，定时巡视设施、设备的运行情况，认真做好巡查记录和值班记录</w:t>
            </w:r>
            <w:r>
              <w:rPr>
                <w:rFonts w:hint="eastAsia" w:ascii="宋体" w:hAnsi="宋体" w:cs="Times New Roman"/>
                <w:sz w:val="21"/>
                <w:szCs w:val="21"/>
              </w:rPr>
              <w:t xml:space="preserve">；定期进行高压电气设备的检测和维护工作</w:t>
            </w:r>
            <w:r>
              <w:rPr>
                <w:rFonts w:hint="eastAsia" w:ascii="MS Mincho" w:hAnsi="MS Mincho" w:eastAsia="MS Mincho" w:cs="MS Mincho"/>
                <w:sz w:val="21"/>
                <w:szCs w:val="21"/>
              </w:rPr>
              <w:t xml:space="preserve">‌</w:t>
            </w:r>
            <w:r>
              <w:rPr>
                <w:rFonts w:hint="eastAsia" w:ascii="宋体" w:hAnsi="宋体" w:cs="Times New Roman"/>
                <w:sz w:val="21"/>
                <w:szCs w:val="21"/>
              </w:rPr>
              <w:t xml:space="preserve">，及时发现并修复潜在问题，预防事故发生。</w:t>
            </w:r>
            <w:r>
              <w:rPr>
                <w:rFonts w:hint="eastAsia" w:ascii="MS Mincho" w:hAnsi="MS Mincho" w:eastAsia="MS Mincho" w:cs="MS Mincho"/>
                <w:sz w:val="21"/>
                <w:szCs w:val="21"/>
              </w:rPr>
              <w:t xml:space="preserve">‌‌</w:t>
            </w:r>
            <w:r>
              <w:rPr>
                <w:rFonts w:ascii="宋体" w:hAnsi="宋体" w:cs="Times New Roman"/>
                <w:sz w:val="21"/>
                <w:szCs w:val="21"/>
              </w:rPr>
              <w:t xml:space="preserve"> </w:t>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right w:val="single" w:color="000000" w:sz="4" w:space="0"/>
            </w:tcBorders>
            <w:tcW w:w="569"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olor w:val="000000"/>
                <w:sz w:val="21"/>
                <w:szCs w:val="21"/>
                <w:lang w:bidi="ar"/>
              </w:rPr>
              <w:t xml:space="preserve">保洁消杀及绿化养护</w:t>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一楼门诊、大厅、辅助科室</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top w:val="single" w:color="000000" w:sz="4" w:space="0"/>
              <w:left w:val="single" w:color="000000" w:sz="4" w:space="0"/>
              <w:right w:val="single" w:color="000000" w:sz="4" w:space="0"/>
            </w:tcBorders>
            <w:tcW w:w="2373"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整理、清洁服务中心室内外公共环境、专用室场、办公室、卫生间、门窗扶手、窗帘、天花吊顶、天台、空调出风口、家具、设施设备、指示牌、灯饰、玩教具、器械等；下水道、排水沟清理淤泥、垃圾等；服务中心内外绿化带拾荒、除杂草；蚊蝇消杀；根据防疫及服务中心相关工作要求做好相关消毒工作；根据垃圾分类要求，做好垃圾分类工作。医疗废物管理、被服集中收发、保洁检查；医生、护士工作服、被服收发等工作。</w:t>
            </w:r>
            <w:r/>
          </w:p>
        </w:tc>
        <w:tc>
          <w:tcPr>
            <w:tcBorders>
              <w:top w:val="single" w:color="000000" w:sz="4" w:space="0"/>
              <w:left w:val="single" w:color="000000" w:sz="4" w:space="0"/>
              <w:right w:val="single" w:color="000000" w:sz="4" w:space="0"/>
            </w:tcBorders>
            <w:tcW w:w="435"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二楼输液室、病房</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3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ind w:left="0"/>
              <w:jc w:val="center"/>
              <w:spacing w:line="360" w:lineRule="auto"/>
              <w:rPr>
                <w:rFonts w:ascii="宋体" w:hAnsi="宋体"/>
                <w:color w:val="000000"/>
                <w:sz w:val="21"/>
                <w:szCs w:val="21"/>
                <w:lang w:bidi="ar"/>
              </w:rPr>
            </w:pPr>
            <w:r>
              <w:rPr>
                <w:rFonts w:hint="eastAsia" w:ascii="宋体" w:hAnsi="宋体"/>
                <w:color w:val="000000"/>
                <w:sz w:val="21"/>
                <w:szCs w:val="21"/>
                <w:lang w:bidi="ar"/>
              </w:rPr>
              <w:t xml:space="preserve">外围场地、地下室</w:t>
            </w:r>
            <w:r/>
          </w:p>
          <w:p>
            <w:pPr>
              <w:ind w:left="0"/>
              <w:jc w:val="center"/>
              <w:spacing w:line="360" w:lineRule="auto"/>
              <w:rPr>
                <w:lang w:bidi="ar"/>
              </w:rPr>
            </w:pPr>
            <w:r>
              <w:rPr>
                <w:rFonts w:hint="eastAsia" w:ascii="宋体" w:hAnsi="宋体"/>
                <w:color w:val="000000"/>
                <w:sz w:val="21"/>
                <w:szCs w:val="21"/>
                <w:lang w:bidi="ar"/>
              </w:rPr>
              <w:t xml:space="preserve">寺桥站点</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3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ind w:left="0"/>
              <w:jc w:val="center"/>
              <w:spacing w:line="360" w:lineRule="auto"/>
              <w:rPr>
                <w:rFonts w:ascii="宋体" w:hAnsi="宋体"/>
                <w:color w:val="000000"/>
                <w:sz w:val="21"/>
                <w:szCs w:val="21"/>
                <w:lang w:bidi="ar"/>
              </w:rPr>
            </w:pPr>
            <w:r>
              <w:rPr>
                <w:rFonts w:hint="eastAsia" w:ascii="宋体" w:hAnsi="宋体"/>
                <w:color w:val="000000"/>
                <w:sz w:val="21"/>
                <w:szCs w:val="21"/>
                <w:lang w:bidi="ar"/>
              </w:rPr>
              <w:t xml:space="preserve">三楼防保科、人防</w:t>
            </w:r>
            <w:r/>
          </w:p>
          <w:p>
            <w:pPr>
              <w:ind w:left="0"/>
              <w:jc w:val="center"/>
              <w:spacing w:line="360" w:lineRule="auto"/>
              <w:rPr>
                <w:lang w:bidi="ar"/>
              </w:rPr>
            </w:pPr>
            <w:r>
              <w:rPr>
                <w:rFonts w:hint="eastAsia" w:ascii="宋体" w:hAnsi="宋体"/>
                <w:color w:val="000000"/>
                <w:sz w:val="21"/>
                <w:szCs w:val="21"/>
                <w:lang w:bidi="ar"/>
              </w:rPr>
              <w:t xml:space="preserve">石帆站点</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3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五楼手术室、六楼行政区域</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bottom w:val="single" w:color="000000" w:sz="4" w:space="0"/>
              <w:right w:val="single" w:color="000000" w:sz="4" w:space="0"/>
            </w:tcBorders>
            <w:tcW w:w="237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bottom w:val="single" w:color="000000" w:sz="4" w:space="0"/>
              <w:right w:val="single" w:color="000000" w:sz="4" w:space="0"/>
            </w:tcBorders>
            <w:tcW w:w="43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right w:val="single" w:color="000000" w:sz="4" w:space="0"/>
            </w:tcBorders>
            <w:tcW w:w="569"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秩序</w:t>
            </w:r>
            <w:r>
              <w:rPr>
                <w:rFonts w:hint="eastAsia" w:ascii="宋体" w:hAnsi="宋体" w:cs="Times New Roman"/>
                <w:sz w:val="21"/>
                <w:szCs w:val="21"/>
              </w:rPr>
              <w:t xml:space="preserve">安保</w:t>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兼驾驶医疗保障车</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right w:val="single" w:color="000000" w:sz="4" w:space="0"/>
            </w:tcBorders>
            <w:tcW w:w="2373"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负责服务中心周边治安防范、安全保卫、出入人员及车辆管理登记；巡逻；负责医疗设备、办公用品等的搬运与存储；保安兼带控烟、志愿服务。</w:t>
            </w:r>
            <w:r/>
          </w:p>
        </w:tc>
        <w:tc>
          <w:tcPr>
            <w:tcBorders>
              <w:top w:val="single" w:color="000000" w:sz="4" w:space="0"/>
              <w:left w:val="single" w:color="000000" w:sz="4" w:space="0"/>
              <w:right w:val="single" w:color="000000" w:sz="4" w:space="0"/>
            </w:tcBorders>
            <w:tcW w:w="435"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3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晚班</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3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外围场地</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bottom w:val="single" w:color="000000" w:sz="4" w:space="0"/>
              <w:right w:val="single" w:color="000000" w:sz="4" w:space="0"/>
            </w:tcBorders>
            <w:tcW w:w="2373"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bottom w:val="single" w:color="000000" w:sz="4" w:space="0"/>
              <w:right w:val="single" w:color="000000" w:sz="4" w:space="0"/>
            </w:tcBorders>
            <w:tcW w:w="435"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消控控制</w:t>
            </w:r>
            <w:r>
              <w:rPr>
                <w:rFonts w:ascii="宋体" w:hAnsi="宋体"/>
                <w:color w:val="000000"/>
                <w:sz w:val="21"/>
                <w:szCs w:val="21"/>
                <w:lang w:bidi="ar"/>
              </w:rPr>
              <w:t xml:space="preserve">中心</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定期对单位进行防火巡查和检查，包括检查火灾隐患整改及防范措施落实情况、安全疏散通道、疏散指示标志、应急照明和安全出口情况、消防车通道、水源情况等。确保消防设施正常工作，灭火器材、消防安全标志设置和功能状况良好。检查消防设施、器材，如灭火器、消防栓等是否正常、灵敏，确保其处于良好状态。畅通消防通道，确保在紧急情况下能够迅速使用。</w:t>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门诊服务</w:t>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导医台</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负责进行病患的引导和服务、负责健康证体检登记工作，协助医院进行设施和服务的宣传与推广;能完成医院分配的临时工作任务，熟练操作电脑，必要时安排至其他岗位工作。</w:t>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513"/>
        </w:trPr>
        <w:tc>
          <w:tcPr>
            <w:gridSpan w:val="2"/>
            <w:tcBorders>
              <w:top w:val="single" w:color="000000" w:sz="4" w:space="0"/>
              <w:left w:val="single" w:color="000000" w:sz="4" w:space="0"/>
              <w:bottom w:val="single" w:color="000000" w:sz="4" w:space="0"/>
              <w:right w:val="single" w:color="000000" w:sz="4" w:space="0"/>
            </w:tcBorders>
            <w:tcW w:w="1" w:type="pct"/>
            <w:vAlign w:val="center"/>
            <w:textDirection w:val="lrTb"/>
            <w:noWrap/>
          </w:tcPr>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21人</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tcPr>
          <w:p>
            <w:pPr>
              <w:ind w:left="0"/>
              <w:jc w:val="center"/>
              <w:spacing w:line="360" w:lineRule="auto"/>
              <w:widowControl w:val="off"/>
              <w:rPr>
                <w:rFonts w:ascii="宋体" w:hAnsi="宋体" w:cs="Times New Roman"/>
                <w:b/>
                <w:bCs/>
                <w:sz w:val="21"/>
                <w:szCs w:val="21"/>
              </w:rPr>
            </w:pPr>
            <w:r>
              <w:rPr>
                <w:rFonts w:ascii="宋体" w:hAnsi="宋体" w:cs="Times New Roman"/>
                <w:b/>
                <w:bCs/>
                <w:sz w:val="21"/>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bl>
    <w:p>
      <w:r/>
      <w:r/>
    </w:p>
    <w:p>
      <w:pPr>
        <w:ind w:left="0" w:firstLine="420"/>
        <w:spacing w:line="360" w:lineRule="auto"/>
        <w:tabs>
          <w:tab w:val="left" w:pos="0" w:leader="none"/>
        </w:tabs>
        <w:rPr>
          <w:rFonts w:ascii="宋体" w:hAnsi="宋体"/>
          <w:sz w:val="21"/>
        </w:rPr>
      </w:pPr>
      <w:r>
        <w:rPr>
          <w:rFonts w:ascii="宋体" w:hAnsi="宋体"/>
          <w:sz w:val="21"/>
        </w:rPr>
        <w:t xml:space="preserve">2.4</w:t>
      </w:r>
      <w:r>
        <w:rPr>
          <w:rFonts w:hint="eastAsia" w:ascii="宋体" w:hAnsi="宋体"/>
          <w:sz w:val="21"/>
        </w:rPr>
        <w:t xml:space="preserve">苏州高新区（虎丘区）通安镇社区卫生服务中心</w:t>
      </w:r>
      <w:r>
        <w:rPr>
          <w:rFonts w:hint="eastAsia" w:ascii="宋体" w:hAnsi="宋体"/>
          <w:sz w:val="21"/>
        </w:rPr>
        <w:t xml:space="preserve">人员配置</w:t>
      </w:r>
      <w:r/>
    </w:p>
    <w:tbl>
      <w:tblPr>
        <w:tblW w:w="4998" w:type="pct"/>
        <w:jc w:val="center"/>
        <w:tblLayout w:type="fixed"/>
        <w:tblLook w:val="04A0" w:firstRow="1" w:lastRow="0" w:firstColumn="1" w:lastColumn="0" w:noHBand="0" w:noVBand="1"/>
      </w:tblPr>
      <w:tblGrid>
        <w:gridCol w:w="1075"/>
        <w:gridCol w:w="2144"/>
        <w:gridCol w:w="965"/>
        <w:gridCol w:w="4425"/>
        <w:gridCol w:w="777"/>
      </w:tblGrid>
      <w:tr>
        <w:trPr>
          <w:jc w:val="center"/>
          <w:trHeight w:val="9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31" w:name="_Toc227240045"/>
            <w:r>
              <w:rPr>
                <w:rFonts w:hint="eastAsia" w:ascii="宋体" w:hAnsi="宋体" w:cs="Times New Roman"/>
                <w:sz w:val="21"/>
                <w:szCs w:val="21"/>
              </w:rPr>
              <w:t xml:space="preserve">部门</w:t>
            </w:r>
            <w:bookmarkEnd w:id="331"/>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32" w:name="_Toc227240046"/>
            <w:r>
              <w:rPr>
                <w:rFonts w:hint="eastAsia" w:ascii="宋体" w:hAnsi="宋体" w:cs="Times New Roman"/>
                <w:sz w:val="21"/>
                <w:szCs w:val="21"/>
              </w:rPr>
              <w:t xml:space="preserve">岗位</w:t>
            </w:r>
            <w:bookmarkEnd w:id="332"/>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33" w:name="_Toc227240047"/>
            <w:r>
              <w:rPr>
                <w:rFonts w:hint="eastAsia" w:ascii="宋体" w:hAnsi="宋体" w:cs="Times New Roman"/>
                <w:sz w:val="21"/>
                <w:szCs w:val="21"/>
              </w:rPr>
              <w:t xml:space="preserve">数量</w:t>
            </w:r>
            <w:bookmarkEnd w:id="333"/>
            <w:r/>
            <w:r/>
          </w:p>
        </w:tc>
        <w:tc>
          <w:tcPr>
            <w:tcBorders>
              <w:top w:val="single" w:color="000000" w:sz="4" w:space="0"/>
              <w:left w:val="single" w:color="000000" w:sz="4" w:space="0"/>
              <w:bottom w:val="single" w:color="000000" w:sz="4" w:space="0"/>
              <w:right w:val="single" w:color="000000" w:sz="4" w:space="0"/>
            </w:tcBorders>
            <w:tcW w:w="2357"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34" w:name="_Toc227240048"/>
            <w:r>
              <w:rPr>
                <w:rFonts w:hint="eastAsia" w:ascii="宋体" w:hAnsi="宋体" w:cs="Times New Roman"/>
                <w:sz w:val="21"/>
                <w:szCs w:val="21"/>
              </w:rPr>
              <w:t xml:space="preserve">具体分工</w:t>
            </w:r>
            <w:bookmarkEnd w:id="334"/>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35" w:name="_Toc227240049"/>
            <w:r>
              <w:rPr>
                <w:rFonts w:hint="eastAsia" w:ascii="宋体" w:hAnsi="宋体" w:cs="Times New Roman"/>
                <w:sz w:val="21"/>
                <w:szCs w:val="21"/>
              </w:rPr>
              <w:t xml:space="preserve">备注</w:t>
            </w:r>
            <w:bookmarkEnd w:id="335"/>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项目管理</w:t>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357" w:type="pct"/>
            <w:vAlign w:val="center"/>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全日制用工，负责协调医院与物业公司工作事宜及调配、管理整个项目物业服务人员的实际工作</w:t>
            </w:r>
            <w:r>
              <w:rPr>
                <w:rFonts w:ascii="宋体" w:hAnsi="宋体" w:cs="Times New Roman"/>
                <w:sz w:val="21"/>
                <w:szCs w:val="21"/>
              </w:rPr>
              <w:t xml:space="preserve">,做好</w:t>
            </w:r>
            <w:r>
              <w:rPr>
                <w:rFonts w:hint="eastAsia" w:ascii="宋体" w:hAnsi="宋体" w:cs="Times New Roman"/>
                <w:sz w:val="21"/>
                <w:szCs w:val="21"/>
              </w:rPr>
              <w:t xml:space="preserve">医院</w:t>
            </w:r>
            <w:r>
              <w:rPr>
                <w:rFonts w:ascii="宋体" w:hAnsi="宋体" w:cs="Times New Roman"/>
                <w:sz w:val="21"/>
                <w:szCs w:val="21"/>
              </w:rPr>
              <w:t xml:space="preserve">需要的相关台账资料和表格填报。熟悉物业及</w:t>
            </w:r>
            <w:r>
              <w:rPr>
                <w:rFonts w:hint="eastAsia" w:ascii="宋体" w:hAnsi="宋体" w:cs="Times New Roman"/>
                <w:sz w:val="21"/>
                <w:szCs w:val="21"/>
              </w:rPr>
              <w:t xml:space="preserve">院内</w:t>
            </w:r>
            <w:r>
              <w:rPr>
                <w:rFonts w:ascii="宋体" w:hAnsi="宋体" w:cs="Times New Roman"/>
                <w:sz w:val="21"/>
                <w:szCs w:val="21"/>
              </w:rPr>
              <w:t xml:space="preserve">安全和设施设备的维护工作。统筹现场各项工作，处理突发事件。</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right w:val="single" w:color="000000" w:sz="4" w:space="0"/>
            </w:tcBorders>
            <w:tcW w:w="573"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秩序</w:t>
            </w:r>
            <w:r>
              <w:rPr>
                <w:rFonts w:hint="eastAsia" w:ascii="宋体" w:hAnsi="宋体" w:cs="Times New Roman"/>
                <w:sz w:val="21"/>
                <w:szCs w:val="21"/>
              </w:rPr>
              <w:t xml:space="preserve">安保</w:t>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晚班</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top w:val="single" w:color="000000" w:sz="4" w:space="0"/>
              <w:left w:val="single" w:color="000000" w:sz="4" w:space="0"/>
              <w:right w:val="single" w:color="000000" w:sz="4" w:space="0"/>
            </w:tcBorders>
            <w:tcW w:w="2357"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负责服务中心周边治安防范、安全保卫、出入人员及车辆管理登记；巡逻；负责医疗设备、办公用品等的搬运与存储；保安兼带控烟、志愿服务。</w:t>
            </w:r>
            <w:r/>
          </w:p>
        </w:tc>
        <w:tc>
          <w:tcPr>
            <w:tcBorders>
              <w:top w:val="single" w:color="000000" w:sz="4" w:space="0"/>
              <w:left w:val="single" w:color="000000" w:sz="4" w:space="0"/>
              <w:right w:val="single" w:color="000000" w:sz="4" w:space="0"/>
            </w:tcBorders>
            <w:tcW w:w="414"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一楼门诊大厅、各科室</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5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外围、场地</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5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住院部</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5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体检中心</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5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门岗</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bottom w:val="single" w:color="000000" w:sz="4" w:space="0"/>
              <w:right w:val="single" w:color="000000" w:sz="4" w:space="0"/>
            </w:tcBorders>
            <w:tcW w:w="235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bottom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right w:val="single" w:color="000000" w:sz="4" w:space="0"/>
            </w:tcBorders>
            <w:tcW w:w="573"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olor w:val="000000"/>
                <w:sz w:val="21"/>
                <w:szCs w:val="21"/>
                <w:lang w:bidi="ar"/>
              </w:rPr>
              <w:t xml:space="preserve">保洁消杀及绿化养护</w:t>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6个社区卫生服务站</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4</w:t>
            </w:r>
            <w:r/>
          </w:p>
        </w:tc>
        <w:tc>
          <w:tcPr>
            <w:tcBorders>
              <w:top w:val="single" w:color="000000" w:sz="4" w:space="0"/>
              <w:left w:val="single" w:color="000000" w:sz="4" w:space="0"/>
              <w:right w:val="single" w:color="000000" w:sz="4" w:space="0"/>
            </w:tcBorders>
            <w:tcW w:w="2357"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整理、清洁服务中心室内外公共环境、专用室场、办公室、卫生间、门窗扶手、窗帘、天花吊顶、天台、空调出风口、家具、设施设备、指示牌、灯饰、玩教具、器械等；下水道、排水沟清理淤泥、垃圾等；服务中心内外</w:t>
            </w:r>
            <w:r>
              <w:rPr>
                <w:rFonts w:hint="eastAsia" w:ascii="宋体" w:hAnsi="宋体" w:cs="Times New Roman"/>
                <w:sz w:val="21"/>
                <w:szCs w:val="21"/>
              </w:rPr>
              <w:t xml:space="preserve">绿化养护、</w:t>
            </w:r>
            <w:r>
              <w:rPr>
                <w:rFonts w:hint="eastAsia" w:ascii="宋体" w:hAnsi="宋体" w:cs="Times New Roman"/>
                <w:sz w:val="21"/>
                <w:szCs w:val="21"/>
              </w:rPr>
              <w:t xml:space="preserve">绿化带拾荒、除杂草；蚊蝇消杀；根据防疫及服务中心相关工作要求做好相关消毒工作；根据垃圾分类要求，做好垃圾分类工作。医疗废物管理、被服集中收发、保洁检查；医生、护士工作服、被服收发等工作。</w:t>
            </w:r>
            <w:r/>
          </w:p>
        </w:tc>
        <w:tc>
          <w:tcPr>
            <w:tcBorders>
              <w:top w:val="single" w:color="000000" w:sz="4" w:space="0"/>
              <w:left w:val="single" w:color="000000" w:sz="4" w:space="0"/>
              <w:right w:val="single" w:color="000000" w:sz="4" w:space="0"/>
            </w:tcBorders>
            <w:tcW w:w="414"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一楼门诊大厅、各科室</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5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二楼体检中心、各科室</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5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三楼住院部</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5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四楼各科室</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5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行政区域、输液室</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5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外围、场地</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5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机动</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bottom w:val="single" w:color="000000" w:sz="4" w:space="0"/>
              <w:right w:val="single" w:color="000000" w:sz="4" w:space="0"/>
            </w:tcBorders>
            <w:tcW w:w="235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bottom w:val="single" w:color="000000" w:sz="4" w:space="0"/>
              <w:right w:val="single" w:color="000000" w:sz="4" w:space="0"/>
            </w:tcBorders>
            <w:tcW w:w="41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工程</w:t>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中心及各站点</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357"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负责</w:t>
            </w:r>
            <w:r>
              <w:rPr>
                <w:rFonts w:hint="eastAsia" w:ascii="宋体" w:hAnsi="宋体" w:cs="Times New Roman"/>
                <w:sz w:val="21"/>
                <w:szCs w:val="21"/>
              </w:rPr>
              <w:t xml:space="preserve">医院</w:t>
            </w:r>
            <w:r>
              <w:rPr>
                <w:rFonts w:ascii="宋体" w:hAnsi="宋体" w:cs="Times New Roman"/>
                <w:sz w:val="21"/>
                <w:szCs w:val="21"/>
              </w:rPr>
              <w:t xml:space="preserve">强弱电系统的维护保养</w:t>
            </w:r>
            <w:r>
              <w:rPr>
                <w:rFonts w:hint="eastAsia" w:ascii="MS Mincho" w:hAnsi="MS Mincho" w:eastAsia="MS Mincho" w:cs="MS Mincho"/>
                <w:sz w:val="21"/>
                <w:szCs w:val="21"/>
              </w:rPr>
              <w:t xml:space="preserve">‌</w:t>
            </w:r>
            <w:r>
              <w:rPr>
                <w:rFonts w:ascii="宋体" w:hAnsi="宋体" w:cs="Times New Roman"/>
                <w:sz w:val="21"/>
                <w:szCs w:val="21"/>
              </w:rPr>
              <w:t xml:space="preserve">，确保所有系统正常运行，定时巡视设施、设备的运行情况，认真做好巡查记录和值班记录</w:t>
            </w:r>
            <w:r>
              <w:rPr>
                <w:rFonts w:hint="eastAsia" w:ascii="宋体" w:hAnsi="宋体" w:cs="Times New Roman"/>
                <w:sz w:val="21"/>
                <w:szCs w:val="21"/>
              </w:rPr>
              <w:t xml:space="preserve">；定期进行</w:t>
            </w:r>
            <w:r>
              <w:rPr>
                <w:rFonts w:hint="eastAsia" w:ascii="宋体" w:hAnsi="宋体" w:cs="Times New Roman"/>
                <w:sz w:val="21"/>
                <w:szCs w:val="21"/>
              </w:rPr>
              <w:t xml:space="preserve">高压电气设备的检测和维护工作</w:t>
            </w:r>
            <w:r>
              <w:rPr>
                <w:rFonts w:hint="eastAsia" w:ascii="MS Mincho" w:hAnsi="MS Mincho" w:eastAsia="MS Mincho" w:cs="MS Mincho"/>
                <w:sz w:val="21"/>
                <w:szCs w:val="21"/>
              </w:rPr>
              <w:t xml:space="preserve">‌</w:t>
            </w:r>
            <w:r>
              <w:rPr>
                <w:rFonts w:hint="eastAsia" w:ascii="宋体" w:hAnsi="宋体" w:cs="Times New Roman"/>
                <w:sz w:val="21"/>
                <w:szCs w:val="21"/>
              </w:rPr>
              <w:t xml:space="preserve">，及时发现并修复潜在问题，预防事故发生。</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门诊服务</w:t>
            </w:r>
            <w:r/>
          </w:p>
        </w:tc>
        <w:tc>
          <w:tcPr>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全院区</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357" w:type="pct"/>
            <w:vAlign w:val="center"/>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负责进行病患的引导和服务、负责健康证体检登记工作，协助医院进行设施和服务的宣传与推广;能完成医院分配的临时工作任务，熟练操作电脑，必要时安排至其他岗位工作。</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513"/>
        </w:trPr>
        <w:tc>
          <w:tcPr>
            <w:gridSpan w:val="2"/>
            <w:tcBorders>
              <w:top w:val="single" w:color="000000" w:sz="4" w:space="0"/>
              <w:left w:val="single" w:color="000000" w:sz="4" w:space="0"/>
              <w:bottom w:val="single" w:color="000000" w:sz="4" w:space="0"/>
              <w:right w:val="single" w:color="000000" w:sz="4" w:space="0"/>
            </w:tcBorders>
            <w:tcW w:w="1" w:type="pct"/>
            <w:vAlign w:val="center"/>
            <w:textDirection w:val="lrTb"/>
            <w:noWrap/>
          </w:tcPr>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24人</w:t>
            </w:r>
            <w:r/>
          </w:p>
        </w:tc>
        <w:tc>
          <w:tcPr>
            <w:tcBorders>
              <w:top w:val="single" w:color="000000" w:sz="4" w:space="0"/>
              <w:left w:val="single" w:color="000000" w:sz="4" w:space="0"/>
              <w:bottom w:val="single" w:color="000000" w:sz="4" w:space="0"/>
              <w:right w:val="single" w:color="000000" w:sz="4" w:space="0"/>
            </w:tcBorders>
            <w:tcW w:w="2357" w:type="pct"/>
            <w:vAlign w:val="center"/>
            <w:textDirection w:val="lrTb"/>
            <w:noWrap/>
          </w:tcPr>
          <w:p>
            <w:pPr>
              <w:ind w:left="0"/>
              <w:jc w:val="center"/>
              <w:spacing w:line="360" w:lineRule="auto"/>
              <w:widowControl w:val="off"/>
              <w:rPr>
                <w:rFonts w:ascii="宋体" w:hAnsi="宋体" w:cs="Times New Roman"/>
                <w:b/>
                <w:bCs/>
                <w:sz w:val="21"/>
                <w:szCs w:val="21"/>
              </w:rPr>
            </w:pPr>
            <w:r>
              <w:rPr>
                <w:rFonts w:ascii="宋体" w:hAnsi="宋体" w:cs="Times New Roman"/>
                <w:b/>
                <w:bCs/>
                <w:sz w:val="21"/>
                <w:szCs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bl>
    <w:p>
      <w:r/>
      <w:r/>
    </w:p>
    <w:p>
      <w:pPr>
        <w:ind w:left="0" w:firstLine="420"/>
        <w:spacing w:line="360" w:lineRule="auto"/>
        <w:tabs>
          <w:tab w:val="left" w:pos="0" w:leader="none"/>
        </w:tabs>
        <w:rPr>
          <w:rFonts w:ascii="宋体" w:hAnsi="宋体"/>
          <w:sz w:val="21"/>
        </w:rPr>
      </w:pPr>
      <w:r>
        <w:rPr>
          <w:rFonts w:ascii="宋体" w:hAnsi="宋体"/>
          <w:sz w:val="21"/>
        </w:rPr>
        <w:t xml:space="preserve">2.5</w:t>
      </w:r>
      <w:r>
        <w:rPr>
          <w:rFonts w:hint="eastAsia" w:ascii="宋体" w:hAnsi="宋体"/>
          <w:sz w:val="21"/>
        </w:rPr>
        <w:t xml:space="preserve">苏州高新区（虎丘区）阳山社区卫生服务中心</w:t>
      </w:r>
      <w:r>
        <w:rPr>
          <w:rFonts w:hint="eastAsia" w:ascii="宋体" w:hAnsi="宋体"/>
          <w:sz w:val="21"/>
        </w:rPr>
        <w:t xml:space="preserve">人员配置</w:t>
      </w:r>
      <w:r/>
    </w:p>
    <w:tbl>
      <w:tblPr>
        <w:tblW w:w="5000" w:type="pct"/>
        <w:jc w:val="center"/>
        <w:tblLayout w:type="fixed"/>
        <w:tblLook w:val="04A0" w:firstRow="1" w:lastRow="0" w:firstColumn="1" w:lastColumn="0" w:noHBand="0" w:noVBand="1"/>
      </w:tblPr>
      <w:tblGrid>
        <w:gridCol w:w="1068"/>
        <w:gridCol w:w="2130"/>
        <w:gridCol w:w="960"/>
        <w:gridCol w:w="4428"/>
        <w:gridCol w:w="804"/>
      </w:tblGrid>
      <w:tr>
        <w:trPr>
          <w:jc w:val="center"/>
          <w:trHeight w:val="90"/>
        </w:trPr>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36" w:name="_Toc227240050"/>
            <w:r>
              <w:rPr>
                <w:rFonts w:hint="eastAsia" w:ascii="宋体" w:hAnsi="宋体" w:cs="Times New Roman"/>
                <w:sz w:val="21"/>
                <w:szCs w:val="21"/>
              </w:rPr>
              <w:t xml:space="preserve">部门</w:t>
            </w:r>
            <w:bookmarkEnd w:id="336"/>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37" w:name="_Toc227240051"/>
            <w:r>
              <w:rPr>
                <w:rFonts w:hint="eastAsia" w:ascii="宋体" w:hAnsi="宋体" w:cs="Times New Roman"/>
                <w:sz w:val="21"/>
                <w:szCs w:val="21"/>
              </w:rPr>
              <w:t xml:space="preserve">岗位</w:t>
            </w:r>
            <w:bookmarkEnd w:id="337"/>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38" w:name="_Toc227240052"/>
            <w:r>
              <w:rPr>
                <w:rFonts w:hint="eastAsia" w:ascii="宋体" w:hAnsi="宋体" w:cs="Times New Roman"/>
                <w:sz w:val="21"/>
                <w:szCs w:val="21"/>
              </w:rPr>
              <w:t xml:space="preserve">数量</w:t>
            </w:r>
            <w:bookmarkEnd w:id="338"/>
            <w: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39" w:name="_Toc227240053"/>
            <w:r>
              <w:rPr>
                <w:rFonts w:hint="eastAsia" w:ascii="宋体" w:hAnsi="宋体" w:cs="Times New Roman"/>
                <w:sz w:val="21"/>
                <w:szCs w:val="21"/>
              </w:rPr>
              <w:t xml:space="preserve">具体分工</w:t>
            </w:r>
            <w:bookmarkEnd w:id="339"/>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40" w:name="_Toc227240054"/>
            <w:r>
              <w:rPr>
                <w:rFonts w:hint="eastAsia" w:ascii="宋体" w:hAnsi="宋体" w:cs="Times New Roman"/>
                <w:sz w:val="21"/>
                <w:szCs w:val="21"/>
              </w:rPr>
              <w:t xml:space="preserve">备注</w:t>
            </w:r>
            <w:bookmarkEnd w:id="340"/>
            <w:r/>
            <w:r/>
          </w:p>
        </w:tc>
      </w:tr>
      <w:tr>
        <w:trPr>
          <w:jc w:val="center"/>
          <w:trHeight w:val="345"/>
        </w:trPr>
        <w:tc>
          <w:tcPr>
            <w:tcBorders>
              <w:top w:val="single" w:color="000000" w:sz="4" w:space="0"/>
              <w:left w:val="single" w:color="000000" w:sz="4" w:space="0"/>
              <w:right w:val="single" w:color="000000" w:sz="4" w:space="0"/>
            </w:tcBorders>
            <w:tcW w:w="569"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秩序</w:t>
            </w:r>
            <w:r>
              <w:rPr>
                <w:rFonts w:hint="eastAsia" w:ascii="宋体" w:hAnsi="宋体" w:cs="Times New Roman"/>
                <w:sz w:val="21"/>
                <w:szCs w:val="21"/>
              </w:rPr>
              <w:t xml:space="preserve">安保</w:t>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晚班</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top w:val="single" w:color="000000" w:sz="4" w:space="0"/>
              <w:left w:val="single" w:color="000000" w:sz="4" w:space="0"/>
              <w:right w:val="single" w:color="000000" w:sz="4" w:space="0"/>
            </w:tcBorders>
            <w:tcW w:w="2358"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负责服务中心周边治安防范、安全保卫、出入人员及车辆管理登记；巡逻；负责医疗设备、办公用品等的搬运与存储；保安兼带控烟、志愿服务。</w:t>
            </w:r>
            <w:r/>
          </w:p>
        </w:tc>
        <w:tc>
          <w:tcPr>
            <w:tcBorders>
              <w:top w:val="single" w:color="000000" w:sz="4" w:space="0"/>
              <w:left w:val="single" w:color="000000" w:sz="4" w:space="0"/>
              <w:right w:val="single" w:color="000000" w:sz="4" w:space="0"/>
            </w:tcBorders>
            <w:tcW w:w="429"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门诊大厅、各诊室</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58"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29"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外围、场地</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58"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29"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防保科</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58"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29"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体检中心</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58"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29"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门岗</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bottom w:val="single" w:color="000000" w:sz="4" w:space="0"/>
              <w:right w:val="single" w:color="000000" w:sz="4" w:space="0"/>
            </w:tcBorders>
            <w:tcW w:w="2358"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bottom w:val="single" w:color="000000" w:sz="4" w:space="0"/>
              <w:right w:val="single" w:color="000000" w:sz="4" w:space="0"/>
            </w:tcBorders>
            <w:tcW w:w="429"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right w:val="single" w:color="000000" w:sz="4" w:space="0"/>
            </w:tcBorders>
            <w:tcW w:w="569"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olor w:val="000000"/>
                <w:sz w:val="21"/>
                <w:szCs w:val="21"/>
                <w:lang w:bidi="ar"/>
              </w:rPr>
              <w:t xml:space="preserve">保洁消杀及绿化养护</w:t>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6个社区卫生服务站</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4</w:t>
            </w:r>
            <w:r/>
          </w:p>
        </w:tc>
        <w:tc>
          <w:tcPr>
            <w:tcBorders>
              <w:top w:val="single" w:color="000000" w:sz="4" w:space="0"/>
              <w:left w:val="single" w:color="000000" w:sz="4" w:space="0"/>
              <w:right w:val="single" w:color="000000" w:sz="4" w:space="0"/>
            </w:tcBorders>
            <w:tcW w:w="2358"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整理、清洁服务中心室内外公共环境、专用室场、办公室、卫生间、门窗扶手、窗帘、天花吊顶、天台、空调出风口、家具、设施设备、指示牌、灯饰、玩教具、器械等；下水道、排水沟清理淤泥、垃圾等；服务中心内外绿化带拾荒、除杂草；蚊蝇消杀；根据防疫及服务中心相关工作要求做好相关消毒工作；根据垃圾分类要求，做好垃圾分类工作。医疗废物管理、被服集中收发、保洁检查；医生、护士工作服、被服收发等工作。</w:t>
            </w:r>
            <w:r/>
          </w:p>
        </w:tc>
        <w:tc>
          <w:tcPr>
            <w:tcBorders>
              <w:top w:val="single" w:color="000000" w:sz="4" w:space="0"/>
              <w:left w:val="single" w:color="000000" w:sz="4" w:space="0"/>
              <w:right w:val="single" w:color="000000" w:sz="4" w:space="0"/>
            </w:tcBorders>
            <w:tcW w:w="429"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门诊大厅、各诊室</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58"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29"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一楼体检中心、二楼防保科</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58"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429"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69"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外围、妇产科、行政区域</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bottom w:val="single" w:color="000000" w:sz="4" w:space="0"/>
              <w:right w:val="single" w:color="000000" w:sz="4" w:space="0"/>
            </w:tcBorders>
            <w:tcW w:w="2358"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bottom w:val="single" w:color="000000" w:sz="4" w:space="0"/>
              <w:right w:val="single" w:color="000000" w:sz="4" w:space="0"/>
            </w:tcBorders>
            <w:tcW w:w="429"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工程</w:t>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中心及各站点</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负责</w:t>
            </w:r>
            <w:r>
              <w:rPr>
                <w:rFonts w:hint="eastAsia" w:ascii="宋体" w:hAnsi="宋体" w:cs="Times New Roman"/>
                <w:sz w:val="21"/>
                <w:szCs w:val="21"/>
              </w:rPr>
              <w:t xml:space="preserve">医院</w:t>
            </w:r>
            <w:r>
              <w:rPr>
                <w:rFonts w:ascii="宋体" w:hAnsi="宋体" w:cs="Times New Roman"/>
                <w:sz w:val="21"/>
                <w:szCs w:val="21"/>
              </w:rPr>
              <w:t xml:space="preserve">强弱电系统的维护保养</w:t>
            </w:r>
            <w:r>
              <w:rPr>
                <w:rFonts w:hint="eastAsia" w:ascii="MS Mincho" w:hAnsi="MS Mincho" w:eastAsia="MS Mincho" w:cs="MS Mincho"/>
                <w:sz w:val="21"/>
                <w:szCs w:val="21"/>
              </w:rPr>
              <w:t xml:space="preserve">‌</w:t>
            </w:r>
            <w:r>
              <w:rPr>
                <w:rFonts w:ascii="宋体" w:hAnsi="宋体" w:cs="Times New Roman"/>
                <w:sz w:val="21"/>
                <w:szCs w:val="21"/>
              </w:rPr>
              <w:t xml:space="preserve">，确保所有系统正常运行，定时巡视设施、设备的运行情</w:t>
            </w:r>
            <w:r>
              <w:rPr>
                <w:rFonts w:ascii="宋体" w:hAnsi="宋体" w:cs="Times New Roman"/>
                <w:sz w:val="21"/>
                <w:szCs w:val="21"/>
              </w:rPr>
              <w:t xml:space="preserve">况，认真做好巡查记录和值班记录</w:t>
            </w:r>
            <w:r>
              <w:rPr>
                <w:rFonts w:hint="eastAsia" w:ascii="宋体" w:hAnsi="宋体" w:cs="Times New Roman"/>
                <w:sz w:val="21"/>
                <w:szCs w:val="21"/>
              </w:rPr>
              <w:t xml:space="preserve">；定期进行高压电气设备的检测和维护工作</w:t>
            </w:r>
            <w:r>
              <w:rPr>
                <w:rFonts w:hint="eastAsia" w:ascii="MS Mincho" w:hAnsi="MS Mincho" w:eastAsia="MS Mincho" w:cs="MS Mincho"/>
                <w:sz w:val="21"/>
                <w:szCs w:val="21"/>
              </w:rPr>
              <w:t xml:space="preserve">‌</w:t>
            </w:r>
            <w:r>
              <w:rPr>
                <w:rFonts w:hint="eastAsia" w:ascii="宋体" w:hAnsi="宋体" w:cs="Times New Roman"/>
                <w:sz w:val="21"/>
                <w:szCs w:val="21"/>
              </w:rPr>
              <w:t xml:space="preserve">，及时发现并修复潜在问题，预防事故发生</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513"/>
        </w:trPr>
        <w:tc>
          <w:tcPr>
            <w:gridSpan w:val="2"/>
            <w:tcBorders>
              <w:top w:val="single" w:color="000000" w:sz="4" w:space="0"/>
              <w:left w:val="single" w:color="000000" w:sz="4" w:space="0"/>
              <w:bottom w:val="single" w:color="000000" w:sz="4" w:space="0"/>
              <w:right w:val="single" w:color="000000" w:sz="4" w:space="0"/>
            </w:tcBorders>
            <w:tcW w:w="1" w:type="pct"/>
            <w:vAlign w:val="center"/>
            <w:textDirection w:val="lrTb"/>
            <w:noWrap/>
          </w:tcPr>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15人</w:t>
            </w: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ind w:left="0"/>
              <w:jc w:val="center"/>
              <w:spacing w:line="360" w:lineRule="auto"/>
              <w:widowControl w:val="off"/>
              <w:rPr>
                <w:rFonts w:ascii="宋体" w:hAnsi="宋体" w:cs="Times New Roman"/>
                <w:b/>
                <w:bCs/>
                <w:sz w:val="21"/>
                <w:szCs w:val="21"/>
              </w:rPr>
            </w:pPr>
            <w:r>
              <w:rPr>
                <w:rFonts w:ascii="宋体" w:hAnsi="宋体" w:cs="Times New Roman"/>
                <w:b/>
                <w:bCs/>
                <w:sz w:val="21"/>
                <w:szCs w:val="21"/>
              </w:rPr>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bl>
    <w:p>
      <w:pPr>
        <w:pStyle w:val="941"/>
      </w:pPr>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.6</w:t>
      </w:r>
      <w:r>
        <w:rPr>
          <w:rFonts w:hint="eastAsia" w:ascii="宋体" w:hAnsi="宋体"/>
          <w:sz w:val="21"/>
        </w:rPr>
        <w:t xml:space="preserve">苏州</w:t>
      </w:r>
      <w:r>
        <w:rPr>
          <w:rFonts w:hint="eastAsia" w:ascii="宋体" w:hAnsi="宋体"/>
          <w:sz w:val="21"/>
        </w:rPr>
        <w:t xml:space="preserve">科技城医院</w:t>
      </w:r>
      <w:r/>
    </w:p>
    <w:p>
      <w:pPr>
        <w:ind w:left="0"/>
        <w:spacing w:line="360" w:lineRule="auto"/>
        <w:tabs>
          <w:tab w:val="left" w:pos="0" w:leader="none"/>
        </w:tabs>
      </w:pPr>
      <w:r>
        <w:rPr>
          <w:rFonts w:ascii="宋体" w:hAnsi="宋体"/>
          <w:sz w:val="21"/>
        </w:rPr>
        <w:t xml:space="preserve"> </w:t>
      </w:r>
      <w:r>
        <w:rPr>
          <w:rFonts w:ascii="宋体" w:hAnsi="宋体"/>
          <w:sz w:val="21"/>
        </w:rPr>
        <w:t xml:space="preserve">   </w:t>
      </w:r>
      <w:r>
        <w:rPr>
          <w:rFonts w:ascii="宋体" w:hAnsi="宋体"/>
          <w:sz w:val="21"/>
        </w:rPr>
        <w:t xml:space="preserve">2.6.1</w:t>
      </w:r>
      <w:r>
        <w:rPr>
          <w:rFonts w:hint="eastAsia" w:ascii="宋体" w:hAnsi="宋体"/>
          <w:sz w:val="21"/>
        </w:rPr>
        <w:t xml:space="preserve">人员配置</w:t>
      </w:r>
      <w:r/>
    </w:p>
    <w:tbl>
      <w:tblPr>
        <w:tblW w:w="4998" w:type="pct"/>
        <w:jc w:val="center"/>
        <w:tblLayout w:type="fixed"/>
        <w:tblLook w:val="04A0" w:firstRow="1" w:lastRow="0" w:firstColumn="1" w:lastColumn="0" w:noHBand="0" w:noVBand="1"/>
      </w:tblPr>
      <w:tblGrid>
        <w:gridCol w:w="1076"/>
        <w:gridCol w:w="2163"/>
        <w:gridCol w:w="946"/>
        <w:gridCol w:w="4456"/>
        <w:gridCol w:w="745"/>
      </w:tblGrid>
      <w:tr>
        <w:trPr>
          <w:jc w:val="center"/>
          <w:trHeight w:val="9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41" w:name="_Toc227240055"/>
            <w:r>
              <w:rPr>
                <w:rFonts w:hint="eastAsia" w:ascii="宋体" w:hAnsi="宋体" w:cs="Times New Roman"/>
                <w:sz w:val="21"/>
                <w:szCs w:val="21"/>
              </w:rPr>
              <w:t xml:space="preserve">部门</w:t>
            </w:r>
            <w:bookmarkEnd w:id="341"/>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42" w:name="_Toc227240056"/>
            <w:r>
              <w:rPr>
                <w:rFonts w:hint="eastAsia" w:ascii="宋体" w:hAnsi="宋体" w:cs="Times New Roman"/>
                <w:sz w:val="21"/>
                <w:szCs w:val="21"/>
              </w:rPr>
              <w:t xml:space="preserve">岗位</w:t>
            </w:r>
            <w:bookmarkEnd w:id="342"/>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43" w:name="_Toc227240057"/>
            <w:r>
              <w:rPr>
                <w:rFonts w:hint="eastAsia" w:ascii="宋体" w:hAnsi="宋体" w:cs="Times New Roman"/>
                <w:sz w:val="21"/>
                <w:szCs w:val="21"/>
              </w:rPr>
              <w:t xml:space="preserve">数量</w:t>
            </w:r>
            <w:bookmarkEnd w:id="343"/>
            <w:r/>
            <w:r/>
          </w:p>
        </w:tc>
        <w:tc>
          <w:tcPr>
            <w:tcBorders>
              <w:top w:val="single" w:color="000000" w:sz="4" w:space="0"/>
              <w:left w:val="single" w:color="000000" w:sz="4" w:space="0"/>
              <w:bottom w:val="single" w:color="000000" w:sz="4" w:space="0"/>
              <w:right w:val="single" w:color="000000" w:sz="4" w:space="0"/>
            </w:tcBorders>
            <w:tcW w:w="2374"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44" w:name="_Toc227240058"/>
            <w:r>
              <w:rPr>
                <w:rFonts w:hint="eastAsia" w:ascii="宋体" w:hAnsi="宋体" w:cs="Times New Roman"/>
                <w:sz w:val="21"/>
                <w:szCs w:val="21"/>
              </w:rPr>
              <w:t xml:space="preserve">具体分工</w:t>
            </w:r>
            <w:bookmarkEnd w:id="344"/>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ind w:left="0"/>
              <w:jc w:val="center"/>
              <w:spacing w:line="360" w:lineRule="auto"/>
              <w:widowControl w:val="off"/>
              <w:rPr>
                <w:rFonts w:ascii="宋体" w:hAnsi="宋体" w:cs="Times New Roman"/>
                <w:sz w:val="21"/>
                <w:szCs w:val="21"/>
              </w:rPr>
              <w:outlineLvl w:val="0"/>
            </w:pPr>
            <w:r/>
            <w:bookmarkStart w:id="345" w:name="_Toc227240059"/>
            <w:r>
              <w:rPr>
                <w:rFonts w:hint="eastAsia" w:ascii="宋体" w:hAnsi="宋体" w:cs="Times New Roman"/>
                <w:sz w:val="21"/>
                <w:szCs w:val="21"/>
              </w:rPr>
              <w:t xml:space="preserve">备注</w:t>
            </w:r>
            <w:bookmarkEnd w:id="345"/>
            <w:r/>
            <w:r/>
          </w:p>
        </w:tc>
      </w:tr>
      <w:tr>
        <w:trPr>
          <w:jc w:val="center"/>
          <w:trHeight w:val="345"/>
        </w:trPr>
        <w:tc>
          <w:tcPr>
            <w:tcBorders>
              <w:top w:val="single" w:color="000000" w:sz="4" w:space="0"/>
              <w:left w:val="single" w:color="000000" w:sz="4" w:space="0"/>
              <w:right w:val="single" w:color="000000" w:sz="4" w:space="0"/>
            </w:tcBorders>
            <w:tcW w:w="573"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项目管理</w:t>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4" w:type="pct"/>
            <w:vAlign w:val="center"/>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全日制用工，负责协调医院与物业公司工作事宜及调配、管理整个项目物业服务人员的实际工作</w:t>
            </w:r>
            <w:r>
              <w:rPr>
                <w:rFonts w:ascii="宋体" w:hAnsi="宋体" w:cs="Times New Roman"/>
                <w:sz w:val="21"/>
                <w:szCs w:val="21"/>
              </w:rPr>
              <w:t xml:space="preserve">,做好</w:t>
            </w:r>
            <w:r>
              <w:rPr>
                <w:rFonts w:hint="eastAsia" w:ascii="宋体" w:hAnsi="宋体" w:cs="Times New Roman"/>
                <w:sz w:val="21"/>
                <w:szCs w:val="21"/>
              </w:rPr>
              <w:t xml:space="preserve">医院</w:t>
            </w:r>
            <w:r>
              <w:rPr>
                <w:rFonts w:ascii="宋体" w:hAnsi="宋体" w:cs="Times New Roman"/>
                <w:sz w:val="21"/>
                <w:szCs w:val="21"/>
              </w:rPr>
              <w:t xml:space="preserve">需要的相关台账资料和表格填报。熟悉物业及</w:t>
            </w:r>
            <w:r>
              <w:rPr>
                <w:rFonts w:hint="eastAsia" w:ascii="宋体" w:hAnsi="宋体" w:cs="Times New Roman"/>
                <w:sz w:val="21"/>
                <w:szCs w:val="21"/>
              </w:rPr>
              <w:t xml:space="preserve">院内</w:t>
            </w:r>
            <w:r>
              <w:rPr>
                <w:rFonts w:ascii="宋体" w:hAnsi="宋体" w:cs="Times New Roman"/>
                <w:sz w:val="21"/>
                <w:szCs w:val="21"/>
              </w:rPr>
              <w:t xml:space="preserve">安全和设施设备的维护工作。统筹现场各项工作，处理突发事件。</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工程主管</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全面负责医院水、电、气、消防、空调、电梯等设施设备的日常巡检、维修保养与应急抢修，统筹工程团队排班与技术管理，保障全院医疗配套设施安全稳定运行。</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保洁消杀主管</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sz w:val="21"/>
                <w:szCs w:val="21"/>
              </w:rPr>
              <w:t xml:space="preserve">统筹医院公共区域、病房、手术室、医技科室等场所的标准化保洁工作，组织落实日常消杀、防疫消毒与医疗废物规范管理，把控环境卫生质量，防范院感风险。</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运送主管</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37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sz w:val="21"/>
                <w:szCs w:val="21"/>
              </w:rPr>
              <w:t xml:space="preserve">负责医院标本、药品、医用物资、被服及患者陪检等转运调度工作，管理运送人员规范操作与路线优化，保障物资与患者转运高效、准时、安全。</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人事</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37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sz w:val="21"/>
                <w:szCs w:val="21"/>
              </w:rPr>
              <w:t xml:space="preserve">负责员工招聘入职、考勤核算、薪酬社保办理、档案管理及劳动关系对接，做好人员培训、考核与后勤保障，保障团队人员稳定规范</w:t>
            </w:r>
            <w:r>
              <w:rPr>
                <w:rFonts w:ascii="宋体" w:hAnsi="宋体"/>
                <w:sz w:val="21"/>
                <w:szCs w:val="21"/>
              </w:rPr>
              <w:t xml:space="preserve">管理。</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行政内勤</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37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sz w:val="21"/>
                <w:szCs w:val="21"/>
              </w:rPr>
              <w:t xml:space="preserve">承担部门人事考勤、物资申领、文件归档、数据统计、对内对外沟通协调等工作，协助各主管落实日常管理事务，做好后勤保障与台账记录。</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安保项目经理</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37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sz w:val="21"/>
                <w:szCs w:val="21"/>
              </w:rPr>
              <w:t xml:space="preserve">维护医院院区及楼宇内治安、交通、停车秩序，负责门禁管理、应急处突、消防巡查，配合处理医患纠纷与突发事件，保障诊疗秩序与人员财产安全。</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安保内勤</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37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sz w:val="21"/>
                <w:szCs w:val="21"/>
              </w:rPr>
              <w:t xml:space="preserve">协助</w:t>
            </w:r>
            <w:r>
              <w:rPr>
                <w:rFonts w:hint="eastAsia" w:ascii="宋体" w:hAnsi="宋体"/>
                <w:sz w:val="21"/>
                <w:szCs w:val="21"/>
              </w:rPr>
              <w:t xml:space="preserve">安保经理</w:t>
            </w:r>
            <w:r>
              <w:rPr>
                <w:rFonts w:ascii="宋体" w:hAnsi="宋体"/>
                <w:sz w:val="21"/>
                <w:szCs w:val="21"/>
              </w:rPr>
              <w:t xml:space="preserve">做好安保人员排班、考勤、物资登记与台账整理，负责监控值守、信息上报、来访登记及内部沟通协调，支撑安保工作有序开展。</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right w:val="single" w:color="000000" w:sz="4" w:space="0"/>
            </w:tcBorders>
            <w:tcW w:w="573"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秩序</w:t>
            </w:r>
            <w:r>
              <w:rPr>
                <w:rFonts w:hint="eastAsia" w:ascii="宋体" w:hAnsi="宋体" w:cs="Times New Roman"/>
                <w:sz w:val="21"/>
                <w:szCs w:val="21"/>
              </w:rPr>
              <w:t xml:space="preserve">安保</w:t>
            </w:r>
            <w:r>
              <w:rPr>
                <w:rFonts w:hint="eastAsia" w:ascii="宋体" w:hAnsi="宋体" w:cs="Times New Roman"/>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主管</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4</w:t>
            </w:r>
            <w:r/>
          </w:p>
        </w:tc>
        <w:tc>
          <w:tcPr>
            <w:tcBorders>
              <w:top w:val="single" w:color="000000" w:sz="4" w:space="0"/>
              <w:left w:val="single" w:color="000000" w:sz="4" w:space="0"/>
              <w:right w:val="single" w:color="000000" w:sz="4" w:space="0"/>
            </w:tcBorders>
            <w:tcW w:w="2374"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负责服务中心周边治安防范、安全保卫、出入人员及车辆管理登记；巡逻；负责医疗设备、办公用品等的搬运与存储；保安兼带控烟、志愿服务。</w:t>
            </w:r>
            <w:r/>
          </w:p>
        </w:tc>
        <w:tc>
          <w:tcPr>
            <w:tcBorders>
              <w:top w:val="single" w:color="000000" w:sz="4" w:space="0"/>
              <w:left w:val="single" w:color="000000" w:sz="4" w:space="0"/>
              <w:right w:val="single" w:color="000000" w:sz="4" w:space="0"/>
            </w:tcBorders>
            <w:tcW w:w="397"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急诊</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4</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行政岗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儿科</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门诊大门</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4</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西药房</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住院部大厅</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3</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南六产科</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3</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东门路面</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东北门路面</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南门路面</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住院部路面</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3号地库入口</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4号地库出口</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北门岗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4</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治安巡逻岗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8</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消防巡逻岗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8</w:t>
            </w:r>
            <w:r/>
          </w:p>
        </w:tc>
        <w:tc>
          <w:tcPr>
            <w:tcBorders>
              <w:left w:val="single" w:color="000000" w:sz="4" w:space="0"/>
              <w:bottom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bottom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消防控制</w:t>
            </w:r>
            <w:r>
              <w:rPr>
                <w:rFonts w:ascii="宋体" w:hAnsi="宋体"/>
                <w:color w:val="000000"/>
                <w:sz w:val="21"/>
                <w:szCs w:val="21"/>
                <w:lang w:bidi="ar"/>
              </w:rPr>
              <w:t xml:space="preserve">中心</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7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定期对单位进行防火巡查和检查，包括检查火灾隐患整改及防范措施落实情况、安全疏散通道、疏散指示标志、应急照明和安全出口情况、消防车通道、水源情况等。确保消防设施正常工作，灭火器材、消防安全标志设置和功能状况良好。检查消防设施、器材，如灭火器、消防栓等是否正常、灵敏，确保其处于良好状态。畅通消防通道，确保在紧急情况下能够迅速使用。</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right w:val="single" w:color="000000" w:sz="4" w:space="0"/>
            </w:tcBorders>
            <w:tcW w:w="573"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olor w:val="000000"/>
                <w:sz w:val="21"/>
                <w:szCs w:val="21"/>
                <w:lang w:bidi="ar"/>
              </w:rPr>
              <w:t xml:space="preserve">保洁消杀及绿化养护</w:t>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班长</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top w:val="single" w:color="000000" w:sz="4" w:space="0"/>
              <w:left w:val="single" w:color="000000" w:sz="4" w:space="0"/>
              <w:right w:val="single" w:color="000000" w:sz="4" w:space="0"/>
            </w:tcBorders>
            <w:tcW w:w="2374"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整理、清洁服务中心室内外公共环境、专用室场、办公室、卫生间、门窗扶手、窗帘、天花吊顶、天台、空调出风口、家具、设施设备、指示牌、灯饰、玩教具、器械等；下水道、排水沟清理淤泥、垃圾等；服务中心内外绿化带拾荒、除杂草；蚊蝇消杀；根据防疫及服务中心相关工作要求做好相关消毒工作；根据垃圾分类要求，做好垃圾分类工作。医疗废物管理、被服集中收发、保洁检查；医生、护士工作服、被服收发等工作。</w:t>
            </w:r>
            <w:r/>
          </w:p>
        </w:tc>
        <w:tc>
          <w:tcPr>
            <w:tcBorders>
              <w:top w:val="single" w:color="000000" w:sz="4" w:space="0"/>
              <w:left w:val="single" w:color="000000" w:sz="4" w:space="0"/>
              <w:right w:val="single" w:color="000000" w:sz="4" w:space="0"/>
            </w:tcBorders>
            <w:tcW w:w="397"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北11F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南11F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西11F</w:t>
            </w:r>
            <w:r/>
          </w:p>
        </w:tc>
        <w:tc>
          <w:tcPr>
            <w:tcBorders>
              <w:top w:val="single" w:color="000000" w:sz="4" w:space="0"/>
              <w:left w:val="single" w:color="000000" w:sz="4" w:space="0"/>
              <w:bottom w:val="single" w:color="000000" w:sz="4" w:space="0"/>
              <w:right w:val="single" w:color="000000" w:sz="4" w:space="0"/>
            </w:tcBorders>
            <w:tcW w:w="504" w:type="pct"/>
            <w:vAlign w:val="center"/>
            <w:vMerge w:val="restart"/>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北10F</w:t>
            </w:r>
            <w:r/>
          </w:p>
        </w:tc>
        <w:tc>
          <w:tcPr>
            <w:tcBorders>
              <w:top w:val="single" w:color="000000" w:sz="4" w:space="0"/>
              <w:left w:val="single" w:color="000000" w:sz="4" w:space="0"/>
              <w:bottom w:val="single" w:color="000000" w:sz="4" w:space="0"/>
              <w:right w:val="single" w:color="000000" w:sz="4" w:space="0"/>
            </w:tcBorders>
            <w:tcW w:w="504"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南10F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西10F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北9F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南9F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西9F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北8F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南8F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西8F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北7F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南7F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西7F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北6F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南6F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西6F </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3</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北5F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南5F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西5F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4</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北4F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南4F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西4F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8</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北3F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南3F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西3F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南2F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负一楼 </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门诊3F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门诊4F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门诊4F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门诊4F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门诊4F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门诊3F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门诊3F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门诊3F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门诊3F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门诊3F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门诊3F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门诊2F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门诊2F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门诊2F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门诊2F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门诊2F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行政1F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住院部1F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5</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住院部1F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体检楼1F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门诊1F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门诊1F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门诊1F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行政1F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门诊1F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急诊区1F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5</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体检楼1F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行政1F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行政2-4F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门诊2F</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感染楼</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负一楼 </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负二楼</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负二楼</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3</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公共区域</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4</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公卫中心苏哈医院大楼</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专业刮玻璃</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专业电梯不锈钢清洁</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专业清洗地面</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6</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厨余垃圾</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绿化</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替班</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8</w:t>
            </w:r>
            <w:r/>
          </w:p>
        </w:tc>
        <w:tc>
          <w:tcPr>
            <w:tcBorders>
              <w:left w:val="single" w:color="000000" w:sz="4" w:space="0"/>
              <w:bottom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bottom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right w:val="single" w:color="000000" w:sz="4" w:space="0"/>
            </w:tcBorders>
            <w:tcW w:w="573"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olor w:val="000000"/>
                <w:sz w:val="21"/>
                <w:szCs w:val="21"/>
                <w:lang w:bidi="ar"/>
              </w:rPr>
              <w:t xml:space="preserve">运送服务及科室驻守</w:t>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ascii="宋体" w:hAnsi="宋体"/>
                <w:color w:val="000000"/>
                <w:sz w:val="21"/>
                <w:szCs w:val="21"/>
                <w:lang w:bidi="ar"/>
              </w:rPr>
              <w:t xml:space="preserve">班长</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right w:val="single" w:color="000000" w:sz="4" w:space="0"/>
            </w:tcBorders>
            <w:tcW w:w="2374"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负责院内患者陪检、转科转院护送，负责检验标本、药品耗材、手术物资、被服等转运配送，协助科室完成物品传递与外勤事务。严格遵守院感规范，准时高效、安全规范完成各项转运任务，保障临床工作顺畅运行。</w:t>
            </w:r>
            <w:r/>
          </w:p>
        </w:tc>
        <w:tc>
          <w:tcPr>
            <w:tcBorders>
              <w:top w:val="single" w:color="000000" w:sz="4" w:space="0"/>
              <w:left w:val="single" w:color="000000" w:sz="4" w:space="0"/>
              <w:right w:val="single" w:color="000000" w:sz="4" w:space="0"/>
            </w:tcBorders>
            <w:tcW w:w="397"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调度</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5</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常规运送</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14</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循环+即时运送（送标本、紧急事件等）</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ascii="宋体" w:hAnsi="宋体"/>
                <w:color w:val="000000"/>
                <w:sz w:val="21"/>
                <w:szCs w:val="21"/>
                <w:lang w:bidi="ar"/>
              </w:rPr>
              <w:t xml:space="preserve">医疗垃圾</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3</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后勤仓库</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急救中心</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5</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手术室</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8</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重症监护室</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6</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产房、产科</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3</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新生儿科</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5</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消化内镜</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门诊药房</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4</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病区药房</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静配中心</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8</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太平间</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宿管</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4</w:t>
            </w:r>
            <w:r/>
          </w:p>
        </w:tc>
        <w:tc>
          <w:tcPr>
            <w:tcBorders>
              <w:left w:val="single" w:color="000000" w:sz="4" w:space="0"/>
              <w:bottom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bottom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right w:val="single" w:color="000000" w:sz="4" w:space="0"/>
            </w:tcBorders>
            <w:tcW w:w="573"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工程</w:t>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空调班</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4</w:t>
            </w:r>
            <w:r/>
          </w:p>
        </w:tc>
        <w:tc>
          <w:tcPr>
            <w:tcBorders>
              <w:top w:val="single" w:color="000000" w:sz="4" w:space="0"/>
              <w:left w:val="single" w:color="000000" w:sz="4" w:space="0"/>
              <w:right w:val="single" w:color="000000" w:sz="4" w:space="0"/>
            </w:tcBorders>
            <w:tcW w:w="2374"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零星小修、更换小件物品、大修跟进；服务中心安全巡查；物品搬运；会场布置；安装设备；建筑物、设施设备、给排水、空调、电气线路、弱电、照明等巡视检查。污水处理站的日常运营及维修（包括每日污水处理所需要的药剂投放、排污口污水的PH、总余氯的检测等工作）。定期巡视手术室机房，手术室空调机组皮带更换等小维修，发现异常及时上报。每天巡视液氧及院区内氧气管路，发现异常及时上报。</w:t>
            </w:r>
            <w:r/>
          </w:p>
        </w:tc>
        <w:tc>
          <w:tcPr>
            <w:tcBorders>
              <w:top w:val="single" w:color="000000" w:sz="4" w:space="0"/>
              <w:left w:val="single" w:color="000000" w:sz="4" w:space="0"/>
              <w:right w:val="single" w:color="000000" w:sz="4" w:space="0"/>
            </w:tcBorders>
            <w:tcW w:w="397" w:type="pct"/>
            <w:vAlign w:val="center"/>
            <w:vMerge w:val="restart"/>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运行组</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4</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锅炉班</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3</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综合维修</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15</w:t>
            </w:r>
            <w:r/>
          </w:p>
        </w:tc>
        <w:tc>
          <w:tcPr>
            <w:tcBorders>
              <w:left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电梯管理</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3</w:t>
            </w:r>
            <w:r/>
          </w:p>
        </w:tc>
        <w:tc>
          <w:tcPr>
            <w:tcBorders>
              <w:left w:val="single" w:color="000000" w:sz="4" w:space="0"/>
              <w:bottom w:val="single" w:color="000000" w:sz="4" w:space="0"/>
              <w:right w:val="single" w:color="000000" w:sz="4" w:space="0"/>
            </w:tcBorders>
            <w:tcW w:w="2374"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Borders>
              <w:left w:val="single" w:color="000000" w:sz="4" w:space="0"/>
              <w:bottom w:val="single" w:color="000000" w:sz="4" w:space="0"/>
              <w:right w:val="single" w:color="000000" w:sz="4" w:space="0"/>
            </w:tcBorders>
            <w:tcW w:w="397" w:type="pct"/>
            <w:vAlign w:val="center"/>
            <w:vMerge w:val="continue"/>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top w:val="single" w:color="000000" w:sz="4" w:space="0"/>
              <w:left w:val="single" w:color="000000" w:sz="4" w:space="0"/>
              <w:right w:val="single" w:color="000000" w:sz="4" w:space="0"/>
            </w:tcBorders>
            <w:tcW w:w="573" w:type="pct"/>
            <w:vAlign w:val="center"/>
            <w:vMerge w:val="restart"/>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南京大学苏州校区门诊部</w:t>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转运人员</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37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负责院内患者陪检、转科转院护送，负责检验标本、药品耗材、手术物资、被服等转运配送，协助科室完成物品传递与外勤事务。</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保洁消杀 </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374" w:type="pct"/>
            <w:vAlign w:val="center"/>
            <w:textDirection w:val="lrTb"/>
            <w:noWrap/>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负责整理、清洁服务中心室内外公共环境、专用室场、办公室、卫生间、门窗扶手、窗帘、天花吊顶、天台、空调出风口、家具、设施设备、指示牌、灯饰、玩教具、器械等；下水道、排水沟清理淤泥、垃圾等；服务中心内外绿化带拾荒、除杂草；蚊蝇消杀；根据防疫及服务中心相关工作要求做好相关消毒工作；</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45"/>
        </w:trPr>
        <w:tc>
          <w:tcPr>
            <w:tcBorders>
              <w:left w:val="single" w:color="000000" w:sz="4" w:space="0"/>
              <w:bottom w:val="single" w:color="000000" w:sz="4" w:space="0"/>
              <w:right w:val="single" w:color="000000" w:sz="4" w:space="0"/>
            </w:tcBorders>
            <w:tcW w:w="573" w:type="pct"/>
            <w:vAlign w:val="center"/>
            <w:vMerge w:val="continue"/>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52"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驾驶员</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rPr>
                <w:rFonts w:ascii="宋体" w:hAnsi="宋体" w:cs="Times New Roman"/>
                <w:sz w:val="21"/>
                <w:szCs w:val="21"/>
              </w:rPr>
            </w:pPr>
            <w:r>
              <w:rPr>
                <w:rFonts w:hint="eastAsia" w:ascii="宋体" w:hAnsi="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374"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sz w:val="21"/>
                <w:szCs w:val="21"/>
              </w:rPr>
              <w:t xml:space="preserve">负责医院急救、转诊、物资转运等车辆驾驶与安全行驶，严格按指令准时接送患者、运送医疗物资及标本。做好车辆日常检查、清洁保养与登记，遵守交通规则和院感要求，保障转运过程安全规范、高效顺畅。</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513"/>
        </w:trPr>
        <w:tc>
          <w:tcPr>
            <w:gridSpan w:val="2"/>
            <w:tcBorders>
              <w:top w:val="single" w:color="000000" w:sz="4" w:space="0"/>
              <w:left w:val="single" w:color="000000" w:sz="4" w:space="0"/>
              <w:bottom w:val="single" w:color="000000" w:sz="4" w:space="0"/>
              <w:right w:val="single" w:color="000000" w:sz="4" w:space="0"/>
            </w:tcBorders>
            <w:tcW w:w="1" w:type="pct"/>
            <w:vAlign w:val="center"/>
            <w:textDirection w:val="lrTb"/>
            <w:noWrap/>
          </w:tcPr>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325人</w:t>
            </w:r>
            <w:r/>
          </w:p>
        </w:tc>
        <w:tc>
          <w:tcPr>
            <w:tcBorders>
              <w:top w:val="single" w:color="000000" w:sz="4" w:space="0"/>
              <w:left w:val="single" w:color="000000" w:sz="4" w:space="0"/>
              <w:bottom w:val="single" w:color="000000" w:sz="4" w:space="0"/>
              <w:right w:val="single" w:color="000000" w:sz="4" w:space="0"/>
            </w:tcBorders>
            <w:tcW w:w="2374" w:type="pct"/>
            <w:vAlign w:val="center"/>
            <w:textDirection w:val="lrTb"/>
            <w:noWrap/>
          </w:tcPr>
          <w:p>
            <w:pPr>
              <w:ind w:left="0"/>
              <w:jc w:val="center"/>
              <w:spacing w:line="360" w:lineRule="auto"/>
              <w:widowControl w:val="off"/>
              <w:rPr>
                <w:rFonts w:ascii="宋体" w:hAnsi="宋体" w:cs="Times New Roman"/>
                <w:b/>
                <w:bCs/>
                <w:sz w:val="21"/>
                <w:szCs w:val="21"/>
              </w:rPr>
            </w:pPr>
            <w:r>
              <w:rPr>
                <w:rFonts w:ascii="宋体" w:hAnsi="宋体" w:cs="Times New Roman"/>
                <w:b/>
                <w:bCs/>
                <w:sz w:val="21"/>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bl>
    <w:p>
      <w:r/>
      <w:r/>
    </w:p>
    <w:p>
      <w:pPr>
        <w:ind w:left="0" w:firstLine="420"/>
        <w:spacing w:line="360" w:lineRule="auto"/>
        <w:tabs>
          <w:tab w:val="left" w:pos="0" w:leader="none"/>
        </w:tabs>
        <w:rPr>
          <w:rFonts w:ascii="宋体" w:hAnsi="宋体"/>
          <w:sz w:val="21"/>
        </w:rPr>
      </w:pPr>
      <w:r>
        <w:rPr>
          <w:rFonts w:ascii="宋体" w:hAnsi="宋体"/>
          <w:sz w:val="21"/>
        </w:rPr>
        <w:t xml:space="preserve">2.6.2</w:t>
      </w:r>
      <w:r>
        <w:rPr>
          <w:rFonts w:ascii="宋体" w:hAnsi="宋体"/>
          <w:sz w:val="21"/>
        </w:rPr>
        <w:t xml:space="preserve">工作要求</w:t>
      </w:r>
      <w:r/>
    </w:p>
    <w:p>
      <w:pPr>
        <w:ind w:left="0" w:firstLine="420"/>
        <w:spacing w:line="360" w:lineRule="auto"/>
        <w:tabs>
          <w:tab w:val="left" w:pos="0" w:leader="none"/>
        </w:tabs>
        <w:rPr>
          <w:rFonts w:ascii="宋体" w:hAnsi="宋体"/>
          <w:b/>
          <w:sz w:val="21"/>
        </w:rPr>
      </w:pPr>
      <w:r/>
      <w:bookmarkStart w:id="346" w:name="OLE_LINK111"/>
      <w:r/>
      <w:bookmarkStart w:id="347" w:name="OLE_LINK114"/>
      <w:r>
        <w:rPr>
          <w:rFonts w:hint="eastAsia" w:ascii="宋体" w:hAnsi="宋体"/>
          <w:b/>
          <w:sz w:val="21"/>
        </w:rPr>
        <w:t xml:space="preserve">2</w:t>
      </w:r>
      <w:r>
        <w:rPr>
          <w:rFonts w:ascii="宋体" w:hAnsi="宋体"/>
          <w:b/>
          <w:sz w:val="21"/>
        </w:rPr>
        <w:t xml:space="preserve">.6.2.1</w:t>
      </w:r>
      <w:bookmarkEnd w:id="346"/>
      <w:r/>
      <w:bookmarkEnd w:id="347"/>
      <w:r>
        <w:rPr>
          <w:rFonts w:hint="eastAsia" w:ascii="宋体" w:hAnsi="宋体"/>
          <w:b/>
          <w:sz w:val="21"/>
        </w:rPr>
        <w:t xml:space="preserve">秩序安保</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人员岗位须相对较固定，不得兼职其他岗位。</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按需求全年365天24小时不间断提供服务，包括处理各项突发事件及紧急任务。</w:t>
      </w:r>
      <w:r/>
    </w:p>
    <w:p>
      <w:pPr>
        <w:ind w:left="0" w:firstLine="420"/>
        <w:spacing w:line="360" w:lineRule="auto"/>
        <w:tabs>
          <w:tab w:val="left" w:pos="0" w:leader="none"/>
        </w:tabs>
        <w:rPr>
          <w:rFonts w:ascii="宋体" w:hAnsi="宋体"/>
          <w:sz w:val="21"/>
        </w:rPr>
      </w:pPr>
      <w:r>
        <w:rPr>
          <w:rFonts w:hint="eastAsia" w:ascii="宋体" w:hAnsi="宋体"/>
          <w:sz w:val="21"/>
        </w:rPr>
        <w:t xml:space="preserve">（3）中标单位</w:t>
      </w:r>
      <w:r>
        <w:rPr>
          <w:rFonts w:hint="eastAsia" w:ascii="宋体" w:hAnsi="宋体"/>
          <w:sz w:val="21"/>
        </w:rPr>
        <w:t xml:space="preserve">应向安保人员提供统一的工作制服及相关工作证件。</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安保人员必须服从采购方</w:t>
      </w:r>
      <w:r>
        <w:rPr>
          <w:rFonts w:hint="eastAsia" w:ascii="宋体" w:hAnsi="宋体"/>
          <w:sz w:val="21"/>
        </w:rPr>
        <w:t xml:space="preserve">人</w:t>
      </w:r>
      <w:r>
        <w:rPr>
          <w:rFonts w:hint="eastAsia" w:ascii="宋体" w:hAnsi="宋体"/>
          <w:sz w:val="21"/>
        </w:rPr>
        <w:t xml:space="preserve">指定的管理部门的工作安排，尽职尽责，文明礼貌服务，使用文明言语，不得与服务对象发生肢体冲突，杜绝投诉现象发生。</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安保人员当班期间，要坚持巡查，及时排查、发现并解决问题，不得在室内静坐，不得聚众聊天等做与工作无关的事情。</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rPr>
        <w:t xml:space="preserve">安保人员负责维护院内所有办公地点、公共设施及公共场所的治安秩序，制止一切扰乱院内就诊秩序的行为。</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hint="eastAsia" w:ascii="宋体" w:hAnsi="宋体"/>
          <w:sz w:val="21"/>
        </w:rPr>
        <w:t xml:space="preserve">安保人员负责做好院内 24 小时安全巡查值守工作。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hint="eastAsia" w:ascii="宋体" w:hAnsi="宋体"/>
          <w:sz w:val="21"/>
        </w:rPr>
        <w:t xml:space="preserve">安保人员在工作中若发现有影响稳定、偷盗、火灾、破坏等行为的和一切不安全隐患的，及时向采购</w:t>
      </w:r>
      <w:r>
        <w:rPr>
          <w:rFonts w:hint="eastAsia" w:ascii="宋体" w:hAnsi="宋体"/>
          <w:sz w:val="21"/>
        </w:rPr>
        <w:t xml:space="preserve">人</w:t>
      </w:r>
      <w:r>
        <w:rPr>
          <w:rFonts w:hint="eastAsia" w:ascii="宋体" w:hAnsi="宋体"/>
          <w:sz w:val="21"/>
        </w:rPr>
        <w:t xml:space="preserve">主管部门报告并采取措施制止。涉及刑事案件的应及时报警，保护好现场，维护秩序，提供情況证明。</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hint="eastAsia" w:ascii="宋体" w:hAnsi="宋体"/>
          <w:sz w:val="21"/>
        </w:rPr>
        <w:t xml:space="preserve">对医院内发生偷盗、破坏公物并造成损失现场发现的，安保人员应协助搞好追偿工作。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w:t>
      </w:r>
      <w:r>
        <w:rPr>
          <w:rFonts w:hint="eastAsia" w:ascii="宋体" w:hAnsi="宋体"/>
          <w:sz w:val="21"/>
        </w:rPr>
        <w:t xml:space="preserve">服务公司派遣人员应按采购</w:t>
      </w:r>
      <w:r>
        <w:rPr>
          <w:rFonts w:hint="eastAsia" w:ascii="宋体" w:hAnsi="宋体"/>
          <w:sz w:val="21"/>
        </w:rPr>
        <w:t xml:space="preserve">人</w:t>
      </w:r>
      <w:r>
        <w:rPr>
          <w:rFonts w:hint="eastAsia" w:ascii="宋体" w:hAnsi="宋体"/>
          <w:sz w:val="21"/>
        </w:rPr>
        <w:t xml:space="preserve">规定时间上下班，若采购方遇有大型活动或突发事件，服务公司应做到随叫随到，星期六、星期天、国家规定的节假日服务公司应保证正常上班。</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w:t>
      </w:r>
      <w:r>
        <w:rPr>
          <w:rFonts w:hint="eastAsia" w:ascii="宋体" w:hAnsi="宋体"/>
          <w:sz w:val="21"/>
        </w:rPr>
        <w:t xml:space="preserve">保安人员在工作时间内应坚守岗位，严格履行工作职责，因玩忽职守造成经济、财产损失的，由</w:t>
      </w:r>
      <w:r>
        <w:rPr>
          <w:rFonts w:hint="eastAsia" w:ascii="宋体" w:hAnsi="宋体"/>
          <w:sz w:val="21"/>
        </w:rPr>
        <w:t xml:space="preserve">中标单位</w:t>
      </w:r>
      <w:r>
        <w:rPr>
          <w:rFonts w:hint="eastAsia" w:ascii="宋体" w:hAnsi="宋体"/>
          <w:sz w:val="21"/>
        </w:rPr>
        <w:t xml:space="preserve">负责赔偿；采购</w:t>
      </w:r>
      <w:r>
        <w:rPr>
          <w:rFonts w:hint="eastAsia" w:ascii="宋体" w:hAnsi="宋体"/>
          <w:sz w:val="21"/>
        </w:rPr>
        <w:t xml:space="preserve">人</w:t>
      </w:r>
      <w:r>
        <w:rPr>
          <w:rFonts w:hint="eastAsia" w:ascii="宋体" w:hAnsi="宋体"/>
          <w:sz w:val="21"/>
        </w:rPr>
        <w:t xml:space="preserve">主管部门将采取不定期地抽查，若发现在工作时问脱岗、离岗的，按照付款方式要求履行</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2</w:t>
      </w:r>
      <w:r>
        <w:rPr>
          <w:rFonts w:hint="eastAsia" w:ascii="宋体" w:hAnsi="宋体"/>
          <w:sz w:val="21"/>
        </w:rPr>
        <w:t xml:space="preserve">）</w:t>
      </w:r>
      <w:r>
        <w:rPr>
          <w:rFonts w:hint="eastAsia" w:ascii="宋体" w:hAnsi="宋体"/>
          <w:sz w:val="21"/>
        </w:rPr>
        <w:t xml:space="preserve">对不适合岗位的安保人员，采购</w:t>
      </w:r>
      <w:r>
        <w:rPr>
          <w:rFonts w:hint="eastAsia" w:ascii="宋体" w:hAnsi="宋体"/>
          <w:sz w:val="21"/>
        </w:rPr>
        <w:t xml:space="preserve">人</w:t>
      </w:r>
      <w:r>
        <w:rPr>
          <w:rFonts w:hint="eastAsia" w:ascii="宋体" w:hAnsi="宋体"/>
          <w:sz w:val="21"/>
        </w:rPr>
        <w:t xml:space="preserve">主管部门有权提出调换建议，</w:t>
      </w:r>
      <w:r>
        <w:rPr>
          <w:rFonts w:hint="eastAsia" w:ascii="宋体" w:hAnsi="宋体"/>
          <w:sz w:val="21"/>
        </w:rPr>
        <w:t xml:space="preserve">中标单位</w:t>
      </w:r>
      <w:r>
        <w:rPr>
          <w:rFonts w:hint="eastAsia" w:ascii="宋体" w:hAnsi="宋体"/>
          <w:sz w:val="21"/>
        </w:rPr>
        <w:t xml:space="preserve">应及时调换补充。</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3</w:t>
      </w:r>
      <w:r>
        <w:rPr>
          <w:rFonts w:hint="eastAsia" w:ascii="宋体" w:hAnsi="宋体"/>
          <w:sz w:val="21"/>
        </w:rPr>
        <w:t xml:space="preserve">）</w:t>
      </w:r>
      <w:r>
        <w:rPr>
          <w:rFonts w:hint="eastAsia" w:ascii="宋体" w:hAnsi="宋体"/>
          <w:sz w:val="21"/>
        </w:rPr>
        <w:t xml:space="preserve">若</w:t>
      </w:r>
      <w:r>
        <w:rPr>
          <w:rFonts w:hint="eastAsia" w:ascii="宋体" w:hAnsi="宋体"/>
          <w:sz w:val="21"/>
        </w:rPr>
        <w:t xml:space="preserve">中标单位</w:t>
      </w:r>
      <w:r>
        <w:rPr>
          <w:rFonts w:hint="eastAsia" w:ascii="宋体" w:hAnsi="宋体"/>
          <w:sz w:val="21"/>
        </w:rPr>
        <w:t xml:space="preserve">不能依照采购</w:t>
      </w:r>
      <w:r>
        <w:rPr>
          <w:rFonts w:hint="eastAsia" w:ascii="宋体" w:hAnsi="宋体"/>
          <w:sz w:val="21"/>
        </w:rPr>
        <w:t xml:space="preserve">人</w:t>
      </w:r>
      <w:r>
        <w:rPr>
          <w:rFonts w:hint="eastAsia" w:ascii="宋体" w:hAnsi="宋体"/>
          <w:sz w:val="21"/>
        </w:rPr>
        <w:t xml:space="preserve">要求履行合同，其责任</w:t>
      </w:r>
      <w:r>
        <w:rPr>
          <w:rFonts w:hint="eastAsia" w:ascii="宋体" w:hAnsi="宋体"/>
          <w:sz w:val="21"/>
        </w:rPr>
        <w:t xml:space="preserve">中标单位</w:t>
      </w:r>
      <w:r>
        <w:rPr>
          <w:rFonts w:hint="eastAsia" w:ascii="宋体" w:hAnsi="宋体"/>
          <w:sz w:val="21"/>
        </w:rPr>
        <w:t xml:space="preserve">承担，</w:t>
      </w:r>
      <w:r>
        <w:rPr>
          <w:rFonts w:hint="eastAsia" w:ascii="宋体" w:hAnsi="宋体"/>
          <w:sz w:val="21"/>
        </w:rPr>
        <w:t xml:space="preserve">采购人</w:t>
      </w:r>
      <w:r>
        <w:rPr>
          <w:rFonts w:hint="eastAsia" w:ascii="宋体" w:hAnsi="宋体"/>
          <w:sz w:val="21"/>
        </w:rPr>
        <w:t xml:space="preserve">不承担任何违约责任。</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4</w:t>
      </w:r>
      <w:r>
        <w:rPr>
          <w:rFonts w:hint="eastAsia" w:ascii="宋体" w:hAnsi="宋体"/>
          <w:sz w:val="21"/>
        </w:rPr>
        <w:t xml:space="preserve">）</w:t>
      </w:r>
      <w:r>
        <w:rPr>
          <w:rFonts w:hint="eastAsia" w:ascii="宋体" w:hAnsi="宋体"/>
          <w:sz w:val="21"/>
        </w:rPr>
        <w:t xml:space="preserve">安保人员服务期间，若发生人身份害和人身意外伤亡的，均由</w:t>
      </w:r>
      <w:r>
        <w:rPr>
          <w:rFonts w:hint="eastAsia" w:ascii="宋体" w:hAnsi="宋体"/>
          <w:sz w:val="21"/>
        </w:rPr>
        <w:t xml:space="preserve">中标单位</w:t>
      </w:r>
      <w:r>
        <w:rPr>
          <w:rFonts w:hint="eastAsia" w:ascii="宋体" w:hAnsi="宋体"/>
          <w:sz w:val="21"/>
        </w:rPr>
        <w:t xml:space="preserve">自行承担，</w:t>
      </w:r>
      <w:r>
        <w:rPr>
          <w:rFonts w:hint="eastAsia" w:ascii="宋体" w:hAnsi="宋体"/>
          <w:sz w:val="21"/>
        </w:rPr>
        <w:t xml:space="preserve">采购人</w:t>
      </w:r>
      <w:r>
        <w:rPr>
          <w:rFonts w:hint="eastAsia" w:ascii="宋体" w:hAnsi="宋体"/>
          <w:sz w:val="21"/>
        </w:rPr>
        <w:t xml:space="preserve">不承担此项义务和责任。</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5</w:t>
      </w:r>
      <w:r>
        <w:rPr>
          <w:rFonts w:hint="eastAsia" w:ascii="宋体" w:hAnsi="宋体"/>
          <w:sz w:val="21"/>
        </w:rPr>
        <w:t xml:space="preserve">）</w:t>
      </w:r>
      <w:r>
        <w:rPr>
          <w:rFonts w:hint="eastAsia" w:ascii="宋体" w:hAnsi="宋体"/>
          <w:sz w:val="21"/>
        </w:rPr>
        <w:t xml:space="preserve">成立一支特保队伍，协助医院做好大型活动或突发事件的事前、事中、事后安全保卫工作。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6</w:t>
      </w:r>
      <w:r>
        <w:rPr>
          <w:rFonts w:hint="eastAsia" w:ascii="宋体" w:hAnsi="宋体"/>
          <w:sz w:val="21"/>
        </w:rPr>
        <w:t xml:space="preserve">）</w:t>
      </w:r>
      <w:r>
        <w:rPr>
          <w:rFonts w:hint="eastAsia" w:ascii="宋体" w:hAnsi="宋体"/>
          <w:sz w:val="21"/>
        </w:rPr>
        <w:t xml:space="preserve">采购</w:t>
      </w:r>
      <w:r>
        <w:rPr>
          <w:rFonts w:hint="eastAsia" w:ascii="宋体" w:hAnsi="宋体"/>
          <w:sz w:val="21"/>
        </w:rPr>
        <w:t xml:space="preserve">人</w:t>
      </w:r>
      <w:r>
        <w:rPr>
          <w:rFonts w:hint="eastAsia" w:ascii="宋体" w:hAnsi="宋体"/>
          <w:sz w:val="21"/>
        </w:rPr>
        <w:t xml:space="preserve">如遇有大型活动或突发事件，中标</w:t>
      </w:r>
      <w:r>
        <w:rPr>
          <w:rFonts w:hint="eastAsia" w:ascii="宋体" w:hAnsi="宋体"/>
          <w:sz w:val="21"/>
        </w:rPr>
        <w:t xml:space="preserve">单位</w:t>
      </w:r>
      <w:r>
        <w:rPr>
          <w:rFonts w:hint="eastAsia" w:ascii="宋体" w:hAnsi="宋体"/>
          <w:sz w:val="21"/>
        </w:rPr>
        <w:t xml:space="preserve">每年度无</w:t>
      </w:r>
      <w:r>
        <w:rPr>
          <w:rFonts w:hint="eastAsia" w:ascii="宋体" w:hAnsi="宋体"/>
          <w:sz w:val="21"/>
        </w:rPr>
        <w:t xml:space="preserve">偿提供</w:t>
      </w:r>
      <w:bookmarkStart w:id="348" w:name="OLE_LINK101"/>
      <w:r/>
      <w:bookmarkStart w:id="349" w:name="OLE_LINK115"/>
      <w:r>
        <w:rPr>
          <w:rFonts w:hint="eastAsia" w:ascii="宋体" w:hAnsi="宋体"/>
          <w:sz w:val="21"/>
        </w:rPr>
        <w:t xml:space="preserve">不低于200人次</w:t>
      </w:r>
      <w:bookmarkEnd w:id="348"/>
      <w:r/>
      <w:bookmarkEnd w:id="349"/>
      <w:r>
        <w:rPr>
          <w:rFonts w:hint="eastAsia" w:ascii="宋体" w:hAnsi="宋体"/>
          <w:sz w:val="21"/>
        </w:rPr>
        <w:t xml:space="preserve">的安全保卫人员配合开展工作。</w:t>
      </w:r>
      <w:r/>
    </w:p>
    <w:p>
      <w:pPr>
        <w:ind w:left="0" w:firstLine="420"/>
        <w:spacing w:line="360" w:lineRule="auto"/>
        <w:tabs>
          <w:tab w:val="left" w:pos="0" w:leader="none"/>
        </w:tabs>
        <w:rPr>
          <w:rFonts w:ascii="宋体" w:hAnsi="宋体"/>
          <w:b/>
          <w:sz w:val="21"/>
        </w:rPr>
      </w:pPr>
      <w:r>
        <w:rPr>
          <w:rFonts w:hint="eastAsia" w:ascii="宋体" w:hAnsi="宋体"/>
          <w:b/>
          <w:sz w:val="21"/>
        </w:rPr>
        <w:t xml:space="preserve">（1</w:t>
      </w:r>
      <w:r>
        <w:rPr>
          <w:rFonts w:ascii="宋体" w:hAnsi="宋体"/>
          <w:b/>
          <w:sz w:val="21"/>
        </w:rPr>
        <w:t xml:space="preserve">7</w:t>
      </w:r>
      <w:r>
        <w:rPr>
          <w:rFonts w:hint="eastAsia" w:ascii="宋体" w:hAnsi="宋体"/>
          <w:b/>
          <w:sz w:val="21"/>
        </w:rPr>
        <w:t xml:space="preserve">）</w:t>
      </w:r>
      <w:bookmarkStart w:id="350" w:name="OLE_LINK133"/>
      <w:r>
        <w:rPr>
          <w:rFonts w:hint="eastAsia" w:ascii="宋体" w:hAnsi="宋体"/>
          <w:b/>
          <w:sz w:val="21"/>
        </w:rPr>
        <w:t xml:space="preserve">投标单位承诺</w:t>
      </w:r>
      <w:r>
        <w:rPr>
          <w:rFonts w:hint="eastAsia" w:ascii="宋体" w:hAnsi="宋体"/>
          <w:b/>
          <w:bCs/>
          <w:sz w:val="21"/>
          <w:szCs w:val="21"/>
        </w:rPr>
        <w:t xml:space="preserve">签订合同后一周内</w:t>
      </w:r>
      <w:r>
        <w:rPr>
          <w:rFonts w:hint="eastAsia" w:ascii="宋体" w:hAnsi="宋体"/>
          <w:b/>
          <w:sz w:val="21"/>
        </w:rPr>
        <w:t xml:space="preserve">提供</w:t>
      </w:r>
      <w:bookmarkEnd w:id="350"/>
      <w:r>
        <w:rPr>
          <w:rFonts w:hint="eastAsia" w:ascii="宋体" w:hAnsi="宋体"/>
          <w:b/>
          <w:sz w:val="21"/>
        </w:rPr>
        <w:t xml:space="preserve">3台X射线安检仪及5台手持式安检仪</w:t>
      </w:r>
      <w:r>
        <w:rPr>
          <w:rFonts w:hint="eastAsia" w:ascii="宋体" w:hAnsi="宋体"/>
          <w:b/>
          <w:sz w:val="21"/>
        </w:rPr>
        <w:t xml:space="preserve">，否则视为非实质性性响应。</w:t>
      </w:r>
      <w:r/>
    </w:p>
    <w:p>
      <w:pPr>
        <w:ind w:left="0" w:firstLine="420"/>
        <w:spacing w:line="360" w:lineRule="auto"/>
        <w:tabs>
          <w:tab w:val="left" w:pos="0" w:leader="none"/>
        </w:tabs>
        <w:rPr>
          <w:rFonts w:ascii="宋体" w:hAnsi="宋体"/>
          <w:b/>
          <w:sz w:val="21"/>
        </w:rPr>
      </w:pPr>
      <w:r>
        <w:rPr>
          <w:rFonts w:hint="eastAsia" w:ascii="宋体" w:hAnsi="宋体"/>
          <w:b/>
          <w:sz w:val="21"/>
        </w:rPr>
        <w:t xml:space="preserve">（1</w:t>
      </w:r>
      <w:r>
        <w:rPr>
          <w:rFonts w:ascii="宋体" w:hAnsi="宋体"/>
          <w:b/>
          <w:sz w:val="21"/>
        </w:rPr>
        <w:t xml:space="preserve">8</w:t>
      </w:r>
      <w:r>
        <w:rPr>
          <w:rFonts w:hint="eastAsia" w:ascii="宋体" w:hAnsi="宋体"/>
          <w:b/>
          <w:sz w:val="21"/>
        </w:rPr>
        <w:t xml:space="preserve">）</w:t>
      </w:r>
      <w:r>
        <w:rPr>
          <w:rFonts w:hint="eastAsia" w:ascii="宋体" w:hAnsi="宋体"/>
          <w:b/>
          <w:sz w:val="21"/>
        </w:rPr>
        <w:t xml:space="preserve">投标单位承诺</w:t>
      </w:r>
      <w:r>
        <w:rPr>
          <w:rFonts w:hint="eastAsia" w:ascii="宋体" w:hAnsi="宋体"/>
          <w:b/>
          <w:bCs/>
          <w:sz w:val="21"/>
          <w:szCs w:val="21"/>
        </w:rPr>
        <w:t xml:space="preserve">签订合同后一周内</w:t>
      </w:r>
      <w:r>
        <w:rPr>
          <w:rFonts w:hint="eastAsia" w:ascii="宋体" w:hAnsi="宋体"/>
          <w:b/>
          <w:sz w:val="21"/>
        </w:rPr>
        <w:t xml:space="preserve">提供</w:t>
      </w:r>
      <w:r>
        <w:rPr>
          <w:rFonts w:hint="eastAsia" w:ascii="宋体" w:hAnsi="宋体"/>
          <w:b/>
          <w:sz w:val="21"/>
        </w:rPr>
        <w:t xml:space="preserve">防暴器械6套</w:t>
      </w:r>
      <w:r>
        <w:rPr>
          <w:rFonts w:hint="eastAsia" w:ascii="宋体" w:hAnsi="宋体"/>
          <w:b/>
          <w:sz w:val="21"/>
        </w:rPr>
        <w:t xml:space="preserve">，否则视为非实质性性响应。</w:t>
      </w:r>
      <w:r/>
    </w:p>
    <w:p>
      <w:pPr>
        <w:ind w:left="0" w:firstLine="420"/>
        <w:spacing w:line="360" w:lineRule="auto"/>
        <w:tabs>
          <w:tab w:val="left" w:pos="0" w:leader="none"/>
        </w:tabs>
        <w:rPr>
          <w:rFonts w:ascii="宋体" w:hAnsi="宋体"/>
          <w:b/>
          <w:sz w:val="21"/>
        </w:rPr>
      </w:pPr>
      <w:r>
        <w:rPr>
          <w:rFonts w:hint="eastAsia" w:ascii="宋体" w:hAnsi="宋体"/>
          <w:b/>
          <w:sz w:val="21"/>
        </w:rPr>
        <w:t xml:space="preserve">2.6.2.</w:t>
      </w:r>
      <w:r>
        <w:rPr>
          <w:rFonts w:ascii="宋体" w:hAnsi="宋体"/>
          <w:b/>
          <w:sz w:val="21"/>
        </w:rPr>
        <w:t xml:space="preserve">2</w:t>
      </w:r>
      <w:r>
        <w:rPr>
          <w:rFonts w:hint="eastAsia" w:ascii="宋体" w:hAnsi="宋体"/>
          <w:b/>
          <w:sz w:val="21"/>
        </w:rPr>
        <w:t xml:space="preserve">环境</w:t>
      </w:r>
      <w:r>
        <w:rPr>
          <w:rFonts w:ascii="宋体" w:hAnsi="宋体"/>
          <w:b/>
          <w:sz w:val="21"/>
        </w:rPr>
        <w:t xml:space="preserve">清洁消杀服务要求</w:t>
      </w:r>
      <w:r/>
    </w:p>
    <w:p>
      <w:pPr>
        <w:ind w:left="0" w:firstLine="420"/>
        <w:spacing w:line="360" w:lineRule="auto"/>
        <w:tabs>
          <w:tab w:val="left" w:pos="0" w:leader="none"/>
        </w:tabs>
        <w:rPr>
          <w:rFonts w:ascii="宋体" w:hAnsi="宋体"/>
          <w:sz w:val="21"/>
        </w:rPr>
      </w:pPr>
      <w:r/>
      <w:bookmarkStart w:id="351" w:name="OLE_LINK117"/>
      <w:r/>
      <w:bookmarkStart w:id="352" w:name="OLE_LINK118"/>
      <w:r>
        <w:rPr>
          <w:rFonts w:ascii="宋体" w:hAnsi="宋体"/>
          <w:sz w:val="21"/>
        </w:rPr>
        <w:t xml:space="preserve">2.6.2.2.1</w:t>
      </w:r>
      <w:bookmarkEnd w:id="351"/>
      <w:r/>
      <w:bookmarkEnd w:id="352"/>
      <w:r>
        <w:rPr>
          <w:rFonts w:ascii="宋体" w:hAnsi="宋体"/>
          <w:sz w:val="21"/>
        </w:rPr>
        <w:t xml:space="preserve">病房清洁消杀服务要求：</w:t>
      </w:r>
      <w:r/>
    </w:p>
    <w:p>
      <w:pPr>
        <w:ind w:left="0" w:firstLine="420"/>
        <w:spacing w:line="360" w:lineRule="auto"/>
        <w:tabs>
          <w:tab w:val="left" w:pos="0" w:leader="none"/>
        </w:tabs>
        <w:rPr>
          <w:rFonts w:ascii="宋体" w:hAnsi="宋体"/>
          <w:sz w:val="21"/>
        </w:rPr>
      </w:pPr>
      <w:r>
        <w:rPr>
          <w:rFonts w:ascii="宋体" w:hAnsi="宋体"/>
          <w:sz w:val="21"/>
        </w:rPr>
        <w:t xml:space="preserve">（1）负责病区每日三次泡开水工作（早上、中午、下午）</w:t>
      </w:r>
      <w:r/>
    </w:p>
    <w:p>
      <w:pPr>
        <w:ind w:left="0" w:firstLine="420"/>
        <w:spacing w:line="360" w:lineRule="auto"/>
        <w:tabs>
          <w:tab w:val="left" w:pos="0" w:leader="none"/>
        </w:tabs>
        <w:rPr>
          <w:rFonts w:ascii="宋体" w:hAnsi="宋体"/>
          <w:sz w:val="21"/>
        </w:rPr>
      </w:pPr>
      <w:r>
        <w:rPr>
          <w:rFonts w:ascii="宋体" w:hAnsi="宋体"/>
          <w:sz w:val="21"/>
        </w:rPr>
        <w:t xml:space="preserve">（2）负责病房楼室内的清洁卫生；室内所有放置的家具等清洁卫生和消毒。（包括：天花板、灯棚、顶房平台、墙面、电梯、地面、楼梯、窗户、窗帘、门、桌、椅、床单元、车、柜、宣传栏、洗手间、电梯间、公共通道等）。</w:t>
      </w:r>
      <w:r/>
    </w:p>
    <w:p>
      <w:pPr>
        <w:ind w:left="0" w:firstLine="420"/>
        <w:spacing w:line="360" w:lineRule="auto"/>
        <w:tabs>
          <w:tab w:val="left" w:pos="0" w:leader="none"/>
        </w:tabs>
        <w:rPr>
          <w:rFonts w:ascii="宋体" w:hAnsi="宋体"/>
          <w:sz w:val="21"/>
        </w:rPr>
      </w:pPr>
      <w:r>
        <w:rPr>
          <w:rFonts w:ascii="宋体" w:hAnsi="宋体"/>
          <w:sz w:val="21"/>
        </w:rPr>
        <w:t xml:space="preserve">（3）保持病房楼范围内的清洁，随时净化环境卫生，清洁室内的卫生，清运垃圾，及时处理，防止院内传播和交叉感染病菌；</w:t>
      </w:r>
      <w:r/>
    </w:p>
    <w:p>
      <w:pPr>
        <w:ind w:left="0" w:firstLine="420"/>
        <w:spacing w:line="360" w:lineRule="auto"/>
        <w:tabs>
          <w:tab w:val="left" w:pos="0" w:leader="none"/>
        </w:tabs>
        <w:rPr>
          <w:rFonts w:ascii="宋体" w:hAnsi="宋体"/>
          <w:sz w:val="21"/>
        </w:rPr>
      </w:pPr>
      <w:r>
        <w:rPr>
          <w:rFonts w:ascii="宋体" w:hAnsi="宋体"/>
          <w:sz w:val="21"/>
        </w:rPr>
        <w:t xml:space="preserve">（4）为防止交叉感染，对不同区域的清洁工具按医院感染科的要求实行严格分类摆放和使用，用颜色、字标等方式进行区分；</w:t>
      </w:r>
      <w:r/>
    </w:p>
    <w:p>
      <w:pPr>
        <w:ind w:left="0" w:firstLine="420"/>
        <w:spacing w:line="360" w:lineRule="auto"/>
        <w:tabs>
          <w:tab w:val="left" w:pos="0" w:leader="none"/>
        </w:tabs>
        <w:rPr>
          <w:rFonts w:ascii="宋体" w:hAnsi="宋体"/>
          <w:sz w:val="21"/>
        </w:rPr>
      </w:pPr>
      <w:r>
        <w:rPr>
          <w:rFonts w:ascii="宋体" w:hAnsi="宋体"/>
          <w:sz w:val="21"/>
        </w:rPr>
        <w:t xml:space="preserve">（5）按医院感染科的要求，定点定期消毒，让医院始终保持洁净；</w:t>
      </w:r>
      <w:r/>
    </w:p>
    <w:p>
      <w:pPr>
        <w:ind w:left="0" w:firstLine="420"/>
        <w:spacing w:line="360" w:lineRule="auto"/>
        <w:tabs>
          <w:tab w:val="left" w:pos="0" w:leader="none"/>
        </w:tabs>
        <w:rPr>
          <w:rFonts w:ascii="宋体" w:hAnsi="宋体"/>
          <w:sz w:val="21"/>
        </w:rPr>
      </w:pPr>
      <w:r>
        <w:rPr>
          <w:rFonts w:ascii="宋体" w:hAnsi="宋体"/>
          <w:sz w:val="21"/>
        </w:rPr>
        <w:t xml:space="preserve">（6）按时巡视、清洁各楼层公共洗手间，保持洗手间清洁、干燥、无异味；</w:t>
      </w:r>
      <w:r/>
    </w:p>
    <w:p>
      <w:pPr>
        <w:ind w:left="0" w:firstLine="420"/>
        <w:spacing w:line="360" w:lineRule="auto"/>
        <w:tabs>
          <w:tab w:val="left" w:pos="0" w:leader="none"/>
        </w:tabs>
        <w:rPr>
          <w:rFonts w:ascii="宋体" w:hAnsi="宋体"/>
          <w:sz w:val="21"/>
        </w:rPr>
      </w:pPr>
      <w:r>
        <w:rPr>
          <w:rFonts w:ascii="宋体" w:hAnsi="宋体"/>
          <w:sz w:val="21"/>
        </w:rPr>
        <w:t xml:space="preserve">（7）每日对楼内的生活垃圾进行清运；</w:t>
      </w:r>
      <w:r/>
    </w:p>
    <w:p>
      <w:pPr>
        <w:ind w:left="0" w:firstLine="420"/>
        <w:spacing w:line="360" w:lineRule="auto"/>
        <w:tabs>
          <w:tab w:val="left" w:pos="0" w:leader="none"/>
        </w:tabs>
        <w:rPr>
          <w:rFonts w:ascii="宋体" w:hAnsi="宋体"/>
          <w:sz w:val="21"/>
        </w:rPr>
      </w:pPr>
      <w:r>
        <w:rPr>
          <w:rFonts w:ascii="宋体" w:hAnsi="宋体"/>
          <w:sz w:val="21"/>
        </w:rPr>
        <w:t xml:space="preserve">（8）每日上午地面全方位清洁一次，下午地面清洁一次，随脏随扫；</w:t>
      </w:r>
      <w:r/>
    </w:p>
    <w:p>
      <w:pPr>
        <w:ind w:left="0" w:firstLine="420"/>
        <w:spacing w:line="360" w:lineRule="auto"/>
        <w:tabs>
          <w:tab w:val="left" w:pos="0" w:leader="none"/>
        </w:tabs>
        <w:rPr>
          <w:rFonts w:ascii="宋体" w:hAnsi="宋体"/>
          <w:sz w:val="21"/>
        </w:rPr>
      </w:pPr>
      <w:r>
        <w:rPr>
          <w:rFonts w:ascii="宋体" w:hAnsi="宋体"/>
          <w:sz w:val="21"/>
        </w:rPr>
        <w:t xml:space="preserve">（9）每日上、下午湿拖各地面一次，随脏随拖；</w:t>
      </w:r>
      <w:r/>
    </w:p>
    <w:p>
      <w:pPr>
        <w:ind w:left="0" w:firstLine="420"/>
        <w:spacing w:line="360" w:lineRule="auto"/>
        <w:tabs>
          <w:tab w:val="left" w:pos="0" w:leader="none"/>
        </w:tabs>
        <w:rPr>
          <w:rFonts w:ascii="宋体" w:hAnsi="宋体"/>
          <w:sz w:val="21"/>
        </w:rPr>
      </w:pPr>
      <w:r>
        <w:rPr>
          <w:rFonts w:ascii="宋体" w:hAnsi="宋体"/>
          <w:sz w:val="21"/>
        </w:rPr>
        <w:t xml:space="preserve">（10）每天更换套垃圾桶上的垃圾袋，装满随时更换；</w:t>
      </w:r>
      <w:r/>
    </w:p>
    <w:p>
      <w:pPr>
        <w:ind w:left="0" w:firstLine="420"/>
        <w:spacing w:line="360" w:lineRule="auto"/>
        <w:tabs>
          <w:tab w:val="left" w:pos="0" w:leader="none"/>
        </w:tabs>
        <w:rPr>
          <w:rFonts w:ascii="宋体" w:hAnsi="宋体"/>
          <w:sz w:val="21"/>
        </w:rPr>
      </w:pPr>
      <w:r>
        <w:rPr>
          <w:rFonts w:ascii="宋体" w:hAnsi="宋体"/>
          <w:sz w:val="21"/>
        </w:rPr>
        <w:t xml:space="preserve">（11）洗手间内垃圾,装满随时清倒；</w:t>
      </w:r>
      <w:r/>
    </w:p>
    <w:p>
      <w:pPr>
        <w:ind w:left="0" w:firstLine="420"/>
        <w:spacing w:line="360" w:lineRule="auto"/>
        <w:tabs>
          <w:tab w:val="left" w:pos="0" w:leader="none"/>
        </w:tabs>
        <w:rPr>
          <w:rFonts w:ascii="宋体" w:hAnsi="宋体"/>
          <w:sz w:val="21"/>
        </w:rPr>
      </w:pPr>
      <w:r>
        <w:rPr>
          <w:rFonts w:ascii="宋体" w:hAnsi="宋体"/>
          <w:sz w:val="21"/>
        </w:rPr>
        <w:t xml:space="preserve">（12）每天早上抹办公桌椅、治疗台面等，随脏随抹； </w:t>
      </w:r>
      <w:r/>
    </w:p>
    <w:p>
      <w:pPr>
        <w:ind w:left="0" w:firstLine="420"/>
        <w:spacing w:line="360" w:lineRule="auto"/>
        <w:tabs>
          <w:tab w:val="left" w:pos="0" w:leader="none"/>
        </w:tabs>
        <w:rPr>
          <w:rFonts w:ascii="宋体" w:hAnsi="宋体"/>
          <w:sz w:val="21"/>
        </w:rPr>
      </w:pPr>
      <w:r>
        <w:rPr>
          <w:rFonts w:ascii="宋体" w:hAnsi="宋体"/>
          <w:sz w:val="21"/>
        </w:rPr>
        <w:t xml:space="preserve">（13）每周彻底擦拭消毒病历车、病历夹、治疗车、平车、轮椅、床架等，随脏随擦；</w:t>
      </w:r>
      <w:r/>
    </w:p>
    <w:p>
      <w:pPr>
        <w:ind w:left="0" w:firstLine="420"/>
        <w:spacing w:line="360" w:lineRule="auto"/>
        <w:tabs>
          <w:tab w:val="left" w:pos="0" w:leader="none"/>
        </w:tabs>
        <w:rPr>
          <w:rFonts w:ascii="宋体" w:hAnsi="宋体"/>
          <w:sz w:val="21"/>
        </w:rPr>
      </w:pPr>
      <w:r>
        <w:rPr>
          <w:rFonts w:ascii="宋体" w:hAnsi="宋体"/>
          <w:sz w:val="21"/>
        </w:rPr>
        <w:t xml:space="preserve">（14）外部门窗每月擦；室内玻璃、宣传栏每天擦，随脏随擦；</w:t>
      </w:r>
      <w:r/>
    </w:p>
    <w:p>
      <w:pPr>
        <w:ind w:left="0" w:firstLine="420"/>
        <w:spacing w:line="360" w:lineRule="auto"/>
        <w:tabs>
          <w:tab w:val="left" w:pos="0" w:leader="none"/>
        </w:tabs>
        <w:rPr>
          <w:rFonts w:ascii="宋体" w:hAnsi="宋体"/>
          <w:sz w:val="21"/>
        </w:rPr>
      </w:pPr>
      <w:r>
        <w:rPr>
          <w:rFonts w:ascii="宋体" w:hAnsi="宋体"/>
          <w:sz w:val="21"/>
        </w:rPr>
        <w:t xml:space="preserve">（15）每月擦天花板、灯具、灯孔、电话、中央空调通风口等高处物品，随脏随清洁；</w:t>
      </w:r>
      <w:r/>
    </w:p>
    <w:p>
      <w:pPr>
        <w:ind w:left="0" w:firstLine="420"/>
        <w:spacing w:line="360" w:lineRule="auto"/>
        <w:tabs>
          <w:tab w:val="left" w:pos="0" w:leader="none"/>
        </w:tabs>
        <w:rPr>
          <w:rFonts w:ascii="宋体" w:hAnsi="宋体"/>
          <w:sz w:val="21"/>
        </w:rPr>
      </w:pPr>
      <w:r>
        <w:rPr>
          <w:rFonts w:ascii="宋体" w:hAnsi="宋体"/>
          <w:sz w:val="21"/>
        </w:rPr>
        <w:t xml:space="preserve">（16）每周给各种车辆清理线头；</w:t>
      </w:r>
      <w:r/>
    </w:p>
    <w:p>
      <w:pPr>
        <w:ind w:left="0" w:firstLine="420"/>
        <w:spacing w:line="360" w:lineRule="auto"/>
        <w:tabs>
          <w:tab w:val="left" w:pos="0" w:leader="none"/>
        </w:tabs>
        <w:rPr>
          <w:rFonts w:ascii="宋体" w:hAnsi="宋体"/>
          <w:sz w:val="21"/>
        </w:rPr>
      </w:pPr>
      <w:r>
        <w:rPr>
          <w:rFonts w:ascii="宋体" w:hAnsi="宋体"/>
          <w:sz w:val="21"/>
        </w:rPr>
        <w:t xml:space="preserve">（17）每月病房大楼的床隔帘清洗一次，有血渍等随时清洗，清洗由院方负责，拆装由物业负责。</w:t>
      </w:r>
      <w:r/>
    </w:p>
    <w:p>
      <w:pPr>
        <w:ind w:left="0" w:firstLine="420"/>
        <w:spacing w:line="360" w:lineRule="auto"/>
        <w:tabs>
          <w:tab w:val="left" w:pos="0" w:leader="none"/>
        </w:tabs>
        <w:rPr>
          <w:rFonts w:ascii="宋体" w:hAnsi="宋体"/>
          <w:sz w:val="21"/>
        </w:rPr>
      </w:pPr>
      <w:r>
        <w:rPr>
          <w:rFonts w:ascii="宋体" w:hAnsi="宋体"/>
          <w:sz w:val="21"/>
        </w:rPr>
        <w:t xml:space="preserve">（18）室内PVC/地砖/花岗岩/水磨石地面的养护</w:t>
      </w:r>
      <w:r>
        <w:rPr>
          <w:rFonts w:hint="eastAsia" w:ascii="宋体" w:hAnsi="宋体"/>
          <w:sz w:val="21"/>
        </w:rPr>
        <w:t xml:space="preserve">，</w:t>
      </w:r>
      <w:r>
        <w:rPr>
          <w:rFonts w:ascii="宋体" w:hAnsi="宋体"/>
          <w:sz w:val="21"/>
        </w:rPr>
        <w:t xml:space="preserve">手术室</w:t>
      </w:r>
      <w:r>
        <w:rPr>
          <w:rFonts w:hint="eastAsia" w:ascii="宋体" w:hAnsi="宋体"/>
          <w:sz w:val="21"/>
        </w:rPr>
        <w:t xml:space="preserve">PVC打蜡需</w:t>
      </w:r>
      <w:r>
        <w:rPr>
          <w:rFonts w:ascii="宋体" w:hAnsi="宋体"/>
          <w:sz w:val="21"/>
        </w:rPr>
        <w:t xml:space="preserve">提供知名品牌防静电蜡； </w:t>
      </w:r>
      <w:r/>
    </w:p>
    <w:p>
      <w:pPr>
        <w:ind w:left="0" w:firstLine="420"/>
        <w:spacing w:line="360" w:lineRule="auto"/>
        <w:tabs>
          <w:tab w:val="left" w:pos="0" w:leader="none"/>
        </w:tabs>
        <w:rPr>
          <w:rFonts w:ascii="宋体" w:hAnsi="宋体"/>
          <w:sz w:val="21"/>
        </w:rPr>
      </w:pPr>
      <w:r>
        <w:rPr>
          <w:rFonts w:ascii="宋体" w:hAnsi="宋体"/>
          <w:sz w:val="21"/>
        </w:rPr>
        <w:t xml:space="preserve">（19）公共区域PVC/地砖/花岗岩/水磨石地板的养护；</w:t>
      </w:r>
      <w:r/>
    </w:p>
    <w:p>
      <w:pPr>
        <w:ind w:left="0" w:firstLine="420"/>
        <w:spacing w:line="360" w:lineRule="auto"/>
        <w:tabs>
          <w:tab w:val="left" w:pos="0" w:leader="none"/>
        </w:tabs>
        <w:rPr>
          <w:rFonts w:ascii="宋体" w:hAnsi="宋体"/>
          <w:sz w:val="21"/>
        </w:rPr>
      </w:pPr>
      <w:r>
        <w:rPr>
          <w:rFonts w:ascii="宋体" w:hAnsi="宋体"/>
          <w:sz w:val="21"/>
        </w:rPr>
        <w:t xml:space="preserve">（20）做好出院病人的终末消毒；</w:t>
      </w:r>
      <w:r/>
    </w:p>
    <w:p>
      <w:pPr>
        <w:ind w:left="0" w:firstLine="420"/>
        <w:spacing w:line="360" w:lineRule="auto"/>
        <w:tabs>
          <w:tab w:val="left" w:pos="0" w:leader="none"/>
        </w:tabs>
        <w:rPr>
          <w:rFonts w:ascii="宋体" w:hAnsi="宋体"/>
          <w:sz w:val="21"/>
        </w:rPr>
      </w:pPr>
      <w:r>
        <w:rPr>
          <w:rFonts w:hint="eastAsia" w:ascii="宋体" w:hAnsi="宋体"/>
          <w:sz w:val="21"/>
        </w:rPr>
        <w:t xml:space="preserve">（21）地面清洁使用托片式拖把，一次一更换，统一清洗、消毒、烘干备用； </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2</w:t>
      </w:r>
      <w:r>
        <w:rPr>
          <w:rFonts w:ascii="宋体" w:hAnsi="宋体"/>
          <w:sz w:val="21"/>
        </w:rPr>
        <w:t xml:space="preserve">）保持病房整洁、物品定点定位放置；</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3</w:t>
      </w:r>
      <w:r>
        <w:rPr>
          <w:rFonts w:ascii="宋体" w:hAnsi="宋体"/>
          <w:sz w:val="21"/>
        </w:rPr>
        <w:t xml:space="preserve">）擦拭床旁桌、餐桌，做到一桌一巾一用一消毒，防止交叉感染；</w:t>
      </w:r>
      <w:r/>
    </w:p>
    <w:p>
      <w:pPr>
        <w:ind w:left="0" w:firstLine="420"/>
        <w:spacing w:line="360" w:lineRule="auto"/>
        <w:tabs>
          <w:tab w:val="left" w:pos="0" w:leader="none"/>
        </w:tabs>
        <w:rPr>
          <w:rFonts w:ascii="宋体" w:hAnsi="宋体"/>
          <w:sz w:val="21"/>
        </w:rPr>
      </w:pPr>
      <w:r>
        <w:rPr>
          <w:rFonts w:hint="eastAsia" w:ascii="宋体" w:hAnsi="宋体"/>
          <w:sz w:val="21"/>
        </w:rPr>
        <w:t xml:space="preserve">（24）根据病区情况，做到</w:t>
      </w:r>
      <w:r>
        <w:rPr>
          <w:rFonts w:ascii="宋体" w:hAnsi="宋体"/>
          <w:sz w:val="21"/>
        </w:rPr>
        <w:t xml:space="preserve">一房一巾</w:t>
      </w:r>
      <w:r>
        <w:rPr>
          <w:rFonts w:hint="eastAsia" w:ascii="宋体" w:hAnsi="宋体"/>
          <w:sz w:val="21"/>
        </w:rPr>
        <w:t xml:space="preserve">、一床一巾；</w:t>
      </w:r>
      <w:r/>
    </w:p>
    <w:p>
      <w:pPr>
        <w:ind w:left="0" w:firstLine="420"/>
        <w:spacing w:line="360" w:lineRule="auto"/>
        <w:tabs>
          <w:tab w:val="left" w:pos="0" w:leader="none"/>
        </w:tabs>
        <w:rPr>
          <w:rFonts w:ascii="宋体" w:hAnsi="宋体"/>
          <w:sz w:val="21"/>
        </w:rPr>
      </w:pPr>
      <w:r>
        <w:rPr>
          <w:rFonts w:hint="eastAsia" w:ascii="宋体" w:hAnsi="宋体"/>
          <w:sz w:val="21"/>
        </w:rPr>
        <w:t xml:space="preserve">（25）擦拭物体表面的毛巾，不同区域用不同色的毛巾；拖拭地面的拖片，不同区域用不同色的拖片，用后集中清洗、消毒、烘干、更换；  </w:t>
      </w:r>
      <w:r/>
    </w:p>
    <w:p>
      <w:pPr>
        <w:ind w:left="0" w:firstLine="420"/>
        <w:spacing w:line="360" w:lineRule="auto"/>
        <w:tabs>
          <w:tab w:val="left" w:pos="0" w:leader="none"/>
        </w:tabs>
        <w:rPr>
          <w:rFonts w:ascii="宋体" w:hAnsi="宋体"/>
          <w:sz w:val="21"/>
        </w:rPr>
      </w:pPr>
      <w:r>
        <w:rPr>
          <w:rFonts w:hint="eastAsia" w:ascii="宋体" w:hAnsi="宋体"/>
          <w:sz w:val="21"/>
        </w:rPr>
        <w:t xml:space="preserve">（26）每日拖片、毛巾领用量做好详细记录，对领取数量异常科室及时进行干预；</w:t>
      </w:r>
      <w:r/>
    </w:p>
    <w:p>
      <w:pPr>
        <w:ind w:left="0" w:firstLine="420"/>
        <w:spacing w:line="360" w:lineRule="auto"/>
        <w:tabs>
          <w:tab w:val="left" w:pos="0" w:leader="none"/>
        </w:tabs>
        <w:rPr>
          <w:rFonts w:ascii="宋体" w:hAnsi="宋体"/>
          <w:sz w:val="21"/>
        </w:rPr>
      </w:pPr>
      <w:r>
        <w:rPr>
          <w:rFonts w:hint="eastAsia" w:ascii="宋体" w:hAnsi="宋体"/>
          <w:sz w:val="21"/>
        </w:rPr>
        <w:t xml:space="preserve">（27）每季度对物表清洁质量进行量化检查并有记录；</w:t>
      </w:r>
      <w:r/>
    </w:p>
    <w:p>
      <w:pPr>
        <w:ind w:left="0" w:firstLine="420"/>
        <w:spacing w:line="360" w:lineRule="auto"/>
        <w:tabs>
          <w:tab w:val="left" w:pos="0" w:leader="none"/>
        </w:tabs>
        <w:rPr>
          <w:rFonts w:ascii="宋体" w:hAnsi="宋体"/>
          <w:sz w:val="21"/>
        </w:rPr>
      </w:pPr>
      <w:r>
        <w:rPr>
          <w:rFonts w:hint="eastAsia" w:ascii="宋体" w:hAnsi="宋体"/>
          <w:sz w:val="21"/>
        </w:rPr>
        <w:t xml:space="preserve">（28）按《病区医院感染管理规范》进行物体表面清洁、消毒，每日两次，如遇特殊情况，增加清洁、消毒次数。</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9</w:t>
      </w:r>
      <w:r>
        <w:rPr>
          <w:rFonts w:ascii="宋体" w:hAnsi="宋体"/>
          <w:sz w:val="21"/>
        </w:rPr>
        <w:t xml:space="preserve">）医疗垃圾的整理和收集，分类，称重，点数；</w:t>
      </w:r>
      <w:r/>
    </w:p>
    <w:p>
      <w:pPr>
        <w:ind w:left="0" w:firstLine="420"/>
        <w:spacing w:line="360" w:lineRule="auto"/>
        <w:tabs>
          <w:tab w:val="left" w:pos="0" w:leader="none"/>
        </w:tabs>
        <w:rPr>
          <w:rFonts w:ascii="宋体" w:hAnsi="宋体"/>
          <w:sz w:val="21"/>
        </w:rPr>
      </w:pPr>
      <w:r>
        <w:rPr>
          <w:rFonts w:ascii="宋体" w:hAnsi="宋体"/>
          <w:sz w:val="21"/>
        </w:rPr>
        <w:t xml:space="preserve">（</w:t>
      </w:r>
      <w:r>
        <w:rPr>
          <w:rFonts w:hint="eastAsia" w:ascii="宋体" w:hAnsi="宋体"/>
          <w:sz w:val="21"/>
        </w:rPr>
        <w:t xml:space="preserve">30</w:t>
      </w:r>
      <w:r>
        <w:rPr>
          <w:rFonts w:ascii="宋体" w:hAnsi="宋体"/>
          <w:sz w:val="21"/>
        </w:rPr>
        <w:t xml:space="preserve">）病房被服清点；</w:t>
      </w:r>
      <w:r/>
    </w:p>
    <w:p>
      <w:pPr>
        <w:ind w:left="0" w:firstLine="420"/>
        <w:spacing w:line="360" w:lineRule="auto"/>
        <w:tabs>
          <w:tab w:val="left" w:pos="0" w:leader="none"/>
        </w:tabs>
        <w:rPr>
          <w:rFonts w:ascii="宋体" w:hAnsi="宋体"/>
          <w:sz w:val="21"/>
        </w:rPr>
      </w:pPr>
      <w:r>
        <w:rPr>
          <w:rFonts w:ascii="宋体" w:hAnsi="宋体"/>
          <w:sz w:val="21"/>
        </w:rPr>
        <w:t xml:space="preserve">（</w:t>
      </w:r>
      <w:r>
        <w:rPr>
          <w:rFonts w:hint="eastAsia" w:ascii="宋体" w:hAnsi="宋体"/>
          <w:sz w:val="21"/>
        </w:rPr>
        <w:t xml:space="preserve">31</w:t>
      </w:r>
      <w:r>
        <w:rPr>
          <w:rFonts w:ascii="宋体" w:hAnsi="宋体"/>
          <w:sz w:val="21"/>
        </w:rPr>
        <w:t xml:space="preserve">）如未详尽事宜以实际操作情况为准；</w:t>
      </w:r>
      <w:r/>
    </w:p>
    <w:p>
      <w:pPr>
        <w:ind w:left="0" w:firstLine="420"/>
        <w:spacing w:line="360" w:lineRule="auto"/>
        <w:tabs>
          <w:tab w:val="left" w:pos="0" w:leader="none"/>
        </w:tabs>
        <w:rPr>
          <w:rFonts w:ascii="宋体" w:hAnsi="宋体"/>
          <w:sz w:val="21"/>
        </w:rPr>
      </w:pPr>
      <w:r>
        <w:rPr>
          <w:rFonts w:hint="eastAsia" w:ascii="宋体" w:hAnsi="宋体"/>
          <w:sz w:val="21"/>
        </w:rPr>
        <w:t xml:space="preserve">2.6.2.2.</w:t>
      </w:r>
      <w:r>
        <w:rPr>
          <w:rFonts w:ascii="宋体" w:hAnsi="宋体"/>
          <w:sz w:val="21"/>
        </w:rPr>
        <w:t xml:space="preserve">2</w:t>
      </w:r>
      <w:r>
        <w:rPr>
          <w:rFonts w:ascii="宋体" w:hAnsi="宋体"/>
          <w:sz w:val="21"/>
        </w:rPr>
        <w:t xml:space="preserve">门诊清洁消杀服务要求：</w:t>
      </w:r>
      <w:r/>
    </w:p>
    <w:p>
      <w:pPr>
        <w:ind w:left="0" w:firstLine="420"/>
        <w:spacing w:line="360" w:lineRule="auto"/>
        <w:tabs>
          <w:tab w:val="left" w:pos="0" w:leader="none"/>
        </w:tabs>
        <w:rPr>
          <w:rFonts w:ascii="宋体" w:hAnsi="宋体"/>
          <w:sz w:val="21"/>
        </w:rPr>
      </w:pPr>
      <w:r>
        <w:rPr>
          <w:rFonts w:ascii="宋体" w:hAnsi="宋体"/>
          <w:sz w:val="21"/>
        </w:rPr>
        <w:t xml:space="preserve">（1）负责地下1－2层车库公共走道及卫生间的清洁。</w:t>
      </w:r>
      <w:r/>
    </w:p>
    <w:p>
      <w:pPr>
        <w:ind w:left="0" w:firstLine="420"/>
        <w:spacing w:line="360" w:lineRule="auto"/>
        <w:tabs>
          <w:tab w:val="left" w:pos="0" w:leader="none"/>
        </w:tabs>
        <w:rPr>
          <w:rFonts w:ascii="宋体" w:hAnsi="宋体"/>
          <w:sz w:val="21"/>
        </w:rPr>
      </w:pPr>
      <w:r>
        <w:rPr>
          <w:rFonts w:ascii="宋体" w:hAnsi="宋体"/>
          <w:sz w:val="21"/>
        </w:rPr>
        <w:t xml:space="preserve">（2）负责服务范围内所放置的家具物品设施等清洁卫生和消毒。（包括：天花板、墙面、电梯、地面、楼梯、窗户、门、桌、椅、床单元、车、柜、宣传栏、洗手间、电梯间、公共通道等）。</w:t>
      </w:r>
      <w:r/>
    </w:p>
    <w:p>
      <w:pPr>
        <w:ind w:left="0" w:firstLine="420"/>
        <w:spacing w:line="360" w:lineRule="auto"/>
        <w:tabs>
          <w:tab w:val="left" w:pos="0" w:leader="none"/>
        </w:tabs>
        <w:rPr>
          <w:rFonts w:ascii="宋体" w:hAnsi="宋体"/>
          <w:sz w:val="21"/>
        </w:rPr>
      </w:pPr>
      <w:r>
        <w:rPr>
          <w:rFonts w:ascii="宋体" w:hAnsi="宋体"/>
          <w:sz w:val="21"/>
        </w:rPr>
        <w:t xml:space="preserve">（3）保持服务范围内环境卫生，随时清洁室内外卫生，及时处理和清运垃圾（含医疗垃圾和生活垃圾），防止院内传播和交叉感染病菌；</w:t>
      </w:r>
      <w:r/>
    </w:p>
    <w:p>
      <w:pPr>
        <w:ind w:left="0" w:firstLine="420"/>
        <w:spacing w:line="360" w:lineRule="auto"/>
        <w:tabs>
          <w:tab w:val="left" w:pos="0" w:leader="none"/>
        </w:tabs>
        <w:rPr>
          <w:rFonts w:ascii="宋体" w:hAnsi="宋体"/>
          <w:sz w:val="21"/>
        </w:rPr>
      </w:pPr>
      <w:r>
        <w:rPr>
          <w:rFonts w:ascii="宋体" w:hAnsi="宋体"/>
          <w:sz w:val="21"/>
        </w:rPr>
        <w:t xml:space="preserve">（4）防止交叉感染，对不同区域的清洁工具按医院感染科的要求实行严格分类摆放和使用，用颜色、字标等方式进行区分；</w:t>
      </w:r>
      <w:r/>
    </w:p>
    <w:p>
      <w:pPr>
        <w:ind w:left="0" w:firstLine="420"/>
        <w:spacing w:line="360" w:lineRule="auto"/>
        <w:tabs>
          <w:tab w:val="left" w:pos="0" w:leader="none"/>
        </w:tabs>
        <w:rPr>
          <w:rFonts w:ascii="宋体" w:hAnsi="宋体"/>
          <w:sz w:val="21"/>
        </w:rPr>
      </w:pPr>
      <w:r>
        <w:rPr>
          <w:rFonts w:ascii="宋体" w:hAnsi="宋体"/>
          <w:sz w:val="21"/>
        </w:rPr>
        <w:t xml:space="preserve">（5）按医院感染科的要求，定点定期进行环境消毒，让医院始终保持洁净；</w:t>
      </w:r>
      <w:r/>
    </w:p>
    <w:p>
      <w:pPr>
        <w:ind w:left="0" w:firstLine="420"/>
        <w:spacing w:line="360" w:lineRule="auto"/>
        <w:tabs>
          <w:tab w:val="left" w:pos="0" w:leader="none"/>
        </w:tabs>
        <w:rPr>
          <w:rFonts w:ascii="宋体" w:hAnsi="宋体"/>
          <w:sz w:val="21"/>
        </w:rPr>
      </w:pPr>
      <w:r>
        <w:rPr>
          <w:rFonts w:ascii="宋体" w:hAnsi="宋体"/>
          <w:sz w:val="21"/>
        </w:rPr>
        <w:t xml:space="preserve">（6）按时巡视、清洁各楼层公共洗手间，保持洗手间清洁、干燥、无异味；</w:t>
      </w:r>
      <w:r/>
    </w:p>
    <w:p>
      <w:pPr>
        <w:ind w:left="0" w:firstLine="420"/>
        <w:spacing w:line="360" w:lineRule="auto"/>
        <w:tabs>
          <w:tab w:val="left" w:pos="0" w:leader="none"/>
        </w:tabs>
        <w:rPr>
          <w:rFonts w:ascii="宋体" w:hAnsi="宋体"/>
          <w:sz w:val="21"/>
        </w:rPr>
      </w:pPr>
      <w:r>
        <w:rPr>
          <w:rFonts w:ascii="宋体" w:hAnsi="宋体"/>
          <w:sz w:val="21"/>
        </w:rPr>
        <w:t xml:space="preserve">（7）每日对楼内的生活垃圾、医疗垃圾进行清运；</w:t>
      </w:r>
      <w:r/>
    </w:p>
    <w:p>
      <w:pPr>
        <w:ind w:left="0" w:firstLine="420"/>
        <w:spacing w:line="360" w:lineRule="auto"/>
        <w:tabs>
          <w:tab w:val="left" w:pos="0" w:leader="none"/>
        </w:tabs>
        <w:rPr>
          <w:rFonts w:ascii="宋体" w:hAnsi="宋体"/>
          <w:sz w:val="21"/>
        </w:rPr>
      </w:pPr>
      <w:r>
        <w:rPr>
          <w:rFonts w:ascii="宋体" w:hAnsi="宋体"/>
          <w:sz w:val="21"/>
        </w:rPr>
        <w:t xml:space="preserve">（8）每日上午地面全方位清洁一次，下午地面清洁一次，随脏随扫；</w:t>
      </w:r>
      <w:r/>
    </w:p>
    <w:p>
      <w:pPr>
        <w:ind w:left="0" w:firstLine="420"/>
        <w:spacing w:line="360" w:lineRule="auto"/>
        <w:tabs>
          <w:tab w:val="left" w:pos="0" w:leader="none"/>
        </w:tabs>
        <w:rPr>
          <w:rFonts w:ascii="宋体" w:hAnsi="宋体"/>
          <w:sz w:val="21"/>
        </w:rPr>
      </w:pPr>
      <w:r>
        <w:rPr>
          <w:rFonts w:ascii="宋体" w:hAnsi="宋体"/>
          <w:sz w:val="21"/>
        </w:rPr>
        <w:t xml:space="preserve">（9）每天及时更换套在垃圾桶上的垃圾袋，装满随时更换；</w:t>
      </w:r>
      <w:r/>
    </w:p>
    <w:p>
      <w:pPr>
        <w:ind w:left="0" w:firstLine="420"/>
        <w:spacing w:line="360" w:lineRule="auto"/>
        <w:tabs>
          <w:tab w:val="left" w:pos="0" w:leader="none"/>
        </w:tabs>
        <w:rPr>
          <w:rFonts w:ascii="宋体" w:hAnsi="宋体"/>
          <w:sz w:val="21"/>
        </w:rPr>
      </w:pPr>
      <w:r>
        <w:rPr>
          <w:rFonts w:ascii="宋体" w:hAnsi="宋体"/>
          <w:sz w:val="21"/>
        </w:rPr>
        <w:t xml:space="preserve">（10）洗手间内垃圾,装满随时清倒；</w:t>
      </w:r>
      <w:r/>
    </w:p>
    <w:p>
      <w:pPr>
        <w:ind w:left="0" w:firstLine="420"/>
        <w:spacing w:line="360" w:lineRule="auto"/>
        <w:tabs>
          <w:tab w:val="left" w:pos="0" w:leader="none"/>
        </w:tabs>
        <w:rPr>
          <w:rFonts w:ascii="宋体" w:hAnsi="宋体"/>
          <w:sz w:val="21"/>
        </w:rPr>
      </w:pPr>
      <w:r>
        <w:rPr>
          <w:rFonts w:ascii="宋体" w:hAnsi="宋体"/>
          <w:sz w:val="21"/>
        </w:rPr>
        <w:t xml:space="preserve">（11）每天早抹办公桌椅、治疗台面等，随脏随抹； </w:t>
      </w:r>
      <w:r/>
    </w:p>
    <w:p>
      <w:pPr>
        <w:ind w:left="0" w:firstLine="420"/>
        <w:spacing w:line="360" w:lineRule="auto"/>
        <w:tabs>
          <w:tab w:val="left" w:pos="0" w:leader="none"/>
        </w:tabs>
        <w:rPr>
          <w:rFonts w:ascii="宋体" w:hAnsi="宋体"/>
          <w:sz w:val="21"/>
        </w:rPr>
      </w:pPr>
      <w:r>
        <w:rPr>
          <w:rFonts w:ascii="宋体" w:hAnsi="宋体"/>
          <w:sz w:val="21"/>
        </w:rPr>
        <w:t xml:space="preserve">（12）每周彻底擦拭消毒治疗车、平车、轮椅、床架等，随脏随擦；</w:t>
      </w:r>
      <w:r/>
    </w:p>
    <w:p>
      <w:pPr>
        <w:ind w:left="0" w:firstLine="420"/>
        <w:spacing w:line="360" w:lineRule="auto"/>
        <w:tabs>
          <w:tab w:val="left" w:pos="0" w:leader="none"/>
        </w:tabs>
        <w:rPr>
          <w:rFonts w:ascii="宋体" w:hAnsi="宋体"/>
          <w:sz w:val="21"/>
        </w:rPr>
      </w:pPr>
      <w:r>
        <w:rPr>
          <w:rFonts w:ascii="宋体" w:hAnsi="宋体"/>
          <w:sz w:val="21"/>
        </w:rPr>
        <w:t xml:space="preserve">（13）外部门窗每月擦；室内玻璃、宣传栏每天擦，随脏随擦；</w:t>
      </w:r>
      <w:r/>
    </w:p>
    <w:p>
      <w:pPr>
        <w:ind w:left="0" w:firstLine="420"/>
        <w:spacing w:line="360" w:lineRule="auto"/>
        <w:tabs>
          <w:tab w:val="left" w:pos="0" w:leader="none"/>
        </w:tabs>
        <w:rPr>
          <w:rFonts w:ascii="宋体" w:hAnsi="宋体"/>
          <w:sz w:val="21"/>
        </w:rPr>
      </w:pPr>
      <w:r>
        <w:rPr>
          <w:rFonts w:ascii="宋体" w:hAnsi="宋体"/>
          <w:sz w:val="21"/>
        </w:rPr>
        <w:t xml:space="preserve">（14）每月擦天花板、灯具、灯孔、电话、中央空调通风口等高处物品，随脏随清洁；</w:t>
      </w:r>
      <w:r/>
    </w:p>
    <w:p>
      <w:pPr>
        <w:ind w:left="0" w:firstLine="420"/>
        <w:spacing w:line="360" w:lineRule="auto"/>
        <w:tabs>
          <w:tab w:val="left" w:pos="0" w:leader="none"/>
        </w:tabs>
        <w:rPr>
          <w:rFonts w:ascii="宋体" w:hAnsi="宋体"/>
          <w:sz w:val="21"/>
        </w:rPr>
      </w:pPr>
      <w:r>
        <w:rPr>
          <w:rFonts w:ascii="宋体" w:hAnsi="宋体"/>
          <w:sz w:val="21"/>
        </w:rPr>
        <w:t xml:space="preserve">（15）给各种车辆清理线头并加润滑油；</w:t>
      </w:r>
      <w:r/>
    </w:p>
    <w:p>
      <w:pPr>
        <w:ind w:left="0" w:firstLine="420"/>
        <w:spacing w:line="360" w:lineRule="auto"/>
        <w:tabs>
          <w:tab w:val="left" w:pos="0" w:leader="none"/>
        </w:tabs>
        <w:rPr>
          <w:rFonts w:ascii="宋体" w:hAnsi="宋体"/>
          <w:sz w:val="21"/>
        </w:rPr>
      </w:pPr>
      <w:r>
        <w:rPr>
          <w:rFonts w:ascii="宋体" w:hAnsi="宋体"/>
          <w:sz w:val="21"/>
        </w:rPr>
        <w:t xml:space="preserve">（16）室内PVC/地砖/花岗岩/水磨石地面的养护； </w:t>
      </w:r>
      <w:r/>
    </w:p>
    <w:p>
      <w:pPr>
        <w:ind w:left="0" w:firstLine="420"/>
        <w:spacing w:line="360" w:lineRule="auto"/>
        <w:tabs>
          <w:tab w:val="left" w:pos="0" w:leader="none"/>
        </w:tabs>
        <w:rPr>
          <w:rFonts w:ascii="宋体" w:hAnsi="宋体"/>
          <w:sz w:val="21"/>
        </w:rPr>
      </w:pPr>
      <w:r>
        <w:rPr>
          <w:rFonts w:ascii="宋体" w:hAnsi="宋体"/>
          <w:sz w:val="21"/>
        </w:rPr>
        <w:t xml:space="preserve">（17）公共区域PVC/地砖/花岗岩/水磨石地板的养护；</w:t>
      </w:r>
      <w:r/>
    </w:p>
    <w:p>
      <w:pPr>
        <w:ind w:left="0" w:firstLine="420"/>
        <w:spacing w:line="360" w:lineRule="auto"/>
        <w:tabs>
          <w:tab w:val="left" w:pos="0" w:leader="none"/>
        </w:tabs>
        <w:rPr>
          <w:rFonts w:ascii="宋体" w:hAnsi="宋体"/>
          <w:sz w:val="21"/>
        </w:rPr>
      </w:pPr>
      <w:r>
        <w:rPr>
          <w:rFonts w:ascii="宋体" w:hAnsi="宋体"/>
          <w:sz w:val="21"/>
        </w:rPr>
        <w:t xml:space="preserve">（18）生活垃圾、医疗垃圾运送到指定地点</w:t>
      </w:r>
      <w:r/>
    </w:p>
    <w:p>
      <w:pPr>
        <w:ind w:left="0" w:firstLine="420"/>
        <w:spacing w:line="360" w:lineRule="auto"/>
        <w:tabs>
          <w:tab w:val="left" w:pos="0" w:leader="none"/>
        </w:tabs>
        <w:rPr>
          <w:rFonts w:ascii="宋体" w:hAnsi="宋体"/>
          <w:sz w:val="21"/>
        </w:rPr>
      </w:pPr>
      <w:r>
        <w:rPr>
          <w:rFonts w:ascii="宋体" w:hAnsi="宋体"/>
          <w:sz w:val="21"/>
        </w:rPr>
        <w:t xml:space="preserve">（</w:t>
      </w:r>
      <w:r>
        <w:rPr>
          <w:rFonts w:ascii="宋体" w:hAnsi="宋体"/>
          <w:sz w:val="21"/>
        </w:rPr>
        <w:t xml:space="preserve">19）每季清洗窗帘、隔帘、诊查帘一次；拆装各一次，清洗院方另行安排。</w:t>
      </w:r>
      <w:r/>
    </w:p>
    <w:p>
      <w:pPr>
        <w:ind w:left="0" w:firstLine="420"/>
        <w:spacing w:line="360" w:lineRule="auto"/>
        <w:tabs>
          <w:tab w:val="left" w:pos="0" w:leader="none"/>
        </w:tabs>
        <w:rPr>
          <w:rFonts w:ascii="宋体" w:hAnsi="宋体"/>
          <w:sz w:val="21"/>
        </w:rPr>
      </w:pPr>
      <w:r>
        <w:rPr>
          <w:rFonts w:hint="eastAsia" w:ascii="宋体" w:hAnsi="宋体"/>
          <w:sz w:val="21"/>
        </w:rPr>
        <w:t xml:space="preserve">2.6.2.2.</w:t>
      </w:r>
      <w:r>
        <w:rPr>
          <w:rFonts w:ascii="宋体" w:hAnsi="宋体"/>
          <w:sz w:val="21"/>
        </w:rPr>
        <w:t xml:space="preserve">3地面部分</w:t>
      </w:r>
      <w:r>
        <w:rPr>
          <w:rFonts w:hint="eastAsia" w:ascii="宋体" w:hAnsi="宋体"/>
          <w:sz w:val="21"/>
        </w:rPr>
        <w:t xml:space="preserve">（院内道路、院内及外围景观绿地等）</w:t>
      </w:r>
      <w:r/>
    </w:p>
    <w:tbl>
      <w:tblPr>
        <w:tblW w:w="100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5"/>
        <w:gridCol w:w="704"/>
        <w:gridCol w:w="4824"/>
        <w:gridCol w:w="4111"/>
      </w:tblGrid>
      <w:tr>
        <w:trPr/>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ind w:left="0"/>
              <w:jc w:val="center"/>
              <w:rPr>
                <w:rFonts w:ascii="宋体" w:hAnsi="宋体"/>
                <w:sz w:val="21"/>
                <w:szCs w:val="21"/>
              </w:rPr>
            </w:pPr>
            <w:r>
              <w:rPr>
                <w:rFonts w:ascii="宋体" w:hAnsi="宋体"/>
                <w:sz w:val="21"/>
                <w:szCs w:val="21"/>
              </w:rPr>
              <w:t xml:space="preserve">区域</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4824" w:type="dxa"/>
            <w:vAlign w:val="center"/>
            <w:textDirection w:val="lrTb"/>
            <w:noWrap w:val="false"/>
          </w:tcPr>
          <w:p>
            <w:pPr>
              <w:ind w:left="0"/>
              <w:jc w:val="center"/>
              <w:rPr>
                <w:rFonts w:ascii="宋体" w:hAnsi="宋体"/>
                <w:sz w:val="21"/>
                <w:szCs w:val="21"/>
              </w:rPr>
            </w:pPr>
            <w:r>
              <w:rPr>
                <w:rFonts w:ascii="宋体" w:hAnsi="宋体"/>
                <w:sz w:val="21"/>
                <w:szCs w:val="21"/>
              </w:rPr>
              <w:t xml:space="preserve">工作内容</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left="0" w:firstLine="420"/>
              <w:jc w:val="center"/>
              <w:rPr>
                <w:rFonts w:ascii="宋体" w:hAnsi="宋体"/>
                <w:sz w:val="21"/>
                <w:szCs w:val="21"/>
              </w:rPr>
            </w:pPr>
            <w:r>
              <w:rPr>
                <w:rFonts w:ascii="宋体" w:hAnsi="宋体"/>
                <w:sz w:val="21"/>
                <w:szCs w:val="21"/>
              </w:rPr>
              <w:t xml:space="preserve">频次</w:t>
            </w:r>
            <w:r/>
          </w:p>
        </w:tc>
      </w:tr>
      <w:tr>
        <w:trPr>
          <w:cantSplit/>
        </w:trPr>
        <w:tc>
          <w:tcPr>
            <w:tcBorders>
              <w:top w:val="single" w:color="auto" w:sz="4" w:space="0"/>
              <w:left w:val="single" w:color="auto" w:sz="4" w:space="0"/>
              <w:right w:val="single" w:color="auto" w:sz="4" w:space="0"/>
            </w:tcBorders>
            <w:tcW w:w="425" w:type="dxa"/>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室</w:t>
            </w:r>
            <w:r/>
          </w:p>
          <w:p>
            <w:pPr>
              <w:ind w:left="0"/>
              <w:jc w:val="left"/>
              <w:rPr>
                <w:rFonts w:ascii="宋体" w:hAnsi="宋体"/>
                <w:sz w:val="21"/>
                <w:szCs w:val="21"/>
              </w:rPr>
            </w:pPr>
            <w:r>
              <w:rPr>
                <w:rFonts w:ascii="宋体" w:hAnsi="宋体"/>
                <w:sz w:val="21"/>
                <w:szCs w:val="21"/>
              </w:rPr>
              <w:t xml:space="preserve">外</w:t>
            </w:r>
            <w:r/>
          </w:p>
          <w:p>
            <w:pPr>
              <w:ind w:left="0"/>
              <w:jc w:val="left"/>
              <w:rPr>
                <w:rFonts w:ascii="宋体" w:hAnsi="宋体"/>
                <w:sz w:val="21"/>
                <w:szCs w:val="21"/>
              </w:rPr>
            </w:pPr>
            <w:r>
              <w:rPr>
                <w:rFonts w:ascii="宋体" w:hAnsi="宋体"/>
                <w:sz w:val="21"/>
                <w:szCs w:val="21"/>
              </w:rPr>
              <w:t xml:space="preserve">公</w:t>
            </w:r>
            <w:r/>
          </w:p>
          <w:p>
            <w:pPr>
              <w:ind w:left="0"/>
              <w:jc w:val="left"/>
              <w:rPr>
                <w:rFonts w:ascii="宋体" w:hAnsi="宋体"/>
                <w:sz w:val="21"/>
                <w:szCs w:val="21"/>
              </w:rPr>
            </w:pPr>
            <w:r>
              <w:rPr>
                <w:rFonts w:ascii="宋体" w:hAnsi="宋体"/>
                <w:sz w:val="21"/>
                <w:szCs w:val="21"/>
              </w:rPr>
              <w:t xml:space="preserve">共</w:t>
            </w:r>
            <w:r/>
          </w:p>
          <w:p>
            <w:pPr>
              <w:ind w:left="0"/>
              <w:jc w:val="left"/>
              <w:rPr>
                <w:rFonts w:ascii="宋体" w:hAnsi="宋体"/>
                <w:sz w:val="21"/>
                <w:szCs w:val="21"/>
              </w:rPr>
            </w:pPr>
            <w:r>
              <w:rPr>
                <w:rFonts w:ascii="宋体" w:hAnsi="宋体"/>
                <w:sz w:val="21"/>
                <w:szCs w:val="21"/>
              </w:rPr>
              <w:t xml:space="preserve">区</w:t>
            </w:r>
            <w:r/>
          </w:p>
          <w:p>
            <w:pPr>
              <w:ind w:left="0"/>
              <w:jc w:val="left"/>
              <w:rPr>
                <w:rFonts w:ascii="宋体" w:hAnsi="宋体"/>
                <w:sz w:val="21"/>
                <w:szCs w:val="21"/>
              </w:rPr>
            </w:pPr>
            <w:r>
              <w:rPr>
                <w:rFonts w:ascii="宋体" w:hAnsi="宋体"/>
                <w:sz w:val="21"/>
                <w:szCs w:val="21"/>
              </w:rPr>
              <w:t xml:space="preserve">域</w:t>
            </w:r>
            <w:r/>
          </w:p>
        </w:tc>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4824" w:type="dxa"/>
            <w:textDirection w:val="lrTb"/>
            <w:noWrap w:val="false"/>
          </w:tcPr>
          <w:p>
            <w:pPr>
              <w:ind w:left="0"/>
              <w:rPr>
                <w:rFonts w:ascii="宋体" w:hAnsi="宋体"/>
                <w:sz w:val="21"/>
                <w:szCs w:val="21"/>
              </w:rPr>
            </w:pPr>
            <w:r>
              <w:rPr>
                <w:rFonts w:ascii="宋体" w:hAnsi="宋体"/>
                <w:sz w:val="21"/>
                <w:szCs w:val="21"/>
              </w:rPr>
              <w:t xml:space="preserve">收集区域内垃圾、更换垃圾袋</w:t>
            </w:r>
            <w:r/>
          </w:p>
        </w:tc>
        <w:tc>
          <w:tcPr>
            <w:tcBorders>
              <w:top w:val="single" w:color="auto" w:sz="4" w:space="0"/>
              <w:left w:val="single" w:color="auto" w:sz="4" w:space="0"/>
              <w:bottom w:val="single" w:color="auto" w:sz="4" w:space="0"/>
              <w:right w:val="single" w:color="auto" w:sz="4" w:space="0"/>
            </w:tcBorders>
            <w:tcW w:w="4111" w:type="dxa"/>
            <w:textDirection w:val="lrTb"/>
            <w:noWrap w:val="false"/>
          </w:tcPr>
          <w:p>
            <w:pPr>
              <w:ind w:left="0"/>
              <w:rPr>
                <w:rFonts w:ascii="宋体" w:hAnsi="宋体"/>
                <w:sz w:val="21"/>
                <w:szCs w:val="21"/>
              </w:rPr>
            </w:pPr>
            <w:r>
              <w:rPr>
                <w:rFonts w:ascii="宋体" w:hAnsi="宋体"/>
                <w:sz w:val="21"/>
                <w:szCs w:val="21"/>
              </w:rPr>
              <w:t xml:space="preserve">每日2次以上</w:t>
            </w:r>
            <w:r/>
          </w:p>
        </w:tc>
      </w:tr>
      <w:tr>
        <w:trPr>
          <w:cantSplit/>
        </w:trPr>
        <w:tc>
          <w:tcPr>
            <w:tcBorders>
              <w:left w:val="single" w:color="auto" w:sz="4" w:space="0"/>
              <w:right w:val="single" w:color="auto" w:sz="4" w:space="0"/>
            </w:tcBorders>
            <w:tcW w:w="425" w:type="dxa"/>
            <w:vAlign w:val="center"/>
            <w:vMerge w:val="continue"/>
            <w:textDirection w:val="lrTb"/>
            <w:noWrap w:val="false"/>
          </w:tcPr>
          <w:p>
            <w:pPr>
              <w:ind w:left="0" w:firstLine="42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4824" w:type="dxa"/>
            <w:textDirection w:val="lrTb"/>
            <w:noWrap w:val="false"/>
          </w:tcPr>
          <w:p>
            <w:pPr>
              <w:ind w:left="0"/>
              <w:rPr>
                <w:rFonts w:ascii="宋体" w:hAnsi="宋体"/>
                <w:sz w:val="21"/>
                <w:szCs w:val="21"/>
              </w:rPr>
            </w:pPr>
            <w:r>
              <w:rPr>
                <w:rFonts w:ascii="宋体" w:hAnsi="宋体"/>
                <w:sz w:val="21"/>
                <w:szCs w:val="21"/>
              </w:rPr>
              <w:t xml:space="preserve">区域内垃圾桶刷洗</w:t>
            </w:r>
            <w:r/>
          </w:p>
        </w:tc>
        <w:tc>
          <w:tcPr>
            <w:tcBorders>
              <w:top w:val="single" w:color="auto" w:sz="4" w:space="0"/>
              <w:left w:val="single" w:color="auto" w:sz="4" w:space="0"/>
              <w:bottom w:val="single" w:color="auto" w:sz="4" w:space="0"/>
              <w:right w:val="single" w:color="auto" w:sz="4" w:space="0"/>
            </w:tcBorders>
            <w:tcW w:w="4111" w:type="dxa"/>
            <w:textDirection w:val="lrTb"/>
            <w:noWrap w:val="false"/>
          </w:tcPr>
          <w:p>
            <w:pPr>
              <w:ind w:left="0"/>
              <w:rPr>
                <w:rFonts w:ascii="宋体" w:hAnsi="宋体"/>
                <w:sz w:val="21"/>
                <w:szCs w:val="21"/>
              </w:rPr>
            </w:pPr>
            <w:r>
              <w:rPr>
                <w:rFonts w:ascii="宋体" w:hAnsi="宋体"/>
                <w:sz w:val="21"/>
                <w:szCs w:val="21"/>
              </w:rPr>
              <w:t xml:space="preserve">每日1次以上</w:t>
            </w:r>
            <w:r/>
          </w:p>
        </w:tc>
      </w:tr>
      <w:tr>
        <w:trPr>
          <w:cantSplit/>
        </w:trPr>
        <w:tc>
          <w:tcPr>
            <w:tcBorders>
              <w:left w:val="single" w:color="auto" w:sz="4" w:space="0"/>
              <w:right w:val="single" w:color="auto" w:sz="4" w:space="0"/>
            </w:tcBorders>
            <w:tcW w:w="425" w:type="dxa"/>
            <w:vAlign w:val="center"/>
            <w:vMerge w:val="continue"/>
            <w:textDirection w:val="lrTb"/>
            <w:noWrap w:val="false"/>
          </w:tcPr>
          <w:p>
            <w:pPr>
              <w:ind w:left="0" w:firstLine="42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4824" w:type="dxa"/>
            <w:textDirection w:val="lrTb"/>
            <w:noWrap w:val="false"/>
          </w:tcPr>
          <w:p>
            <w:pPr>
              <w:ind w:left="0"/>
              <w:rPr>
                <w:rFonts w:ascii="宋体" w:hAnsi="宋体"/>
                <w:sz w:val="21"/>
                <w:szCs w:val="21"/>
              </w:rPr>
            </w:pPr>
            <w:r>
              <w:rPr>
                <w:rFonts w:ascii="宋体" w:hAnsi="宋体"/>
                <w:sz w:val="21"/>
                <w:szCs w:val="21"/>
              </w:rPr>
              <w:t xml:space="preserve">明沟、暗沟月彻底清理，如有堵塞情况，及时上报</w:t>
            </w:r>
            <w:r/>
          </w:p>
        </w:tc>
        <w:tc>
          <w:tcPr>
            <w:tcBorders>
              <w:top w:val="single" w:color="auto" w:sz="4" w:space="0"/>
              <w:left w:val="single" w:color="auto" w:sz="4" w:space="0"/>
              <w:bottom w:val="single" w:color="auto" w:sz="4" w:space="0"/>
              <w:right w:val="single" w:color="auto" w:sz="4" w:space="0"/>
            </w:tcBorders>
            <w:tcW w:w="4111" w:type="dxa"/>
            <w:textDirection w:val="lrTb"/>
            <w:noWrap w:val="false"/>
          </w:tcPr>
          <w:p>
            <w:pPr>
              <w:ind w:left="0"/>
              <w:rPr>
                <w:rFonts w:ascii="宋体" w:hAnsi="宋体"/>
                <w:sz w:val="21"/>
                <w:szCs w:val="21"/>
              </w:rPr>
            </w:pPr>
            <w:r>
              <w:rPr>
                <w:rFonts w:ascii="宋体" w:hAnsi="宋体"/>
                <w:sz w:val="21"/>
                <w:szCs w:val="21"/>
              </w:rPr>
              <w:t xml:space="preserve">每月1次以上</w:t>
            </w:r>
            <w:r/>
          </w:p>
        </w:tc>
      </w:tr>
      <w:tr>
        <w:trPr>
          <w:cantSplit/>
        </w:trPr>
        <w:tc>
          <w:tcPr>
            <w:tcBorders>
              <w:left w:val="single" w:color="auto" w:sz="4" w:space="0"/>
              <w:right w:val="single" w:color="auto" w:sz="4" w:space="0"/>
            </w:tcBorders>
            <w:tcW w:w="425" w:type="dxa"/>
            <w:vAlign w:val="center"/>
            <w:vMerge w:val="continue"/>
            <w:textDirection w:val="lrTb"/>
            <w:noWrap w:val="false"/>
          </w:tcPr>
          <w:p>
            <w:pPr>
              <w:ind w:left="0" w:firstLine="42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4824" w:type="dxa"/>
            <w:textDirection w:val="lrTb"/>
            <w:noWrap w:val="false"/>
          </w:tcPr>
          <w:p>
            <w:pPr>
              <w:ind w:left="0"/>
              <w:rPr>
                <w:rFonts w:ascii="宋体" w:hAnsi="宋体"/>
                <w:sz w:val="21"/>
                <w:szCs w:val="21"/>
              </w:rPr>
            </w:pPr>
            <w:r>
              <w:rPr>
                <w:rFonts w:ascii="宋体" w:hAnsi="宋体"/>
                <w:sz w:val="21"/>
                <w:szCs w:val="21"/>
              </w:rPr>
              <w:t xml:space="preserve">各出入口地面清扫、收集垃圾、水力冲洗</w:t>
            </w:r>
            <w:r/>
          </w:p>
        </w:tc>
        <w:tc>
          <w:tcPr>
            <w:tcBorders>
              <w:top w:val="single" w:color="auto" w:sz="4" w:space="0"/>
              <w:left w:val="single" w:color="auto" w:sz="4" w:space="0"/>
              <w:bottom w:val="single" w:color="auto" w:sz="4" w:space="0"/>
              <w:right w:val="single" w:color="auto" w:sz="4" w:space="0"/>
            </w:tcBorders>
            <w:tcW w:w="4111" w:type="dxa"/>
            <w:textDirection w:val="lrTb"/>
            <w:noWrap w:val="false"/>
          </w:tcPr>
          <w:p>
            <w:pPr>
              <w:ind w:left="0"/>
              <w:rPr>
                <w:rFonts w:ascii="宋体" w:hAnsi="宋体"/>
                <w:sz w:val="21"/>
                <w:szCs w:val="21"/>
              </w:rPr>
            </w:pPr>
            <w:r>
              <w:rPr>
                <w:rFonts w:ascii="宋体" w:hAnsi="宋体"/>
                <w:sz w:val="21"/>
                <w:szCs w:val="21"/>
              </w:rPr>
              <w:t xml:space="preserve">循环清扫，每周冲洗1次以上</w:t>
            </w:r>
            <w:r/>
          </w:p>
        </w:tc>
      </w:tr>
      <w:tr>
        <w:trPr>
          <w:cantSplit/>
        </w:trPr>
        <w:tc>
          <w:tcPr>
            <w:tcBorders>
              <w:left w:val="single" w:color="auto" w:sz="4" w:space="0"/>
              <w:right w:val="single" w:color="auto" w:sz="4" w:space="0"/>
            </w:tcBorders>
            <w:tcW w:w="425" w:type="dxa"/>
            <w:vAlign w:val="center"/>
            <w:vMerge w:val="continue"/>
            <w:textDirection w:val="lrTb"/>
            <w:noWrap w:val="false"/>
          </w:tcPr>
          <w:p>
            <w:pPr>
              <w:ind w:left="0" w:firstLine="42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4824" w:type="dxa"/>
            <w:textDirection w:val="lrTb"/>
            <w:noWrap w:val="false"/>
          </w:tcPr>
          <w:p>
            <w:pPr>
              <w:ind w:left="0"/>
              <w:rPr>
                <w:rFonts w:ascii="宋体" w:hAnsi="宋体"/>
                <w:sz w:val="21"/>
                <w:szCs w:val="21"/>
              </w:rPr>
            </w:pPr>
            <w:r>
              <w:rPr>
                <w:rFonts w:ascii="宋体" w:hAnsi="宋体"/>
                <w:sz w:val="21"/>
                <w:szCs w:val="21"/>
              </w:rPr>
              <w:t xml:space="preserve">广场及道路清扫、收集垃圾、水力冲洗</w:t>
            </w:r>
            <w:r/>
          </w:p>
        </w:tc>
        <w:tc>
          <w:tcPr>
            <w:tcBorders>
              <w:top w:val="single" w:color="auto" w:sz="4" w:space="0"/>
              <w:left w:val="single" w:color="auto" w:sz="4" w:space="0"/>
              <w:bottom w:val="single" w:color="auto" w:sz="4" w:space="0"/>
              <w:right w:val="single" w:color="auto" w:sz="4" w:space="0"/>
            </w:tcBorders>
            <w:tcW w:w="4111" w:type="dxa"/>
            <w:textDirection w:val="lrTb"/>
            <w:noWrap w:val="false"/>
          </w:tcPr>
          <w:p>
            <w:pPr>
              <w:ind w:left="0"/>
              <w:rPr>
                <w:rFonts w:ascii="宋体" w:hAnsi="宋体"/>
                <w:sz w:val="21"/>
                <w:szCs w:val="21"/>
              </w:rPr>
            </w:pPr>
            <w:r>
              <w:rPr>
                <w:rFonts w:ascii="宋体" w:hAnsi="宋体"/>
                <w:sz w:val="21"/>
                <w:szCs w:val="21"/>
              </w:rPr>
              <w:t xml:space="preserve">循环清扫，每周冲洗1次以上</w:t>
            </w:r>
            <w:r/>
          </w:p>
        </w:tc>
      </w:tr>
      <w:tr>
        <w:trPr>
          <w:cantSplit/>
        </w:trPr>
        <w:tc>
          <w:tcPr>
            <w:tcBorders>
              <w:left w:val="single" w:color="auto" w:sz="4" w:space="0"/>
              <w:right w:val="single" w:color="auto" w:sz="4" w:space="0"/>
            </w:tcBorders>
            <w:tcW w:w="425" w:type="dxa"/>
            <w:vAlign w:val="center"/>
            <w:vMerge w:val="continue"/>
            <w:textDirection w:val="lrTb"/>
            <w:noWrap w:val="false"/>
          </w:tcPr>
          <w:p>
            <w:pPr>
              <w:ind w:left="0" w:firstLine="42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4824" w:type="dxa"/>
            <w:textDirection w:val="lrTb"/>
            <w:noWrap w:val="false"/>
          </w:tcPr>
          <w:p>
            <w:pPr>
              <w:ind w:left="0"/>
              <w:rPr>
                <w:rFonts w:ascii="宋体" w:hAnsi="宋体"/>
                <w:sz w:val="21"/>
                <w:szCs w:val="21"/>
              </w:rPr>
            </w:pPr>
            <w:r>
              <w:rPr>
                <w:rFonts w:ascii="宋体" w:hAnsi="宋体"/>
                <w:sz w:val="21"/>
                <w:szCs w:val="21"/>
              </w:rPr>
              <w:t xml:space="preserve">外墙及外露管道（二米以下）除尘，无积灰、污渍</w:t>
            </w:r>
            <w:r/>
          </w:p>
        </w:tc>
        <w:tc>
          <w:tcPr>
            <w:tcBorders>
              <w:top w:val="single" w:color="auto" w:sz="4" w:space="0"/>
              <w:left w:val="single" w:color="auto" w:sz="4" w:space="0"/>
              <w:bottom w:val="single" w:color="auto" w:sz="4" w:space="0"/>
              <w:right w:val="single" w:color="auto" w:sz="4" w:space="0"/>
            </w:tcBorders>
            <w:tcW w:w="4111" w:type="dxa"/>
            <w:textDirection w:val="lrTb"/>
            <w:noWrap w:val="false"/>
          </w:tcPr>
          <w:p>
            <w:pPr>
              <w:ind w:left="0"/>
              <w:rPr>
                <w:rFonts w:ascii="宋体" w:hAnsi="宋体"/>
                <w:sz w:val="21"/>
                <w:szCs w:val="21"/>
              </w:rPr>
            </w:pPr>
            <w:r>
              <w:rPr>
                <w:rFonts w:ascii="宋体" w:hAnsi="宋体"/>
                <w:sz w:val="21"/>
                <w:szCs w:val="21"/>
              </w:rPr>
              <w:t xml:space="preserve">每日清抹1次以上</w:t>
            </w:r>
            <w:r/>
          </w:p>
        </w:tc>
      </w:tr>
      <w:tr>
        <w:trPr>
          <w:cantSplit/>
        </w:trPr>
        <w:tc>
          <w:tcPr>
            <w:tcBorders>
              <w:left w:val="single" w:color="auto" w:sz="4" w:space="0"/>
              <w:right w:val="single" w:color="auto" w:sz="4" w:space="0"/>
            </w:tcBorders>
            <w:tcW w:w="425" w:type="dxa"/>
            <w:vAlign w:val="center"/>
            <w:vMerge w:val="continue"/>
            <w:textDirection w:val="lrTb"/>
            <w:noWrap w:val="false"/>
          </w:tcPr>
          <w:p>
            <w:pPr>
              <w:ind w:left="0" w:firstLine="42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4824" w:type="dxa"/>
            <w:textDirection w:val="lrTb"/>
            <w:noWrap w:val="false"/>
          </w:tcPr>
          <w:p>
            <w:pPr>
              <w:ind w:left="0"/>
              <w:rPr>
                <w:rFonts w:ascii="宋体" w:hAnsi="宋体"/>
                <w:sz w:val="21"/>
                <w:szCs w:val="21"/>
              </w:rPr>
            </w:pPr>
            <w:r>
              <w:rPr>
                <w:rFonts w:ascii="宋体" w:hAnsi="宋体"/>
                <w:sz w:val="21"/>
                <w:szCs w:val="21"/>
              </w:rPr>
              <w:t xml:space="preserve">屋顶及周边清扫、收集垃圾、刷洗、清洁堵塞物</w:t>
            </w:r>
            <w:r/>
          </w:p>
        </w:tc>
        <w:tc>
          <w:tcPr>
            <w:tcBorders>
              <w:top w:val="single" w:color="auto" w:sz="4" w:space="0"/>
              <w:left w:val="single" w:color="auto" w:sz="4" w:space="0"/>
              <w:bottom w:val="single" w:color="auto" w:sz="4" w:space="0"/>
              <w:right w:val="single" w:color="auto" w:sz="4" w:space="0"/>
            </w:tcBorders>
            <w:tcW w:w="4111" w:type="dxa"/>
            <w:textDirection w:val="lrTb"/>
            <w:noWrap w:val="false"/>
          </w:tcPr>
          <w:p>
            <w:pPr>
              <w:ind w:left="0"/>
              <w:rPr>
                <w:rFonts w:ascii="宋体" w:hAnsi="宋体"/>
                <w:sz w:val="21"/>
                <w:szCs w:val="21"/>
              </w:rPr>
            </w:pPr>
            <w:r>
              <w:rPr>
                <w:rFonts w:ascii="宋体" w:hAnsi="宋体"/>
                <w:sz w:val="21"/>
                <w:szCs w:val="21"/>
              </w:rPr>
              <w:t xml:space="preserve">每日清扫，雨雪天气、台风季节重点清扫</w:t>
            </w:r>
            <w:r/>
          </w:p>
        </w:tc>
      </w:tr>
      <w:tr>
        <w:trPr>
          <w:cantSplit/>
        </w:trPr>
        <w:tc>
          <w:tcPr>
            <w:tcBorders>
              <w:left w:val="single" w:color="auto" w:sz="4" w:space="0"/>
              <w:right w:val="single" w:color="auto" w:sz="4" w:space="0"/>
            </w:tcBorders>
            <w:tcW w:w="425" w:type="dxa"/>
            <w:vAlign w:val="center"/>
            <w:vMerge w:val="continue"/>
            <w:textDirection w:val="lrTb"/>
            <w:noWrap w:val="false"/>
          </w:tcPr>
          <w:p>
            <w:pPr>
              <w:ind w:left="0" w:firstLine="42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0"/>
              <w:jc w:val="center"/>
              <w:rPr>
                <w:rFonts w:ascii="宋体" w:hAnsi="宋体"/>
                <w:sz w:val="21"/>
                <w:szCs w:val="21"/>
              </w:rPr>
            </w:pPr>
            <w:r>
              <w:rPr>
                <w:rFonts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4824" w:type="dxa"/>
            <w:textDirection w:val="lrTb"/>
            <w:noWrap w:val="false"/>
          </w:tcPr>
          <w:p>
            <w:pPr>
              <w:ind w:left="0"/>
              <w:rPr>
                <w:rFonts w:ascii="宋体" w:hAnsi="宋体"/>
                <w:sz w:val="21"/>
                <w:szCs w:val="21"/>
              </w:rPr>
            </w:pPr>
            <w:r>
              <w:rPr>
                <w:rFonts w:ascii="宋体" w:hAnsi="宋体"/>
                <w:sz w:val="21"/>
                <w:szCs w:val="21"/>
              </w:rPr>
              <w:t xml:space="preserve">公共座椅清洁消杀</w:t>
            </w:r>
            <w:r/>
          </w:p>
        </w:tc>
        <w:tc>
          <w:tcPr>
            <w:tcBorders>
              <w:top w:val="single" w:color="auto" w:sz="4" w:space="0"/>
              <w:left w:val="single" w:color="auto" w:sz="4" w:space="0"/>
              <w:bottom w:val="single" w:color="auto" w:sz="4" w:space="0"/>
              <w:right w:val="single" w:color="auto" w:sz="4" w:space="0"/>
            </w:tcBorders>
            <w:tcW w:w="4111" w:type="dxa"/>
            <w:textDirection w:val="lrTb"/>
            <w:noWrap w:val="false"/>
          </w:tcPr>
          <w:p>
            <w:pPr>
              <w:ind w:left="0"/>
              <w:rPr>
                <w:rFonts w:ascii="宋体" w:hAnsi="宋体"/>
                <w:sz w:val="21"/>
                <w:szCs w:val="21"/>
              </w:rPr>
            </w:pPr>
            <w:r>
              <w:rPr>
                <w:rFonts w:ascii="宋体" w:hAnsi="宋体"/>
                <w:sz w:val="21"/>
                <w:szCs w:val="21"/>
              </w:rPr>
              <w:t xml:space="preserve">随时</w:t>
            </w:r>
            <w:r/>
          </w:p>
        </w:tc>
      </w:tr>
      <w:tr>
        <w:trPr>
          <w:cantSplit/>
        </w:trPr>
        <w:tc>
          <w:tcPr>
            <w:tcBorders>
              <w:left w:val="single" w:color="auto" w:sz="4" w:space="0"/>
              <w:right w:val="single" w:color="auto" w:sz="4" w:space="0"/>
            </w:tcBorders>
            <w:tcW w:w="425" w:type="dxa"/>
            <w:vAlign w:val="center"/>
            <w:vMerge w:val="continue"/>
            <w:textDirection w:val="lrTb"/>
            <w:noWrap w:val="false"/>
          </w:tcPr>
          <w:p>
            <w:pPr>
              <w:ind w:left="0" w:firstLine="42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0"/>
              <w:jc w:val="center"/>
              <w:rPr>
                <w:rFonts w:ascii="宋体" w:hAnsi="宋体"/>
                <w:sz w:val="21"/>
                <w:szCs w:val="21"/>
              </w:rPr>
            </w:pPr>
            <w:r>
              <w:rPr>
                <w:rFonts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4824" w:type="dxa"/>
            <w:textDirection w:val="lrTb"/>
            <w:noWrap w:val="false"/>
          </w:tcPr>
          <w:p>
            <w:pPr>
              <w:ind w:left="0"/>
              <w:rPr>
                <w:rFonts w:ascii="宋体" w:hAnsi="宋体"/>
                <w:sz w:val="21"/>
                <w:szCs w:val="21"/>
              </w:rPr>
            </w:pPr>
            <w:r>
              <w:rPr>
                <w:rFonts w:ascii="宋体" w:hAnsi="宋体"/>
                <w:sz w:val="21"/>
                <w:szCs w:val="21"/>
              </w:rPr>
              <w:t xml:space="preserve">玻璃清洁</w:t>
            </w:r>
            <w:r/>
          </w:p>
        </w:tc>
        <w:tc>
          <w:tcPr>
            <w:tcBorders>
              <w:top w:val="single" w:color="auto" w:sz="4" w:space="0"/>
              <w:left w:val="single" w:color="auto" w:sz="4" w:space="0"/>
              <w:bottom w:val="single" w:color="auto" w:sz="4" w:space="0"/>
              <w:right w:val="single" w:color="auto" w:sz="4" w:space="0"/>
            </w:tcBorders>
            <w:tcW w:w="4111" w:type="dxa"/>
            <w:textDirection w:val="lrTb"/>
            <w:noWrap w:val="false"/>
          </w:tcPr>
          <w:p>
            <w:pPr>
              <w:ind w:left="0"/>
              <w:rPr>
                <w:rFonts w:ascii="宋体" w:hAnsi="宋体"/>
                <w:sz w:val="21"/>
                <w:szCs w:val="21"/>
              </w:rPr>
            </w:pPr>
            <w:r>
              <w:rPr>
                <w:rFonts w:ascii="宋体" w:hAnsi="宋体"/>
                <w:sz w:val="21"/>
                <w:szCs w:val="21"/>
              </w:rPr>
              <w:t xml:space="preserve">每周1次以上</w:t>
            </w:r>
            <w:r/>
          </w:p>
        </w:tc>
      </w:tr>
      <w:tr>
        <w:trPr>
          <w:cantSplit/>
        </w:trPr>
        <w:tc>
          <w:tcPr>
            <w:tcBorders>
              <w:left w:val="single" w:color="auto" w:sz="4" w:space="0"/>
              <w:right w:val="single" w:color="auto" w:sz="4" w:space="0"/>
            </w:tcBorders>
            <w:tcW w:w="425" w:type="dxa"/>
            <w:vAlign w:val="center"/>
            <w:vMerge w:val="continue"/>
            <w:textDirection w:val="lrTb"/>
            <w:noWrap w:val="false"/>
          </w:tcPr>
          <w:p>
            <w:pPr>
              <w:ind w:left="0" w:firstLine="42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0"/>
              <w:jc w:val="center"/>
              <w:rPr>
                <w:rFonts w:ascii="宋体" w:hAnsi="宋体"/>
                <w:sz w:val="21"/>
                <w:szCs w:val="21"/>
              </w:rPr>
            </w:pPr>
            <w:r>
              <w:rPr>
                <w:rFonts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4824" w:type="dxa"/>
            <w:textDirection w:val="lrTb"/>
            <w:noWrap w:val="false"/>
          </w:tcPr>
          <w:p>
            <w:pPr>
              <w:ind w:left="0"/>
              <w:rPr>
                <w:rFonts w:ascii="宋体" w:hAnsi="宋体"/>
                <w:sz w:val="21"/>
                <w:szCs w:val="21"/>
              </w:rPr>
            </w:pPr>
            <w:r>
              <w:rPr>
                <w:rFonts w:ascii="宋体" w:hAnsi="宋体"/>
                <w:sz w:val="21"/>
                <w:szCs w:val="21"/>
              </w:rPr>
              <w:t xml:space="preserve">外墙金属嵌条、标志牌除尘无积灰、污渍</w:t>
            </w:r>
            <w:r/>
          </w:p>
        </w:tc>
        <w:tc>
          <w:tcPr>
            <w:tcBorders>
              <w:top w:val="single" w:color="auto" w:sz="4" w:space="0"/>
              <w:left w:val="single" w:color="auto" w:sz="4" w:space="0"/>
              <w:bottom w:val="single" w:color="auto" w:sz="4" w:space="0"/>
              <w:right w:val="single" w:color="auto" w:sz="4" w:space="0"/>
            </w:tcBorders>
            <w:tcW w:w="4111" w:type="dxa"/>
            <w:textDirection w:val="lrTb"/>
            <w:noWrap w:val="false"/>
          </w:tcPr>
          <w:p>
            <w:pPr>
              <w:ind w:left="0"/>
              <w:rPr>
                <w:rFonts w:ascii="宋体" w:hAnsi="宋体"/>
                <w:sz w:val="21"/>
                <w:szCs w:val="21"/>
              </w:rPr>
            </w:pPr>
            <w:r>
              <w:rPr>
                <w:rFonts w:ascii="宋体" w:hAnsi="宋体"/>
                <w:sz w:val="21"/>
                <w:szCs w:val="21"/>
              </w:rPr>
              <w:t xml:space="preserve">每日清抹1次以上</w:t>
            </w:r>
            <w:r/>
          </w:p>
        </w:tc>
      </w:tr>
      <w:tr>
        <w:trPr>
          <w:cantSplit/>
        </w:trPr>
        <w:tc>
          <w:tcPr>
            <w:tcBorders>
              <w:left w:val="single" w:color="auto" w:sz="4" w:space="0"/>
              <w:right w:val="single" w:color="auto" w:sz="4" w:space="0"/>
            </w:tcBorders>
            <w:tcW w:w="425" w:type="dxa"/>
            <w:vAlign w:val="center"/>
            <w:vMerge w:val="continue"/>
            <w:textDirection w:val="lrTb"/>
            <w:noWrap w:val="false"/>
          </w:tcPr>
          <w:p>
            <w:pPr>
              <w:ind w:left="0" w:firstLine="42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0"/>
              <w:jc w:val="center"/>
              <w:rPr>
                <w:rFonts w:ascii="宋体" w:hAnsi="宋体"/>
                <w:sz w:val="21"/>
                <w:szCs w:val="21"/>
              </w:rPr>
            </w:pPr>
            <w:r>
              <w:rPr>
                <w:rFonts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4824" w:type="dxa"/>
            <w:textDirection w:val="lrTb"/>
            <w:noWrap w:val="false"/>
          </w:tcPr>
          <w:p>
            <w:pPr>
              <w:ind w:left="0"/>
              <w:rPr>
                <w:rFonts w:ascii="宋体" w:hAnsi="宋体"/>
                <w:sz w:val="21"/>
                <w:szCs w:val="21"/>
              </w:rPr>
            </w:pPr>
            <w:r>
              <w:rPr>
                <w:rFonts w:ascii="宋体" w:hAnsi="宋体"/>
                <w:sz w:val="21"/>
                <w:szCs w:val="21"/>
              </w:rPr>
              <w:t xml:space="preserve">室外绿地清扫，无垃圾、无杂物</w:t>
            </w:r>
            <w:r/>
          </w:p>
        </w:tc>
        <w:tc>
          <w:tcPr>
            <w:tcBorders>
              <w:top w:val="single" w:color="auto" w:sz="4" w:space="0"/>
              <w:left w:val="single" w:color="auto" w:sz="4" w:space="0"/>
              <w:bottom w:val="single" w:color="auto" w:sz="4" w:space="0"/>
              <w:right w:val="single" w:color="auto" w:sz="4" w:space="0"/>
            </w:tcBorders>
            <w:tcW w:w="4111" w:type="dxa"/>
            <w:textDirection w:val="lrTb"/>
            <w:noWrap w:val="false"/>
          </w:tcPr>
          <w:p>
            <w:pPr>
              <w:ind w:left="0"/>
              <w:rPr>
                <w:rFonts w:ascii="宋体" w:hAnsi="宋体"/>
                <w:sz w:val="21"/>
                <w:szCs w:val="21"/>
              </w:rPr>
            </w:pPr>
            <w:r>
              <w:rPr>
                <w:rFonts w:ascii="宋体" w:hAnsi="宋体"/>
                <w:sz w:val="21"/>
                <w:szCs w:val="21"/>
              </w:rPr>
              <w:t xml:space="preserve">每天清洁1次以上，随时清扫</w:t>
            </w:r>
            <w:r/>
          </w:p>
        </w:tc>
      </w:tr>
      <w:tr>
        <w:trPr>
          <w:cantSplit/>
        </w:trPr>
        <w:tc>
          <w:tcPr>
            <w:tcBorders>
              <w:left w:val="single" w:color="auto" w:sz="4" w:space="0"/>
              <w:right w:val="single" w:color="auto" w:sz="4" w:space="0"/>
            </w:tcBorders>
            <w:tcW w:w="425" w:type="dxa"/>
            <w:vAlign w:val="center"/>
            <w:vMerge w:val="continue"/>
            <w:textDirection w:val="lrTb"/>
            <w:noWrap w:val="false"/>
          </w:tcPr>
          <w:p>
            <w:pPr>
              <w:ind w:left="0" w:firstLine="42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0"/>
              <w:jc w:val="center"/>
              <w:rPr>
                <w:rFonts w:ascii="宋体" w:hAnsi="宋体"/>
                <w:sz w:val="21"/>
                <w:szCs w:val="21"/>
              </w:rPr>
            </w:pPr>
            <w:r>
              <w:rPr>
                <w:rFonts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4824" w:type="dxa"/>
            <w:textDirection w:val="lrTb"/>
            <w:noWrap w:val="false"/>
          </w:tcPr>
          <w:p>
            <w:pPr>
              <w:ind w:left="0"/>
              <w:rPr>
                <w:rFonts w:ascii="宋体" w:hAnsi="宋体"/>
                <w:sz w:val="21"/>
                <w:szCs w:val="21"/>
              </w:rPr>
            </w:pPr>
            <w:r>
              <w:rPr>
                <w:rFonts w:ascii="宋体" w:hAnsi="宋体"/>
                <w:sz w:val="21"/>
                <w:szCs w:val="21"/>
              </w:rPr>
              <w:t xml:space="preserve">巡逻清洁消杀</w:t>
            </w:r>
            <w:r/>
          </w:p>
        </w:tc>
        <w:tc>
          <w:tcPr>
            <w:tcBorders>
              <w:top w:val="single" w:color="auto" w:sz="4" w:space="0"/>
              <w:left w:val="single" w:color="auto" w:sz="4" w:space="0"/>
              <w:bottom w:val="single" w:color="auto" w:sz="4" w:space="0"/>
              <w:right w:val="single" w:color="auto" w:sz="4" w:space="0"/>
            </w:tcBorders>
            <w:tcW w:w="4111" w:type="dxa"/>
            <w:textDirection w:val="lrTb"/>
            <w:noWrap w:val="false"/>
          </w:tcPr>
          <w:p>
            <w:pPr>
              <w:ind w:left="0"/>
              <w:rPr>
                <w:rFonts w:ascii="宋体" w:hAnsi="宋体"/>
                <w:sz w:val="21"/>
                <w:szCs w:val="21"/>
              </w:rPr>
            </w:pPr>
            <w:r>
              <w:rPr>
                <w:rFonts w:ascii="宋体" w:hAnsi="宋体"/>
                <w:sz w:val="21"/>
                <w:szCs w:val="21"/>
              </w:rPr>
              <w:t xml:space="preserve">随时</w:t>
            </w:r>
            <w:r/>
          </w:p>
        </w:tc>
      </w:tr>
      <w:tr>
        <w:trPr>
          <w:cantSplit/>
        </w:trPr>
        <w:tc>
          <w:tcPr>
            <w:tcBorders>
              <w:left w:val="single" w:color="auto" w:sz="4" w:space="0"/>
              <w:right w:val="single" w:color="auto" w:sz="4" w:space="0"/>
            </w:tcBorders>
            <w:tcW w:w="425" w:type="dxa"/>
            <w:vAlign w:val="center"/>
            <w:vMerge w:val="continue"/>
            <w:textDirection w:val="lrTb"/>
            <w:noWrap w:val="false"/>
          </w:tcPr>
          <w:p>
            <w:pPr>
              <w:ind w:left="0" w:firstLine="42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0"/>
              <w:jc w:val="center"/>
              <w:rPr>
                <w:rFonts w:ascii="宋体" w:hAnsi="宋体"/>
                <w:sz w:val="21"/>
                <w:szCs w:val="21"/>
              </w:rPr>
            </w:pPr>
            <w:r>
              <w:rPr>
                <w:rFonts w:ascii="宋体" w:hAnsi="宋体"/>
                <w:sz w:val="21"/>
                <w:szCs w:val="21"/>
              </w:rPr>
              <w:t xml:space="preserve">14</w:t>
            </w:r>
            <w:r/>
          </w:p>
        </w:tc>
        <w:tc>
          <w:tcPr>
            <w:tcBorders>
              <w:top w:val="single" w:color="auto" w:sz="4" w:space="0"/>
              <w:left w:val="single" w:color="auto" w:sz="4" w:space="0"/>
              <w:bottom w:val="single" w:color="auto" w:sz="4" w:space="0"/>
              <w:right w:val="single" w:color="auto" w:sz="4" w:space="0"/>
            </w:tcBorders>
            <w:tcW w:w="4824" w:type="dxa"/>
            <w:textDirection w:val="lrTb"/>
            <w:noWrap w:val="false"/>
          </w:tcPr>
          <w:p>
            <w:pPr>
              <w:ind w:left="0"/>
              <w:rPr>
                <w:rFonts w:ascii="宋体" w:hAnsi="宋体"/>
                <w:sz w:val="21"/>
                <w:szCs w:val="21"/>
              </w:rPr>
            </w:pPr>
            <w:r>
              <w:rPr>
                <w:rFonts w:ascii="宋体" w:hAnsi="宋体"/>
                <w:sz w:val="21"/>
                <w:szCs w:val="21"/>
              </w:rPr>
              <w:t xml:space="preserve">垃圾清运</w:t>
            </w:r>
            <w:r/>
          </w:p>
        </w:tc>
        <w:tc>
          <w:tcPr>
            <w:tcBorders>
              <w:top w:val="single" w:color="auto" w:sz="4" w:space="0"/>
              <w:left w:val="single" w:color="auto" w:sz="4" w:space="0"/>
              <w:bottom w:val="single" w:color="auto" w:sz="4" w:space="0"/>
              <w:right w:val="single" w:color="auto" w:sz="4" w:space="0"/>
            </w:tcBorders>
            <w:tcW w:w="4111" w:type="dxa"/>
            <w:textDirection w:val="lrTb"/>
            <w:noWrap w:val="false"/>
          </w:tcPr>
          <w:p>
            <w:pPr>
              <w:ind w:left="0"/>
              <w:rPr>
                <w:rFonts w:ascii="宋体" w:hAnsi="宋体"/>
                <w:sz w:val="21"/>
                <w:szCs w:val="21"/>
              </w:rPr>
            </w:pPr>
            <w:r>
              <w:rPr>
                <w:rFonts w:ascii="宋体" w:hAnsi="宋体"/>
                <w:sz w:val="21"/>
                <w:szCs w:val="21"/>
              </w:rPr>
              <w:t xml:space="preserve">将生活垃圾、医疗垃圾收送至医院</w:t>
            </w:r>
            <w:r>
              <w:rPr>
                <w:rFonts w:hint="eastAsia" w:ascii="宋体" w:hAnsi="宋体"/>
                <w:sz w:val="21"/>
                <w:szCs w:val="21"/>
              </w:rPr>
              <w:t xml:space="preserve">指</w:t>
            </w:r>
            <w:r>
              <w:rPr>
                <w:rFonts w:ascii="宋体" w:hAnsi="宋体"/>
                <w:sz w:val="21"/>
                <w:szCs w:val="21"/>
              </w:rPr>
              <w:t xml:space="preserve">定地点</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2.6.2.2.</w:t>
      </w:r>
      <w:r>
        <w:rPr>
          <w:rFonts w:ascii="宋体" w:hAnsi="宋体"/>
          <w:sz w:val="21"/>
        </w:rPr>
        <w:t xml:space="preserve">4</w:t>
      </w:r>
      <w:r>
        <w:rPr>
          <w:rFonts w:hint="eastAsia" w:ascii="宋体" w:hAnsi="宋体"/>
          <w:sz w:val="21"/>
        </w:rPr>
        <w:t xml:space="preserve">投标人使用专业的医院环境清洁消杀类管理软件，便于工作检查，提供工作效率，并对日常工作数据、问题进行汇总和统计。</w:t>
      </w:r>
      <w:r/>
    </w:p>
    <w:p>
      <w:pPr>
        <w:ind w:left="0" w:firstLine="420"/>
        <w:spacing w:line="360" w:lineRule="auto"/>
        <w:tabs>
          <w:tab w:val="left" w:pos="0" w:leader="none"/>
        </w:tabs>
        <w:rPr>
          <w:rFonts w:ascii="宋体" w:hAnsi="宋体"/>
          <w:b/>
          <w:sz w:val="21"/>
        </w:rPr>
      </w:pPr>
      <w:r>
        <w:rPr>
          <w:rFonts w:hint="eastAsia" w:ascii="宋体" w:hAnsi="宋体"/>
          <w:b/>
          <w:sz w:val="21"/>
        </w:rPr>
        <w:t xml:space="preserve">2.6.2.</w:t>
      </w:r>
      <w:r>
        <w:rPr>
          <w:rFonts w:ascii="宋体" w:hAnsi="宋体"/>
          <w:b/>
          <w:sz w:val="21"/>
        </w:rPr>
        <w:t xml:space="preserve">3运送、医疗辅助服务要求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投标单位具有有效的智慧后勤一体化运维平台软件和硬件，软件至少包括工程报修模块，运送调度等模块，具备数据的分析、汇总和统计，能随时提供相应的数据，给院方的决策进行支持。</w:t>
      </w:r>
      <w:r/>
    </w:p>
    <w:p>
      <w:pPr>
        <w:ind w:left="0" w:firstLine="420"/>
        <w:spacing w:line="360" w:lineRule="auto"/>
        <w:tabs>
          <w:tab w:val="left" w:pos="0" w:leader="none"/>
        </w:tabs>
        <w:rPr>
          <w:rFonts w:ascii="宋体" w:hAnsi="宋体"/>
          <w:sz w:val="21"/>
        </w:rPr>
      </w:pPr>
      <w:r/>
      <w:bookmarkStart w:id="353" w:name="OLE_LINK119"/>
      <w:r/>
      <w:bookmarkStart w:id="354" w:name="OLE_LINK120"/>
      <w:r>
        <w:rPr>
          <w:rFonts w:ascii="宋体" w:hAnsi="宋体"/>
          <w:sz w:val="21"/>
        </w:rPr>
        <w:t xml:space="preserve">2.6.2.3.1</w:t>
      </w:r>
      <w:bookmarkEnd w:id="353"/>
      <w:r/>
      <w:bookmarkEnd w:id="354"/>
      <w:r>
        <w:rPr>
          <w:rFonts w:ascii="宋体" w:hAnsi="宋体"/>
          <w:sz w:val="21"/>
        </w:rPr>
        <w:t xml:space="preserve">病房运送服务要求：</w:t>
      </w:r>
      <w:r/>
    </w:p>
    <w:p>
      <w:pPr>
        <w:ind w:left="0" w:firstLine="420"/>
        <w:spacing w:line="360" w:lineRule="auto"/>
        <w:tabs>
          <w:tab w:val="left" w:pos="0" w:leader="none"/>
        </w:tabs>
        <w:rPr>
          <w:rFonts w:ascii="宋体" w:hAnsi="宋体"/>
          <w:sz w:val="21"/>
        </w:rPr>
      </w:pPr>
      <w:r>
        <w:rPr>
          <w:rFonts w:ascii="宋体" w:hAnsi="宋体"/>
          <w:sz w:val="21"/>
        </w:rPr>
        <w:t xml:space="preserve">（1）病人的院内检查和转科及转科时的陪送服务；</w:t>
      </w:r>
      <w:r/>
    </w:p>
    <w:p>
      <w:pPr>
        <w:ind w:left="0" w:firstLine="420"/>
        <w:spacing w:line="360" w:lineRule="auto"/>
        <w:tabs>
          <w:tab w:val="left" w:pos="0" w:leader="none"/>
        </w:tabs>
        <w:rPr>
          <w:rFonts w:ascii="宋体" w:hAnsi="宋体"/>
          <w:sz w:val="21"/>
        </w:rPr>
      </w:pPr>
      <w:r>
        <w:rPr>
          <w:rFonts w:ascii="宋体" w:hAnsi="宋体"/>
          <w:sz w:val="21"/>
        </w:rPr>
        <w:t xml:space="preserve">（2）各类医疗物品的领取；</w:t>
      </w:r>
      <w:r/>
    </w:p>
    <w:p>
      <w:pPr>
        <w:ind w:left="0" w:firstLine="420"/>
        <w:spacing w:line="360" w:lineRule="auto"/>
        <w:tabs>
          <w:tab w:val="left" w:pos="0" w:leader="none"/>
        </w:tabs>
        <w:rPr>
          <w:rFonts w:ascii="宋体" w:hAnsi="宋体"/>
          <w:sz w:val="21"/>
        </w:rPr>
      </w:pPr>
      <w:r>
        <w:rPr>
          <w:rFonts w:ascii="宋体" w:hAnsi="宋体"/>
          <w:sz w:val="21"/>
        </w:rPr>
        <w:t xml:space="preserve">（3）医用标本的收送；</w:t>
      </w:r>
      <w:r/>
    </w:p>
    <w:p>
      <w:pPr>
        <w:ind w:left="0" w:firstLine="420"/>
        <w:spacing w:line="360" w:lineRule="auto"/>
        <w:tabs>
          <w:tab w:val="left" w:pos="0" w:leader="none"/>
        </w:tabs>
        <w:rPr>
          <w:rFonts w:ascii="宋体" w:hAnsi="宋体"/>
          <w:sz w:val="21"/>
        </w:rPr>
      </w:pPr>
      <w:r>
        <w:rPr>
          <w:rFonts w:ascii="宋体" w:hAnsi="宋体"/>
          <w:sz w:val="21"/>
        </w:rPr>
        <w:t xml:space="preserve">（4）尸体运送至太平间。</w:t>
      </w:r>
      <w:r/>
    </w:p>
    <w:p>
      <w:pPr>
        <w:ind w:left="0" w:firstLine="420"/>
        <w:spacing w:line="360" w:lineRule="auto"/>
        <w:tabs>
          <w:tab w:val="left" w:pos="0" w:leader="none"/>
        </w:tabs>
        <w:rPr>
          <w:rFonts w:ascii="宋体" w:hAnsi="宋体"/>
          <w:sz w:val="21"/>
        </w:rPr>
      </w:pPr>
      <w:r>
        <w:rPr>
          <w:rFonts w:hint="eastAsia" w:ascii="宋体" w:hAnsi="宋体"/>
          <w:sz w:val="21"/>
        </w:rPr>
        <w:t xml:space="preserve">2.6.2.3.</w:t>
      </w:r>
      <w:r>
        <w:rPr>
          <w:rFonts w:ascii="宋体" w:hAnsi="宋体"/>
          <w:sz w:val="21"/>
        </w:rPr>
        <w:t xml:space="preserve">2</w:t>
      </w:r>
      <w:r>
        <w:rPr>
          <w:rFonts w:ascii="宋体" w:hAnsi="宋体"/>
          <w:sz w:val="21"/>
        </w:rPr>
        <w:t xml:space="preserve">门诊驻守（运送服务要求）：</w:t>
      </w:r>
      <w:r/>
    </w:p>
    <w:p>
      <w:pPr>
        <w:ind w:left="0" w:firstLine="420"/>
        <w:spacing w:line="360" w:lineRule="auto"/>
        <w:tabs>
          <w:tab w:val="left" w:pos="0" w:leader="none"/>
        </w:tabs>
        <w:rPr>
          <w:rFonts w:ascii="宋体" w:hAnsi="宋体"/>
          <w:sz w:val="21"/>
        </w:rPr>
      </w:pPr>
      <w:r>
        <w:rPr>
          <w:rFonts w:ascii="宋体" w:hAnsi="宋体"/>
          <w:sz w:val="21"/>
        </w:rPr>
        <w:t xml:space="preserve">（1）送病人入院（指行动能力受阻或无家属陪伴的病人）</w:t>
      </w:r>
      <w:r/>
    </w:p>
    <w:p>
      <w:pPr>
        <w:ind w:left="0" w:firstLine="420"/>
        <w:spacing w:line="360" w:lineRule="auto"/>
        <w:tabs>
          <w:tab w:val="left" w:pos="0" w:leader="none"/>
        </w:tabs>
        <w:rPr>
          <w:rFonts w:ascii="宋体" w:hAnsi="宋体"/>
          <w:sz w:val="21"/>
        </w:rPr>
      </w:pPr>
      <w:r>
        <w:rPr>
          <w:rFonts w:ascii="宋体" w:hAnsi="宋体"/>
          <w:sz w:val="21"/>
        </w:rPr>
        <w:t xml:space="preserve">（2）感染报告/送物品申领单</w:t>
      </w:r>
      <w:r/>
    </w:p>
    <w:p>
      <w:pPr>
        <w:ind w:left="0" w:firstLine="420"/>
        <w:spacing w:line="360" w:lineRule="auto"/>
        <w:tabs>
          <w:tab w:val="left" w:pos="0" w:leader="none"/>
        </w:tabs>
        <w:rPr>
          <w:rFonts w:ascii="宋体" w:hAnsi="宋体"/>
          <w:sz w:val="21"/>
        </w:rPr>
      </w:pPr>
      <w:r>
        <w:rPr>
          <w:rFonts w:ascii="宋体" w:hAnsi="宋体"/>
          <w:sz w:val="21"/>
        </w:rPr>
        <w:t xml:space="preserve">（3）临时领办公用品、医疗用品</w:t>
      </w:r>
      <w:r/>
    </w:p>
    <w:p>
      <w:pPr>
        <w:ind w:left="0" w:firstLine="420"/>
        <w:spacing w:line="360" w:lineRule="auto"/>
        <w:tabs>
          <w:tab w:val="left" w:pos="0" w:leader="none"/>
        </w:tabs>
        <w:rPr>
          <w:rFonts w:ascii="宋体" w:hAnsi="宋体"/>
          <w:sz w:val="21"/>
        </w:rPr>
      </w:pPr>
      <w:r>
        <w:rPr>
          <w:rFonts w:ascii="宋体" w:hAnsi="宋体"/>
          <w:sz w:val="21"/>
        </w:rPr>
        <w:t xml:space="preserve">（4）送治疗巾清洁</w:t>
      </w:r>
      <w:r/>
    </w:p>
    <w:p>
      <w:pPr>
        <w:ind w:left="0" w:firstLine="420"/>
        <w:spacing w:line="360" w:lineRule="auto"/>
        <w:tabs>
          <w:tab w:val="left" w:pos="0" w:leader="none"/>
        </w:tabs>
        <w:rPr>
          <w:rFonts w:ascii="宋体" w:hAnsi="宋体"/>
          <w:sz w:val="21"/>
        </w:rPr>
      </w:pPr>
      <w:r>
        <w:rPr>
          <w:rFonts w:ascii="宋体" w:hAnsi="宋体"/>
          <w:sz w:val="21"/>
        </w:rPr>
        <w:t xml:space="preserve">（5）临时去供应室取送消毒物品（供应室下送）</w:t>
      </w:r>
      <w:r/>
    </w:p>
    <w:p>
      <w:pPr>
        <w:ind w:left="0" w:firstLine="420"/>
        <w:spacing w:line="360" w:lineRule="auto"/>
        <w:tabs>
          <w:tab w:val="left" w:pos="0" w:leader="none"/>
        </w:tabs>
        <w:rPr>
          <w:rFonts w:ascii="宋体" w:hAnsi="宋体"/>
          <w:sz w:val="21"/>
        </w:rPr>
      </w:pPr>
      <w:r>
        <w:rPr>
          <w:rFonts w:ascii="宋体" w:hAnsi="宋体"/>
          <w:sz w:val="21"/>
        </w:rPr>
        <w:t xml:space="preserve">（6）领盐水、消毒液、酒精、蒸馏水、TPN液体（药库下送）</w:t>
      </w:r>
      <w:r/>
    </w:p>
    <w:p>
      <w:pPr>
        <w:ind w:left="0" w:firstLine="420"/>
        <w:spacing w:line="360" w:lineRule="auto"/>
        <w:tabs>
          <w:tab w:val="left" w:pos="0" w:leader="none"/>
        </w:tabs>
        <w:rPr>
          <w:rFonts w:ascii="宋体" w:hAnsi="宋体"/>
          <w:sz w:val="21"/>
        </w:rPr>
      </w:pPr>
      <w:r>
        <w:rPr>
          <w:rFonts w:ascii="宋体" w:hAnsi="宋体"/>
          <w:sz w:val="21"/>
        </w:rPr>
        <w:t xml:space="preserve">（7）设备送/报修（很少）</w:t>
      </w:r>
      <w:r/>
    </w:p>
    <w:p>
      <w:pPr>
        <w:ind w:left="0" w:firstLine="420"/>
        <w:spacing w:line="360" w:lineRule="auto"/>
        <w:tabs>
          <w:tab w:val="left" w:pos="0" w:leader="none"/>
        </w:tabs>
        <w:rPr>
          <w:rFonts w:ascii="宋体" w:hAnsi="宋体"/>
          <w:sz w:val="21"/>
        </w:rPr>
      </w:pPr>
      <w:r>
        <w:rPr>
          <w:rFonts w:ascii="宋体" w:hAnsi="宋体"/>
          <w:sz w:val="21"/>
        </w:rPr>
        <w:t xml:space="preserve">（</w:t>
      </w:r>
      <w:r>
        <w:rPr>
          <w:rFonts w:hint="eastAsia" w:ascii="宋体" w:hAnsi="宋体"/>
          <w:sz w:val="21"/>
        </w:rPr>
        <w:t xml:space="preserve">8</w:t>
      </w:r>
      <w:r>
        <w:rPr>
          <w:rFonts w:ascii="宋体" w:hAnsi="宋体"/>
          <w:sz w:val="21"/>
        </w:rPr>
        <w:t xml:space="preserve">）洗刷工作</w:t>
      </w:r>
      <w:r/>
    </w:p>
    <w:p>
      <w:pPr>
        <w:ind w:left="0" w:firstLine="420"/>
        <w:spacing w:line="360" w:lineRule="auto"/>
        <w:tabs>
          <w:tab w:val="left" w:pos="0" w:leader="none"/>
        </w:tabs>
        <w:rPr>
          <w:rFonts w:ascii="宋体" w:hAnsi="宋体"/>
          <w:sz w:val="21"/>
        </w:rPr>
      </w:pPr>
      <w:r>
        <w:rPr>
          <w:rFonts w:ascii="宋体" w:hAnsi="宋体"/>
          <w:sz w:val="21"/>
        </w:rPr>
        <w:t xml:space="preserve">擦拭消毒平车,轮椅</w:t>
      </w:r>
      <w:r/>
    </w:p>
    <w:p>
      <w:pPr>
        <w:ind w:left="0" w:firstLine="420"/>
        <w:spacing w:line="360" w:lineRule="auto"/>
        <w:tabs>
          <w:tab w:val="left" w:pos="0" w:leader="none"/>
        </w:tabs>
        <w:rPr>
          <w:rFonts w:ascii="宋体" w:hAnsi="宋体"/>
          <w:sz w:val="21"/>
        </w:rPr>
      </w:pPr>
      <w:r>
        <w:rPr>
          <w:rFonts w:ascii="宋体" w:hAnsi="宋体"/>
          <w:sz w:val="21"/>
        </w:rPr>
        <w:t xml:space="preserve">清洁平车和轮椅轱辘上的毛发并上润滑油(2周1次)</w:t>
      </w:r>
      <w:r/>
    </w:p>
    <w:p>
      <w:pPr>
        <w:ind w:left="0" w:firstLine="420"/>
        <w:spacing w:line="360" w:lineRule="auto"/>
        <w:tabs>
          <w:tab w:val="left" w:pos="0" w:leader="none"/>
        </w:tabs>
        <w:rPr>
          <w:rFonts w:ascii="宋体" w:hAnsi="宋体"/>
          <w:sz w:val="21"/>
        </w:rPr>
      </w:pPr>
      <w:r>
        <w:rPr>
          <w:rFonts w:ascii="宋体" w:hAnsi="宋体"/>
          <w:sz w:val="21"/>
        </w:rPr>
        <w:t xml:space="preserve">脏棉织品与洗衣房交接点数（医护人员工作服）</w:t>
      </w:r>
      <w:r/>
    </w:p>
    <w:p>
      <w:pPr>
        <w:ind w:left="0" w:firstLine="420"/>
        <w:spacing w:line="360" w:lineRule="auto"/>
        <w:tabs>
          <w:tab w:val="left" w:pos="0" w:leader="none"/>
        </w:tabs>
        <w:rPr>
          <w:rFonts w:ascii="宋体" w:hAnsi="宋体"/>
          <w:sz w:val="21"/>
        </w:rPr>
      </w:pPr>
      <w:r>
        <w:rPr>
          <w:rFonts w:hint="eastAsia" w:ascii="宋体" w:hAnsi="宋体"/>
          <w:sz w:val="21"/>
        </w:rPr>
        <w:t xml:space="preserve">2.6.2.3.</w:t>
      </w:r>
      <w:r>
        <w:rPr>
          <w:rFonts w:ascii="宋体" w:hAnsi="宋体"/>
          <w:sz w:val="21"/>
        </w:rPr>
        <w:t xml:space="preserve">3</w:t>
      </w:r>
      <w:r>
        <w:rPr>
          <w:rFonts w:ascii="宋体" w:hAnsi="宋体"/>
          <w:sz w:val="21"/>
        </w:rPr>
        <w:t xml:space="preserve">急诊服务要求：</w:t>
      </w:r>
      <w:r/>
    </w:p>
    <w:p>
      <w:pPr>
        <w:ind w:left="0" w:firstLine="420"/>
        <w:spacing w:line="360" w:lineRule="auto"/>
        <w:tabs>
          <w:tab w:val="left" w:pos="0" w:leader="none"/>
        </w:tabs>
        <w:rPr>
          <w:rFonts w:ascii="宋体" w:hAnsi="宋体"/>
          <w:sz w:val="21"/>
        </w:rPr>
      </w:pPr>
      <w:r>
        <w:rPr>
          <w:rFonts w:ascii="宋体" w:hAnsi="宋体"/>
          <w:sz w:val="21"/>
        </w:rPr>
        <w:t xml:space="preserve">（1）24小时服务</w:t>
      </w:r>
      <w:r/>
    </w:p>
    <w:p>
      <w:pPr>
        <w:ind w:left="0" w:firstLine="420"/>
        <w:spacing w:line="360" w:lineRule="auto"/>
        <w:tabs>
          <w:tab w:val="left" w:pos="0" w:leader="none"/>
        </w:tabs>
        <w:rPr>
          <w:rFonts w:ascii="宋体" w:hAnsi="宋体"/>
          <w:sz w:val="21"/>
        </w:rPr>
      </w:pPr>
      <w:r>
        <w:rPr>
          <w:rFonts w:ascii="宋体" w:hAnsi="宋体"/>
          <w:sz w:val="21"/>
        </w:rPr>
        <w:t xml:space="preserve">（2）送标本</w:t>
      </w:r>
      <w:r/>
    </w:p>
    <w:p>
      <w:pPr>
        <w:ind w:left="0" w:firstLine="420"/>
        <w:spacing w:line="360" w:lineRule="auto"/>
        <w:tabs>
          <w:tab w:val="left" w:pos="0" w:leader="none"/>
        </w:tabs>
        <w:rPr>
          <w:rFonts w:ascii="宋体" w:hAnsi="宋体"/>
          <w:sz w:val="21"/>
        </w:rPr>
      </w:pPr>
      <w:r>
        <w:rPr>
          <w:rFonts w:ascii="宋体" w:hAnsi="宋体"/>
          <w:sz w:val="21"/>
        </w:rPr>
        <w:t xml:space="preserve">（3）送急诊病人到病房</w:t>
      </w:r>
      <w:r/>
    </w:p>
    <w:p>
      <w:pPr>
        <w:ind w:left="0" w:firstLine="420"/>
        <w:spacing w:line="360" w:lineRule="auto"/>
        <w:tabs>
          <w:tab w:val="left" w:pos="0" w:leader="none"/>
        </w:tabs>
        <w:rPr>
          <w:rFonts w:ascii="宋体" w:hAnsi="宋体"/>
          <w:sz w:val="21"/>
        </w:rPr>
      </w:pPr>
      <w:r>
        <w:rPr>
          <w:rFonts w:ascii="宋体" w:hAnsi="宋体"/>
          <w:sz w:val="21"/>
        </w:rPr>
        <w:t xml:space="preserve">（4）陪急诊病人做检查</w:t>
      </w:r>
      <w:r/>
    </w:p>
    <w:p>
      <w:pPr>
        <w:ind w:left="0" w:firstLine="420"/>
        <w:spacing w:line="360" w:lineRule="auto"/>
        <w:tabs>
          <w:tab w:val="left" w:pos="0" w:leader="none"/>
        </w:tabs>
        <w:rPr>
          <w:rFonts w:ascii="宋体" w:hAnsi="宋体"/>
          <w:sz w:val="21"/>
        </w:rPr>
      </w:pPr>
      <w:r>
        <w:rPr>
          <w:rFonts w:ascii="宋体" w:hAnsi="宋体"/>
          <w:sz w:val="21"/>
        </w:rPr>
        <w:t xml:space="preserve">（5）送病人做检查</w:t>
      </w:r>
      <w:r/>
    </w:p>
    <w:p>
      <w:pPr>
        <w:ind w:left="0" w:firstLine="420"/>
        <w:spacing w:line="360" w:lineRule="auto"/>
        <w:tabs>
          <w:tab w:val="left" w:pos="0" w:leader="none"/>
        </w:tabs>
        <w:rPr>
          <w:rFonts w:ascii="宋体" w:hAnsi="宋体"/>
          <w:sz w:val="21"/>
        </w:rPr>
      </w:pPr>
      <w:r>
        <w:rPr>
          <w:rFonts w:ascii="宋体" w:hAnsi="宋体"/>
          <w:sz w:val="21"/>
        </w:rPr>
        <w:t xml:space="preserve">（6）取血/领药/借药</w:t>
      </w:r>
      <w:r/>
    </w:p>
    <w:p>
      <w:pPr>
        <w:ind w:left="0" w:firstLine="420"/>
        <w:spacing w:line="360" w:lineRule="auto"/>
        <w:tabs>
          <w:tab w:val="left" w:pos="0" w:leader="none"/>
        </w:tabs>
        <w:rPr>
          <w:rFonts w:ascii="宋体" w:hAnsi="宋体"/>
          <w:sz w:val="21"/>
        </w:rPr>
      </w:pPr>
      <w:r>
        <w:rPr>
          <w:rFonts w:ascii="宋体" w:hAnsi="宋体"/>
          <w:sz w:val="21"/>
        </w:rPr>
        <w:t xml:space="preserve">（7）临时领办公用品和医疗用品</w:t>
      </w:r>
      <w:r/>
    </w:p>
    <w:p>
      <w:pPr>
        <w:ind w:left="0" w:firstLine="420"/>
        <w:spacing w:line="360" w:lineRule="auto"/>
        <w:tabs>
          <w:tab w:val="left" w:pos="0" w:leader="none"/>
        </w:tabs>
        <w:rPr>
          <w:rFonts w:ascii="宋体" w:hAnsi="宋体"/>
          <w:sz w:val="21"/>
        </w:rPr>
      </w:pPr>
      <w:r>
        <w:rPr>
          <w:rFonts w:ascii="宋体" w:hAnsi="宋体"/>
          <w:sz w:val="21"/>
        </w:rPr>
        <w:t xml:space="preserve">（8）更换氧气筒</w:t>
      </w:r>
      <w:r/>
    </w:p>
    <w:p>
      <w:pPr>
        <w:ind w:left="0" w:firstLine="420"/>
        <w:spacing w:line="360" w:lineRule="auto"/>
        <w:tabs>
          <w:tab w:val="left" w:pos="0" w:leader="none"/>
        </w:tabs>
        <w:rPr>
          <w:rFonts w:ascii="宋体" w:hAnsi="宋体"/>
          <w:sz w:val="21"/>
        </w:rPr>
      </w:pPr>
      <w:r>
        <w:rPr>
          <w:rFonts w:ascii="宋体" w:hAnsi="宋体"/>
          <w:sz w:val="21"/>
        </w:rPr>
        <w:t xml:space="preserve">（9）临时到供应室取送消毒包</w:t>
      </w:r>
      <w:r/>
    </w:p>
    <w:p>
      <w:pPr>
        <w:ind w:left="0" w:firstLine="420"/>
        <w:spacing w:line="360" w:lineRule="auto"/>
        <w:tabs>
          <w:tab w:val="left" w:pos="0" w:leader="none"/>
        </w:tabs>
        <w:rPr>
          <w:rFonts w:ascii="宋体" w:hAnsi="宋体"/>
          <w:sz w:val="21"/>
        </w:rPr>
      </w:pPr>
      <w:r>
        <w:rPr>
          <w:rFonts w:ascii="宋体" w:hAnsi="宋体"/>
          <w:sz w:val="21"/>
        </w:rPr>
        <w:t xml:space="preserve">（10）协助护士更换清点床单,布类(洗衣房下收下送)</w:t>
      </w:r>
      <w:r/>
    </w:p>
    <w:p>
      <w:pPr>
        <w:ind w:left="0" w:firstLine="420"/>
        <w:spacing w:line="360" w:lineRule="auto"/>
        <w:tabs>
          <w:tab w:val="left" w:pos="0" w:leader="none"/>
        </w:tabs>
        <w:rPr>
          <w:rFonts w:ascii="宋体" w:hAnsi="宋体"/>
          <w:sz w:val="21"/>
        </w:rPr>
      </w:pPr>
      <w:r>
        <w:rPr>
          <w:rFonts w:ascii="宋体" w:hAnsi="宋体"/>
          <w:sz w:val="21"/>
        </w:rPr>
        <w:t xml:space="preserve">（11）120接诊工作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2.6.2.3.</w:t>
      </w:r>
      <w:r>
        <w:rPr>
          <w:rFonts w:ascii="宋体" w:hAnsi="宋体"/>
          <w:sz w:val="21"/>
        </w:rPr>
        <w:t xml:space="preserve">4</w:t>
      </w:r>
      <w:r>
        <w:rPr>
          <w:rFonts w:ascii="宋体" w:hAnsi="宋体"/>
          <w:sz w:val="21"/>
        </w:rPr>
        <w:t xml:space="preserve">输液室服务要求：</w:t>
      </w:r>
      <w:r/>
    </w:p>
    <w:p>
      <w:pPr>
        <w:ind w:left="0" w:firstLine="420"/>
        <w:spacing w:line="360" w:lineRule="auto"/>
        <w:tabs>
          <w:tab w:val="left" w:pos="0" w:leader="none"/>
        </w:tabs>
        <w:rPr>
          <w:rFonts w:ascii="宋体" w:hAnsi="宋体"/>
          <w:sz w:val="21"/>
        </w:rPr>
      </w:pPr>
      <w:r>
        <w:rPr>
          <w:rFonts w:ascii="宋体" w:hAnsi="宋体"/>
          <w:sz w:val="21"/>
        </w:rPr>
        <w:t xml:space="preserve">（1）24小时服务</w:t>
      </w:r>
      <w:r/>
    </w:p>
    <w:p>
      <w:pPr>
        <w:ind w:left="0" w:firstLine="420"/>
        <w:spacing w:line="360" w:lineRule="auto"/>
        <w:tabs>
          <w:tab w:val="left" w:pos="0" w:leader="none"/>
        </w:tabs>
        <w:rPr>
          <w:rFonts w:ascii="宋体" w:hAnsi="宋体"/>
          <w:sz w:val="21"/>
        </w:rPr>
      </w:pPr>
      <w:r>
        <w:rPr>
          <w:rFonts w:ascii="宋体" w:hAnsi="宋体"/>
          <w:sz w:val="21"/>
        </w:rPr>
        <w:t xml:space="preserve">（2）清洁消毒地面、水池、输液躺椅、桌凳</w:t>
      </w:r>
      <w:r/>
    </w:p>
    <w:p>
      <w:pPr>
        <w:ind w:left="0" w:firstLine="420"/>
        <w:spacing w:line="360" w:lineRule="auto"/>
        <w:tabs>
          <w:tab w:val="left" w:pos="0" w:leader="none"/>
        </w:tabs>
        <w:rPr>
          <w:rFonts w:ascii="宋体" w:hAnsi="宋体"/>
          <w:sz w:val="21"/>
        </w:rPr>
      </w:pPr>
      <w:r>
        <w:rPr>
          <w:rFonts w:ascii="宋体" w:hAnsi="宋体"/>
          <w:sz w:val="21"/>
        </w:rPr>
        <w:t xml:space="preserve">（3）更换所有垃圾袋</w:t>
      </w:r>
      <w:r/>
    </w:p>
    <w:p>
      <w:pPr>
        <w:ind w:left="0" w:firstLine="420"/>
        <w:spacing w:line="360" w:lineRule="auto"/>
        <w:tabs>
          <w:tab w:val="left" w:pos="0" w:leader="none"/>
        </w:tabs>
        <w:rPr>
          <w:rFonts w:ascii="宋体" w:hAnsi="宋体"/>
          <w:sz w:val="21"/>
        </w:rPr>
      </w:pPr>
      <w:r>
        <w:rPr>
          <w:rFonts w:ascii="宋体" w:hAnsi="宋体"/>
          <w:sz w:val="21"/>
        </w:rPr>
        <w:t xml:space="preserve">（4）输液大厅巡视卫生，随时清洁，每2小时更换一次垃圾袋</w:t>
      </w:r>
      <w:r>
        <w:rPr>
          <w:rFonts w:hint="eastAsia" w:ascii="宋体" w:hAnsi="宋体"/>
          <w:sz w:val="21"/>
        </w:rPr>
        <w:t xml:space="preserve">，</w:t>
      </w:r>
      <w:r>
        <w:rPr>
          <w:rFonts w:ascii="宋体" w:hAnsi="宋体"/>
          <w:sz w:val="21"/>
        </w:rPr>
        <w:t xml:space="preserve">装满随时更换</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（5）拆盐水袋，摆放盐水及穿插送病人，领物</w:t>
      </w:r>
      <w:r/>
    </w:p>
    <w:p>
      <w:pPr>
        <w:ind w:left="0" w:firstLine="420"/>
        <w:spacing w:line="360" w:lineRule="auto"/>
        <w:tabs>
          <w:tab w:val="left" w:pos="0" w:leader="none"/>
        </w:tabs>
        <w:rPr>
          <w:rFonts w:ascii="宋体" w:hAnsi="宋体"/>
          <w:sz w:val="21"/>
        </w:rPr>
      </w:pPr>
      <w:r>
        <w:rPr>
          <w:rFonts w:ascii="宋体" w:hAnsi="宋体"/>
          <w:sz w:val="21"/>
        </w:rPr>
        <w:t xml:space="preserve">（6）每天全面清洁地面并湿拖</w:t>
      </w:r>
      <w:r/>
    </w:p>
    <w:p>
      <w:pPr>
        <w:ind w:left="0" w:firstLine="420"/>
        <w:spacing w:line="360" w:lineRule="auto"/>
        <w:tabs>
          <w:tab w:val="left" w:pos="0" w:leader="none"/>
        </w:tabs>
        <w:rPr>
          <w:rFonts w:ascii="宋体" w:hAnsi="宋体"/>
          <w:sz w:val="21"/>
        </w:rPr>
      </w:pPr>
      <w:r>
        <w:rPr>
          <w:rFonts w:hint="eastAsia" w:ascii="宋体" w:hAnsi="宋体"/>
          <w:sz w:val="21"/>
        </w:rPr>
        <w:t xml:space="preserve">2.6.2.3.</w:t>
      </w:r>
      <w:r>
        <w:rPr>
          <w:rFonts w:ascii="宋体" w:hAnsi="宋体"/>
          <w:sz w:val="21"/>
        </w:rPr>
        <w:t xml:space="preserve">5</w:t>
      </w:r>
      <w:r>
        <w:rPr>
          <w:rFonts w:ascii="宋体" w:hAnsi="宋体"/>
          <w:sz w:val="21"/>
        </w:rPr>
        <w:t xml:space="preserve">西药房服务要求：</w:t>
      </w:r>
      <w:r/>
    </w:p>
    <w:p>
      <w:pPr>
        <w:ind w:left="0" w:firstLine="420"/>
        <w:spacing w:line="360" w:lineRule="auto"/>
        <w:tabs>
          <w:tab w:val="left" w:pos="0" w:leader="none"/>
        </w:tabs>
        <w:rPr>
          <w:rFonts w:ascii="宋体" w:hAnsi="宋体"/>
          <w:sz w:val="21"/>
        </w:rPr>
      </w:pPr>
      <w:r>
        <w:rPr>
          <w:rFonts w:ascii="宋体" w:hAnsi="宋体"/>
          <w:sz w:val="21"/>
        </w:rPr>
        <w:t xml:space="preserve">（1）拆药品及输液外包装、上架</w:t>
      </w:r>
      <w:r/>
    </w:p>
    <w:p>
      <w:pPr>
        <w:ind w:left="0" w:firstLine="420"/>
        <w:spacing w:line="360" w:lineRule="auto"/>
        <w:tabs>
          <w:tab w:val="left" w:pos="0" w:leader="none"/>
        </w:tabs>
        <w:rPr>
          <w:rFonts w:ascii="宋体" w:hAnsi="宋体"/>
          <w:sz w:val="21"/>
        </w:rPr>
      </w:pPr>
      <w:r>
        <w:rPr>
          <w:rFonts w:ascii="宋体" w:hAnsi="宋体"/>
          <w:sz w:val="21"/>
        </w:rPr>
        <w:t xml:space="preserve">（2）清点输液牌</w:t>
      </w:r>
      <w:r/>
    </w:p>
    <w:p>
      <w:pPr>
        <w:ind w:left="0" w:firstLine="420"/>
        <w:spacing w:line="360" w:lineRule="auto"/>
        <w:tabs>
          <w:tab w:val="left" w:pos="0" w:leader="none"/>
        </w:tabs>
        <w:rPr>
          <w:rFonts w:ascii="宋体" w:hAnsi="宋体"/>
          <w:sz w:val="21"/>
        </w:rPr>
      </w:pPr>
      <w:r>
        <w:rPr>
          <w:rFonts w:ascii="宋体" w:hAnsi="宋体"/>
          <w:sz w:val="21"/>
        </w:rPr>
        <w:t xml:space="preserve">（3）根据药剂科计划运送药品至所需部门（不含毒麻药品）</w:t>
      </w:r>
      <w:r/>
    </w:p>
    <w:p>
      <w:pPr>
        <w:ind w:left="0" w:firstLine="420"/>
        <w:spacing w:line="360" w:lineRule="auto"/>
        <w:tabs>
          <w:tab w:val="left" w:pos="0" w:leader="none"/>
        </w:tabs>
        <w:rPr>
          <w:rFonts w:ascii="宋体" w:hAnsi="宋体"/>
          <w:sz w:val="21"/>
        </w:rPr>
      </w:pPr>
      <w:r>
        <w:rPr>
          <w:rFonts w:ascii="宋体" w:hAnsi="宋体"/>
          <w:sz w:val="21"/>
        </w:rPr>
        <w:t xml:space="preserve">（4）清点工作服</w:t>
      </w:r>
      <w:r/>
    </w:p>
    <w:p>
      <w:pPr>
        <w:ind w:left="0" w:firstLine="420"/>
        <w:spacing w:line="360" w:lineRule="auto"/>
        <w:tabs>
          <w:tab w:val="left" w:pos="0" w:leader="none"/>
        </w:tabs>
        <w:rPr>
          <w:rFonts w:ascii="宋体" w:hAnsi="宋体"/>
          <w:sz w:val="21"/>
        </w:rPr>
      </w:pPr>
      <w:r>
        <w:rPr>
          <w:rFonts w:ascii="宋体" w:hAnsi="宋体"/>
          <w:sz w:val="21"/>
        </w:rPr>
        <w:t xml:space="preserve">（5）至库房领取物品</w:t>
      </w:r>
      <w:r/>
    </w:p>
    <w:p>
      <w:pPr>
        <w:ind w:left="0" w:firstLine="420"/>
        <w:spacing w:line="360" w:lineRule="auto"/>
        <w:tabs>
          <w:tab w:val="left" w:pos="0" w:leader="none"/>
        </w:tabs>
        <w:rPr>
          <w:rFonts w:ascii="宋体" w:hAnsi="宋体"/>
          <w:sz w:val="21"/>
        </w:rPr>
      </w:pPr>
      <w:r>
        <w:rPr>
          <w:rFonts w:hint="eastAsia" w:ascii="宋体" w:hAnsi="宋体"/>
          <w:sz w:val="21"/>
        </w:rPr>
        <w:t xml:space="preserve">2.6.2.3.</w:t>
      </w:r>
      <w:r>
        <w:rPr>
          <w:rFonts w:ascii="宋体" w:hAnsi="宋体"/>
          <w:sz w:val="21"/>
        </w:rPr>
        <w:t xml:space="preserve">6</w:t>
      </w:r>
      <w:r>
        <w:rPr>
          <w:rFonts w:hint="eastAsia" w:ascii="宋体" w:hAnsi="宋体"/>
          <w:sz w:val="21"/>
        </w:rPr>
        <w:t xml:space="preserve">内</w:t>
      </w:r>
      <w:r>
        <w:rPr>
          <w:rFonts w:ascii="宋体" w:hAnsi="宋体"/>
          <w:sz w:val="21"/>
        </w:rPr>
        <w:t xml:space="preserve">镜中心服务要求：</w:t>
      </w:r>
      <w:r/>
    </w:p>
    <w:p>
      <w:pPr>
        <w:ind w:left="0" w:firstLine="420"/>
        <w:spacing w:line="360" w:lineRule="auto"/>
        <w:tabs>
          <w:tab w:val="left" w:pos="0" w:leader="none"/>
        </w:tabs>
        <w:rPr>
          <w:rFonts w:ascii="宋体" w:hAnsi="宋体"/>
          <w:sz w:val="21"/>
        </w:rPr>
      </w:pPr>
      <w:r>
        <w:rPr>
          <w:rFonts w:ascii="宋体" w:hAnsi="宋体"/>
          <w:sz w:val="21"/>
        </w:rPr>
        <w:t xml:space="preserve">（1）送器械至手术室</w:t>
      </w:r>
      <w:r/>
    </w:p>
    <w:p>
      <w:pPr>
        <w:ind w:left="0" w:firstLine="420"/>
        <w:spacing w:line="360" w:lineRule="auto"/>
        <w:tabs>
          <w:tab w:val="left" w:pos="0" w:leader="none"/>
        </w:tabs>
        <w:rPr>
          <w:rFonts w:ascii="宋体" w:hAnsi="宋体"/>
          <w:sz w:val="21"/>
        </w:rPr>
      </w:pPr>
      <w:r>
        <w:rPr>
          <w:rFonts w:ascii="宋体" w:hAnsi="宋体"/>
          <w:sz w:val="21"/>
        </w:rPr>
        <w:t xml:space="preserve">（2）领酒精</w:t>
      </w:r>
      <w:r/>
    </w:p>
    <w:p>
      <w:pPr>
        <w:ind w:left="0" w:firstLine="420"/>
        <w:spacing w:line="360" w:lineRule="auto"/>
        <w:tabs>
          <w:tab w:val="left" w:pos="0" w:leader="none"/>
        </w:tabs>
        <w:rPr>
          <w:rFonts w:ascii="宋体" w:hAnsi="宋体"/>
          <w:sz w:val="21"/>
        </w:rPr>
      </w:pPr>
      <w:r>
        <w:rPr>
          <w:rFonts w:ascii="宋体" w:hAnsi="宋体"/>
          <w:sz w:val="21"/>
        </w:rPr>
        <w:t xml:space="preserve">（3）抄写胃镜预约单</w:t>
      </w:r>
      <w:r/>
    </w:p>
    <w:p>
      <w:pPr>
        <w:ind w:left="0" w:firstLine="420"/>
        <w:spacing w:line="360" w:lineRule="auto"/>
        <w:tabs>
          <w:tab w:val="left" w:pos="0" w:leader="none"/>
        </w:tabs>
        <w:rPr>
          <w:rFonts w:ascii="宋体" w:hAnsi="宋体"/>
          <w:sz w:val="21"/>
        </w:rPr>
      </w:pPr>
      <w:r>
        <w:rPr>
          <w:rFonts w:ascii="宋体" w:hAnsi="宋体"/>
          <w:sz w:val="21"/>
        </w:rPr>
        <w:t xml:space="preserve">（4）清洗内镜，需专业培训，持专业上岗证；</w:t>
      </w:r>
      <w:r/>
    </w:p>
    <w:p>
      <w:pPr>
        <w:ind w:left="0" w:firstLine="420"/>
        <w:spacing w:line="360" w:lineRule="auto"/>
        <w:tabs>
          <w:tab w:val="left" w:pos="0" w:leader="none"/>
        </w:tabs>
        <w:rPr>
          <w:rFonts w:ascii="宋体" w:hAnsi="宋体"/>
          <w:sz w:val="21"/>
        </w:rPr>
      </w:pPr>
      <w:r>
        <w:rPr>
          <w:rFonts w:hint="eastAsia" w:ascii="宋体" w:hAnsi="宋体"/>
          <w:sz w:val="21"/>
        </w:rPr>
        <w:t xml:space="preserve">2.6.2.3.</w:t>
      </w:r>
      <w:r>
        <w:rPr>
          <w:rFonts w:ascii="宋体" w:hAnsi="宋体"/>
          <w:sz w:val="21"/>
        </w:rPr>
        <w:t xml:space="preserve">7</w:t>
      </w:r>
      <w:r>
        <w:rPr>
          <w:rFonts w:ascii="宋体" w:hAnsi="宋体"/>
          <w:sz w:val="21"/>
        </w:rPr>
        <w:t xml:space="preserve">检验科/输血科服务要求：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运送服务要求：</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ascii="宋体" w:hAnsi="宋体"/>
          <w:sz w:val="21"/>
        </w:rPr>
        <w:t xml:space="preserve">常规收送血尿便标本</w:t>
      </w:r>
      <w:r/>
    </w:p>
    <w:p>
      <w:pPr>
        <w:ind w:left="0" w:firstLine="420"/>
        <w:spacing w:line="360" w:lineRule="auto"/>
        <w:tabs>
          <w:tab w:val="left" w:pos="0" w:leader="none"/>
        </w:tabs>
        <w:rPr>
          <w:rFonts w:ascii="宋体" w:hAnsi="宋体"/>
          <w:sz w:val="21"/>
        </w:rPr>
      </w:pPr>
      <w:r/>
      <w:bookmarkStart w:id="355" w:name="OLE_LINK124"/>
      <w:r/>
      <w:bookmarkStart w:id="356" w:name="OLE_LINK125"/>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bookmarkEnd w:id="355"/>
      <w:r/>
      <w:bookmarkEnd w:id="356"/>
      <w:r>
        <w:rPr>
          <w:rFonts w:ascii="宋体" w:hAnsi="宋体"/>
          <w:sz w:val="21"/>
        </w:rPr>
        <w:t xml:space="preserve">门诊收血标本</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ascii="宋体" w:hAnsi="宋体"/>
          <w:sz w:val="21"/>
        </w:rPr>
        <w:t xml:space="preserve">发报告</w:t>
      </w:r>
      <w:r/>
    </w:p>
    <w:p>
      <w:pPr>
        <w:ind w:left="0" w:firstLine="420"/>
        <w:spacing w:line="360" w:lineRule="auto"/>
        <w:tabs>
          <w:tab w:val="left" w:pos="0" w:leader="none"/>
        </w:tabs>
        <w:rPr>
          <w:rFonts w:ascii="宋体" w:hAnsi="宋体"/>
          <w:sz w:val="21"/>
        </w:rPr>
      </w:pPr>
      <w:r/>
      <w:bookmarkStart w:id="357" w:name="OLE_LINK130"/>
      <w:r/>
      <w:bookmarkStart w:id="358" w:name="OLE_LINK131"/>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bookmarkEnd w:id="357"/>
      <w:r/>
      <w:bookmarkEnd w:id="358"/>
      <w:r>
        <w:rPr>
          <w:rFonts w:ascii="宋体" w:hAnsi="宋体"/>
          <w:sz w:val="21"/>
        </w:rPr>
        <w:t xml:space="preserve">取输血科的血浆，成份血</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ascii="宋体" w:hAnsi="宋体"/>
          <w:sz w:val="21"/>
        </w:rPr>
        <w:t xml:space="preserve">高压灭菌、门诊物品消毒</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ascii="宋体" w:hAnsi="宋体"/>
          <w:sz w:val="21"/>
        </w:rPr>
        <w:t xml:space="preserve">临时领医疗用品（库房下送）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7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r>
        <w:rPr>
          <w:rFonts w:ascii="宋体" w:hAnsi="宋体"/>
          <w:sz w:val="21"/>
        </w:rPr>
        <w:t xml:space="preserve">领医疗消耗品(棉纱,棉球,手套等)(供应室下送)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8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⑧</w:t>
      </w:r>
      <w:r>
        <w:rPr>
          <w:rFonts w:ascii="宋体" w:hAnsi="宋体"/>
          <w:sz w:val="21"/>
        </w:rPr>
        <w:fldChar w:fldCharType="end"/>
      </w:r>
      <w:r>
        <w:rPr>
          <w:rFonts w:ascii="宋体" w:hAnsi="宋体"/>
          <w:sz w:val="21"/>
        </w:rPr>
        <w:t xml:space="preserve">临时去供应室取送消毒物品（供应室下送）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9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⑨</w:t>
      </w:r>
      <w:r>
        <w:rPr>
          <w:rFonts w:ascii="宋体" w:hAnsi="宋体"/>
          <w:sz w:val="21"/>
        </w:rPr>
        <w:fldChar w:fldCharType="end"/>
      </w:r>
      <w:r>
        <w:rPr>
          <w:rFonts w:ascii="宋体" w:hAnsi="宋体"/>
          <w:sz w:val="21"/>
        </w:rPr>
        <w:t xml:space="preserve">领消毒液/酒精/蒸馏水/TPN液体（药库下送）</w:t>
      </w:r>
      <w:r/>
    </w:p>
    <w:p>
      <w:pPr>
        <w:ind w:left="0" w:firstLine="420"/>
        <w:spacing w:line="360" w:lineRule="auto"/>
        <w:tabs>
          <w:tab w:val="left" w:pos="0" w:leader="none"/>
        </w:tabs>
        <w:rPr>
          <w:rFonts w:ascii="宋体" w:hAnsi="宋体"/>
          <w:sz w:val="21"/>
        </w:rPr>
      </w:pPr>
      <w:r>
        <w:rPr>
          <w:rFonts w:ascii="宋体" w:hAnsi="宋体"/>
          <w:sz w:val="21"/>
        </w:rPr>
        <w:t xml:space="preserve">（2）洗刷工作服务要求：</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ascii="宋体" w:hAnsi="宋体"/>
          <w:sz w:val="21"/>
        </w:rPr>
        <w:t xml:space="preserve">在技术人员指导下清洁设备表面</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ascii="宋体" w:hAnsi="宋体"/>
          <w:sz w:val="21"/>
        </w:rPr>
        <w:t xml:space="preserve">值班床上用品更换</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ascii="宋体" w:hAnsi="宋体"/>
          <w:sz w:val="21"/>
        </w:rPr>
        <w:t xml:space="preserve">清洁医用冰箱内部</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ascii="宋体" w:hAnsi="宋体"/>
          <w:sz w:val="21"/>
        </w:rPr>
        <w:t xml:space="preserve">试管、玻片清洁、消毒、烘烤</w:t>
      </w:r>
      <w:r/>
    </w:p>
    <w:p>
      <w:pPr>
        <w:ind w:left="0" w:firstLine="420"/>
        <w:spacing w:line="360" w:lineRule="auto"/>
        <w:tabs>
          <w:tab w:val="left" w:pos="0" w:leader="none"/>
        </w:tabs>
        <w:rPr>
          <w:rFonts w:ascii="宋体" w:hAnsi="宋体"/>
          <w:sz w:val="21"/>
        </w:rPr>
      </w:pPr>
      <w:r>
        <w:rPr>
          <w:rFonts w:hint="eastAsia" w:ascii="宋体" w:hAnsi="宋体"/>
          <w:sz w:val="21"/>
        </w:rPr>
        <w:t xml:space="preserve">2.6.2.3.</w:t>
      </w:r>
      <w:r>
        <w:rPr>
          <w:rFonts w:ascii="宋体" w:hAnsi="宋体"/>
          <w:sz w:val="21"/>
        </w:rPr>
        <w:t xml:space="preserve">8</w:t>
      </w:r>
      <w:r>
        <w:rPr>
          <w:rFonts w:ascii="宋体" w:hAnsi="宋体"/>
          <w:sz w:val="21"/>
        </w:rPr>
        <w:t xml:space="preserve">监护室服务要求：</w:t>
      </w:r>
      <w:r/>
    </w:p>
    <w:p>
      <w:pPr>
        <w:ind w:left="0" w:firstLine="420"/>
        <w:spacing w:line="360" w:lineRule="auto"/>
        <w:tabs>
          <w:tab w:val="left" w:pos="0" w:leader="none"/>
        </w:tabs>
        <w:rPr>
          <w:rFonts w:ascii="宋体" w:hAnsi="宋体"/>
          <w:sz w:val="21"/>
        </w:rPr>
      </w:pPr>
      <w:r>
        <w:rPr>
          <w:rFonts w:ascii="宋体" w:hAnsi="宋体"/>
          <w:sz w:val="21"/>
        </w:rPr>
        <w:t xml:space="preserve">（1）24小时服务</w:t>
      </w:r>
      <w:r/>
    </w:p>
    <w:p>
      <w:pPr>
        <w:ind w:left="0" w:firstLine="420"/>
        <w:spacing w:line="360" w:lineRule="auto"/>
        <w:tabs>
          <w:tab w:val="left" w:pos="0" w:leader="none"/>
        </w:tabs>
        <w:rPr>
          <w:rFonts w:ascii="宋体" w:hAnsi="宋体"/>
          <w:sz w:val="21"/>
        </w:rPr>
      </w:pPr>
      <w:r>
        <w:rPr>
          <w:rFonts w:ascii="宋体" w:hAnsi="宋体"/>
          <w:sz w:val="21"/>
        </w:rPr>
        <w:t xml:space="preserve">（2）协助护士被服清点</w:t>
      </w:r>
      <w:r/>
    </w:p>
    <w:p>
      <w:pPr>
        <w:ind w:left="0" w:firstLine="420"/>
        <w:spacing w:line="360" w:lineRule="auto"/>
        <w:tabs>
          <w:tab w:val="left" w:pos="0" w:leader="none"/>
        </w:tabs>
        <w:rPr>
          <w:rFonts w:ascii="宋体" w:hAnsi="宋体"/>
          <w:sz w:val="21"/>
        </w:rPr>
      </w:pPr>
      <w:r>
        <w:rPr>
          <w:rFonts w:ascii="宋体" w:hAnsi="宋体"/>
          <w:sz w:val="21"/>
        </w:rPr>
        <w:t xml:space="preserve">（3）病人基础护理：如头发、胡须、口腔、肛门等</w:t>
      </w:r>
      <w:r/>
    </w:p>
    <w:p>
      <w:pPr>
        <w:ind w:left="0" w:firstLine="420"/>
        <w:spacing w:line="360" w:lineRule="auto"/>
        <w:tabs>
          <w:tab w:val="left" w:pos="0" w:leader="none"/>
        </w:tabs>
        <w:rPr>
          <w:rFonts w:ascii="宋体" w:hAnsi="宋体"/>
          <w:sz w:val="21"/>
        </w:rPr>
      </w:pPr>
      <w:r>
        <w:rPr>
          <w:rFonts w:ascii="宋体" w:hAnsi="宋体"/>
          <w:sz w:val="21"/>
        </w:rPr>
        <w:t xml:space="preserve">（4）病人生活护理：如送便器、协助病人大小便</w:t>
      </w:r>
      <w:r/>
    </w:p>
    <w:p>
      <w:pPr>
        <w:ind w:left="0" w:firstLine="420"/>
        <w:spacing w:line="360" w:lineRule="auto"/>
        <w:tabs>
          <w:tab w:val="left" w:pos="0" w:leader="none"/>
        </w:tabs>
        <w:rPr>
          <w:rFonts w:ascii="宋体" w:hAnsi="宋体"/>
          <w:sz w:val="21"/>
        </w:rPr>
      </w:pPr>
      <w:r>
        <w:rPr>
          <w:rFonts w:ascii="宋体" w:hAnsi="宋体"/>
          <w:sz w:val="21"/>
        </w:rPr>
        <w:t xml:space="preserve">（5）喂水、喂饭、准备鼻饲饮</w:t>
      </w:r>
      <w:r/>
    </w:p>
    <w:p>
      <w:pPr>
        <w:ind w:left="0" w:firstLine="420"/>
        <w:spacing w:line="360" w:lineRule="auto"/>
        <w:tabs>
          <w:tab w:val="left" w:pos="0" w:leader="none"/>
        </w:tabs>
        <w:rPr>
          <w:rFonts w:ascii="宋体" w:hAnsi="宋体"/>
          <w:sz w:val="21"/>
        </w:rPr>
      </w:pPr>
      <w:r>
        <w:rPr>
          <w:rFonts w:ascii="宋体" w:hAnsi="宋体"/>
          <w:sz w:val="21"/>
        </w:rPr>
        <w:t xml:space="preserve">（6）清醒病人询问、昏迷病人的关注</w:t>
      </w:r>
      <w:r/>
    </w:p>
    <w:p>
      <w:pPr>
        <w:ind w:left="0" w:firstLine="420"/>
        <w:spacing w:line="360" w:lineRule="auto"/>
        <w:tabs>
          <w:tab w:val="left" w:pos="0" w:leader="none"/>
        </w:tabs>
        <w:rPr>
          <w:rFonts w:ascii="宋体" w:hAnsi="宋体"/>
          <w:sz w:val="21"/>
        </w:rPr>
      </w:pPr>
      <w:r>
        <w:rPr>
          <w:rFonts w:ascii="宋体" w:hAnsi="宋体"/>
          <w:sz w:val="21"/>
        </w:rPr>
        <w:t xml:space="preserve">（7）晨晚间护理：如洗脸、洗脚、翻身、拍背</w:t>
      </w:r>
      <w:r/>
    </w:p>
    <w:p>
      <w:pPr>
        <w:ind w:left="0" w:firstLine="420"/>
        <w:spacing w:line="360" w:lineRule="auto"/>
        <w:tabs>
          <w:tab w:val="left" w:pos="0" w:leader="none"/>
        </w:tabs>
        <w:rPr>
          <w:rFonts w:ascii="宋体" w:hAnsi="宋体"/>
          <w:sz w:val="21"/>
        </w:rPr>
      </w:pPr>
      <w:r>
        <w:rPr>
          <w:rFonts w:ascii="宋体" w:hAnsi="宋体"/>
          <w:sz w:val="21"/>
        </w:rPr>
        <w:t xml:space="preserve">（8）整理床单位</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ascii="宋体" w:hAnsi="宋体"/>
          <w:sz w:val="21"/>
        </w:rPr>
        <w:t xml:space="preserve">运送服务要求：</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ascii="宋体" w:hAnsi="宋体"/>
          <w:sz w:val="21"/>
        </w:rPr>
        <w:t xml:space="preserve">常规收送血尿便标本</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ascii="宋体" w:hAnsi="宋体"/>
          <w:sz w:val="21"/>
        </w:rPr>
        <w:t xml:space="preserve">急送各种标本</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ascii="宋体" w:hAnsi="宋体"/>
          <w:sz w:val="21"/>
        </w:rPr>
        <w:t xml:space="preserve">取常规化验结果(检验科下送)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ascii="宋体" w:hAnsi="宋体"/>
          <w:sz w:val="21"/>
        </w:rPr>
        <w:t xml:space="preserve">急取化验结果（网络看结果）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ascii="宋体" w:hAnsi="宋体"/>
          <w:sz w:val="21"/>
        </w:rPr>
        <w:t xml:space="preserve">取输血科的血浆，成份血（不负责核血）（需护士操作）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ascii="宋体" w:hAnsi="宋体"/>
          <w:sz w:val="21"/>
        </w:rPr>
        <w:t xml:space="preserve">收送会诊单</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7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r>
        <w:rPr>
          <w:rFonts w:ascii="宋体" w:hAnsi="宋体"/>
          <w:sz w:val="21"/>
        </w:rPr>
        <w:t xml:space="preserve">收送检查预约单并预约-网络预约，仅动态心电图需到科室预约</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8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⑧</w:t>
      </w:r>
      <w:r>
        <w:rPr>
          <w:rFonts w:ascii="宋体" w:hAnsi="宋体"/>
          <w:sz w:val="21"/>
        </w:rPr>
        <w:fldChar w:fldCharType="end"/>
      </w:r>
      <w:r>
        <w:rPr>
          <w:rFonts w:ascii="宋体" w:hAnsi="宋体"/>
          <w:sz w:val="21"/>
        </w:rPr>
        <w:t xml:space="preserve">送出院结账单(网络)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9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⑨</w:t>
      </w:r>
      <w:r>
        <w:rPr>
          <w:rFonts w:ascii="宋体" w:hAnsi="宋体"/>
          <w:sz w:val="21"/>
        </w:rPr>
        <w:fldChar w:fldCharType="end"/>
      </w:r>
      <w:r>
        <w:rPr>
          <w:rFonts w:ascii="宋体" w:hAnsi="宋体"/>
          <w:sz w:val="21"/>
        </w:rPr>
        <w:t xml:space="preserve">设备送/报修（很少），设备借用（很少）</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10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⑩</w:t>
      </w:r>
      <w:r>
        <w:rPr>
          <w:rFonts w:ascii="宋体" w:hAnsi="宋体"/>
          <w:sz w:val="21"/>
        </w:rPr>
        <w:fldChar w:fldCharType="end"/>
      </w:r>
      <w:r>
        <w:rPr>
          <w:rFonts w:ascii="宋体" w:hAnsi="宋体"/>
          <w:sz w:val="21"/>
        </w:rPr>
        <w:t xml:space="preserve">送病人院内做检查</w:t>
      </w:r>
      <w:r/>
    </w:p>
    <w:p>
      <w:pPr>
        <w:ind w:left="0" w:firstLine="420"/>
        <w:spacing w:line="360" w:lineRule="auto"/>
        <w:tabs>
          <w:tab w:val="left" w:pos="0" w:leader="none"/>
        </w:tabs>
        <w:rPr>
          <w:rFonts w:ascii="宋体" w:hAnsi="宋体"/>
          <w:sz w:val="21"/>
        </w:rPr>
      </w:pPr>
      <w:r>
        <w:rPr>
          <w:rFonts w:ascii="Cambria Math" w:hAnsi="Cambria Math" w:cs="Cambria Math"/>
          <w:sz w:val="21"/>
        </w:rPr>
        <w:t xml:space="preserve">⑪</w:t>
      </w:r>
      <w:r>
        <w:rPr>
          <w:rFonts w:ascii="宋体" w:hAnsi="宋体"/>
          <w:sz w:val="21"/>
        </w:rPr>
        <w:t xml:space="preserve">为病人导检（可行走病人批次运送工作）</w:t>
      </w:r>
      <w:r/>
    </w:p>
    <w:p>
      <w:pPr>
        <w:ind w:left="0" w:firstLine="420"/>
        <w:spacing w:line="360" w:lineRule="auto"/>
        <w:tabs>
          <w:tab w:val="left" w:pos="0" w:leader="none"/>
        </w:tabs>
        <w:rPr>
          <w:rFonts w:ascii="宋体" w:hAnsi="宋体"/>
          <w:sz w:val="21"/>
        </w:rPr>
      </w:pPr>
      <w:r>
        <w:rPr>
          <w:rFonts w:ascii="Cambria Math" w:hAnsi="Cambria Math" w:cs="Cambria Math"/>
          <w:sz w:val="21"/>
        </w:rPr>
        <w:t xml:space="preserve">⑫</w:t>
      </w:r>
      <w:r>
        <w:rPr>
          <w:rFonts w:ascii="宋体" w:hAnsi="宋体"/>
          <w:sz w:val="21"/>
        </w:rPr>
        <w:t xml:space="preserve">协助护士送病人转床转科</w:t>
      </w:r>
      <w:r/>
    </w:p>
    <w:p>
      <w:pPr>
        <w:ind w:left="0" w:firstLine="420"/>
        <w:spacing w:line="360" w:lineRule="auto"/>
        <w:tabs>
          <w:tab w:val="left" w:pos="0" w:leader="none"/>
        </w:tabs>
        <w:rPr>
          <w:rFonts w:ascii="宋体" w:hAnsi="宋体"/>
          <w:sz w:val="21"/>
        </w:rPr>
      </w:pPr>
      <w:r>
        <w:rPr>
          <w:rFonts w:ascii="Cambria Math" w:hAnsi="Cambria Math" w:cs="Cambria Math"/>
          <w:sz w:val="21"/>
        </w:rPr>
        <w:t xml:space="preserve">⑬</w:t>
      </w:r>
      <w:r>
        <w:rPr>
          <w:rFonts w:ascii="宋体" w:hAnsi="宋体"/>
          <w:sz w:val="21"/>
        </w:rPr>
        <w:t xml:space="preserve">取功能科检查结果（科室下发）</w:t>
      </w:r>
      <w:r/>
    </w:p>
    <w:p>
      <w:pPr>
        <w:ind w:left="0" w:firstLine="420"/>
        <w:spacing w:line="360" w:lineRule="auto"/>
        <w:tabs>
          <w:tab w:val="left" w:pos="0" w:leader="none"/>
        </w:tabs>
        <w:rPr>
          <w:rFonts w:ascii="宋体" w:hAnsi="宋体"/>
          <w:sz w:val="21"/>
        </w:rPr>
      </w:pPr>
      <w:r>
        <w:rPr>
          <w:rFonts w:ascii="Cambria Math" w:hAnsi="Cambria Math" w:cs="Cambria Math"/>
          <w:sz w:val="21"/>
        </w:rPr>
        <w:t xml:space="preserve">⑭</w:t>
      </w:r>
      <w:r>
        <w:rPr>
          <w:rFonts w:ascii="宋体" w:hAnsi="宋体"/>
          <w:sz w:val="21"/>
        </w:rPr>
        <w:t xml:space="preserve">急取功能科检查结果（网络看结果）</w:t>
      </w:r>
      <w:r/>
    </w:p>
    <w:p>
      <w:pPr>
        <w:ind w:left="0" w:firstLine="420"/>
        <w:spacing w:line="360" w:lineRule="auto"/>
        <w:tabs>
          <w:tab w:val="left" w:pos="0" w:leader="none"/>
        </w:tabs>
        <w:rPr>
          <w:rFonts w:ascii="宋体" w:hAnsi="宋体"/>
          <w:sz w:val="21"/>
        </w:rPr>
      </w:pPr>
      <w:r>
        <w:rPr>
          <w:rFonts w:ascii="Cambria Math" w:hAnsi="Cambria Math" w:cs="Cambria Math"/>
          <w:sz w:val="21"/>
        </w:rPr>
        <w:t xml:space="preserve">⑮</w:t>
      </w:r>
      <w:r>
        <w:rPr>
          <w:rFonts w:ascii="宋体" w:hAnsi="宋体"/>
          <w:sz w:val="21"/>
        </w:rPr>
        <w:t xml:space="preserve">送资料/复印/感染报告/送物品申领单（送行政办公区文件）</w:t>
      </w:r>
      <w:r/>
    </w:p>
    <w:p>
      <w:pPr>
        <w:ind w:left="0" w:firstLine="420"/>
        <w:spacing w:line="360" w:lineRule="auto"/>
        <w:tabs>
          <w:tab w:val="left" w:pos="0" w:leader="none"/>
        </w:tabs>
        <w:rPr>
          <w:rFonts w:ascii="宋体" w:hAnsi="宋体"/>
          <w:sz w:val="21"/>
        </w:rPr>
      </w:pPr>
      <w:r>
        <w:rPr>
          <w:rFonts w:ascii="Cambria Math" w:hAnsi="Cambria Math" w:cs="Cambria Math"/>
          <w:sz w:val="21"/>
        </w:rPr>
        <w:t xml:space="preserve">⑯</w:t>
      </w:r>
      <w:r>
        <w:rPr>
          <w:rFonts w:ascii="宋体" w:hAnsi="宋体"/>
          <w:sz w:val="21"/>
        </w:rPr>
        <w:t xml:space="preserve">送手术通知单（网络，急诊手术通知单需送手术室）</w:t>
      </w:r>
      <w:r/>
    </w:p>
    <w:p>
      <w:pPr>
        <w:ind w:left="0" w:firstLine="420"/>
        <w:spacing w:line="360" w:lineRule="auto"/>
        <w:tabs>
          <w:tab w:val="left" w:pos="0" w:leader="none"/>
        </w:tabs>
        <w:rPr>
          <w:rFonts w:ascii="宋体" w:hAnsi="宋体"/>
          <w:sz w:val="21"/>
        </w:rPr>
      </w:pPr>
      <w:r>
        <w:rPr>
          <w:rFonts w:ascii="Cambria Math" w:hAnsi="Cambria Math" w:cs="Cambria Math"/>
          <w:sz w:val="21"/>
        </w:rPr>
        <w:t xml:space="preserve">⑰</w:t>
      </w:r>
      <w:r>
        <w:rPr>
          <w:rFonts w:ascii="宋体" w:hAnsi="宋体"/>
          <w:sz w:val="21"/>
        </w:rPr>
        <w:t xml:space="preserve">协助护士班后借药（不负责核药）</w:t>
      </w:r>
      <w:r/>
    </w:p>
    <w:p>
      <w:pPr>
        <w:ind w:left="0" w:firstLine="420"/>
        <w:spacing w:line="360" w:lineRule="auto"/>
        <w:tabs>
          <w:tab w:val="left" w:pos="0" w:leader="none"/>
        </w:tabs>
        <w:rPr>
          <w:rFonts w:ascii="宋体" w:hAnsi="宋体"/>
          <w:sz w:val="21"/>
        </w:rPr>
      </w:pPr>
      <w:r>
        <w:rPr>
          <w:rFonts w:ascii="Cambria Math" w:hAnsi="Cambria Math" w:cs="Cambria Math"/>
          <w:sz w:val="21"/>
        </w:rPr>
        <w:t xml:space="preserve">⑱</w:t>
      </w:r>
      <w:r>
        <w:rPr>
          <w:rFonts w:ascii="宋体" w:hAnsi="宋体"/>
          <w:sz w:val="21"/>
        </w:rPr>
        <w:t xml:space="preserve">取中成药（药房下送）</w:t>
      </w:r>
      <w:r/>
    </w:p>
    <w:p>
      <w:pPr>
        <w:ind w:left="0" w:firstLine="420"/>
        <w:spacing w:line="360" w:lineRule="auto"/>
        <w:tabs>
          <w:tab w:val="left" w:pos="0" w:leader="none"/>
        </w:tabs>
        <w:rPr>
          <w:rFonts w:ascii="宋体" w:hAnsi="宋体"/>
          <w:sz w:val="21"/>
        </w:rPr>
      </w:pPr>
      <w:r>
        <w:rPr>
          <w:rFonts w:ascii="Cambria Math" w:hAnsi="Cambria Math" w:cs="Cambria Math"/>
          <w:sz w:val="21"/>
        </w:rPr>
        <w:t xml:space="preserve">⑲</w:t>
      </w:r>
      <w:r>
        <w:rPr>
          <w:rFonts w:ascii="宋体" w:hAnsi="宋体"/>
          <w:sz w:val="21"/>
        </w:rPr>
        <w:t xml:space="preserve">送中草药单/取中草药(药房下送)</w:t>
      </w:r>
      <w:r/>
    </w:p>
    <w:p>
      <w:pPr>
        <w:ind w:left="0" w:firstLine="420"/>
        <w:spacing w:line="360" w:lineRule="auto"/>
        <w:tabs>
          <w:tab w:val="left" w:pos="0" w:leader="none"/>
        </w:tabs>
        <w:rPr>
          <w:rFonts w:ascii="宋体" w:hAnsi="宋体"/>
          <w:sz w:val="21"/>
        </w:rPr>
      </w:pPr>
      <w:r>
        <w:rPr>
          <w:rFonts w:ascii="Cambria Math" w:hAnsi="Cambria Math" w:cs="Cambria Math"/>
          <w:sz w:val="21"/>
        </w:rPr>
        <w:t xml:space="preserve">⑳</w:t>
      </w:r>
      <w:r>
        <w:rPr>
          <w:rFonts w:ascii="宋体" w:hAnsi="宋体"/>
          <w:sz w:val="21"/>
        </w:rPr>
        <w:t xml:space="preserve">领盐水大输液(新楼使用小电梯传送配液中心液体用药)</w:t>
      </w:r>
      <w:r/>
    </w:p>
    <w:p>
      <w:pPr>
        <w:ind w:left="0" w:firstLine="420"/>
        <w:spacing w:line="360" w:lineRule="auto"/>
        <w:tabs>
          <w:tab w:val="left" w:pos="0" w:leader="none"/>
        </w:tabs>
        <w:rPr>
          <w:rFonts w:ascii="宋体" w:hAnsi="宋体"/>
          <w:sz w:val="21"/>
        </w:rPr>
      </w:pPr>
      <w:r>
        <w:rPr>
          <w:rFonts w:hint="eastAsia" w:ascii="微软雅黑" w:hAnsi="微软雅黑" w:eastAsia="微软雅黑" w:cs="微软雅黑"/>
          <w:sz w:val="21"/>
        </w:rPr>
        <w:t xml:space="preserve">㉑</w:t>
      </w:r>
      <w:r>
        <w:rPr>
          <w:rFonts w:ascii="宋体" w:hAnsi="宋体"/>
          <w:sz w:val="21"/>
        </w:rPr>
        <w:t xml:space="preserve">送空气培养</w:t>
      </w:r>
      <w:r/>
    </w:p>
    <w:p>
      <w:pPr>
        <w:ind w:left="0" w:firstLine="420"/>
        <w:spacing w:line="360" w:lineRule="auto"/>
        <w:tabs>
          <w:tab w:val="left" w:pos="0" w:leader="none"/>
        </w:tabs>
        <w:rPr>
          <w:rFonts w:ascii="宋体" w:hAnsi="宋体"/>
          <w:sz w:val="21"/>
        </w:rPr>
      </w:pPr>
      <w:r>
        <w:rPr>
          <w:rFonts w:hint="eastAsia" w:ascii="微软雅黑" w:hAnsi="微软雅黑" w:eastAsia="微软雅黑" w:cs="微软雅黑"/>
          <w:sz w:val="21"/>
        </w:rPr>
        <w:t xml:space="preserve">㉒</w:t>
      </w:r>
      <w:r>
        <w:rPr>
          <w:rFonts w:ascii="宋体" w:hAnsi="宋体"/>
          <w:sz w:val="21"/>
        </w:rPr>
        <w:t xml:space="preserve">整理收集/送空盐水瓶到指定地点(医院外包公司负责收取)</w:t>
      </w:r>
      <w:r/>
    </w:p>
    <w:p>
      <w:pPr>
        <w:ind w:left="0" w:firstLine="420"/>
        <w:spacing w:line="360" w:lineRule="auto"/>
        <w:tabs>
          <w:tab w:val="left" w:pos="0" w:leader="none"/>
        </w:tabs>
        <w:rPr>
          <w:rFonts w:ascii="宋体" w:hAnsi="宋体"/>
          <w:sz w:val="21"/>
        </w:rPr>
      </w:pPr>
      <w:r>
        <w:rPr>
          <w:rFonts w:hint="eastAsia" w:ascii="微软雅黑" w:hAnsi="微软雅黑" w:eastAsia="微软雅黑" w:cs="微软雅黑"/>
          <w:sz w:val="21"/>
        </w:rPr>
        <w:t xml:space="preserve">㉓</w:t>
      </w:r>
      <w:r>
        <w:rPr>
          <w:rFonts w:ascii="宋体" w:hAnsi="宋体"/>
          <w:sz w:val="21"/>
        </w:rPr>
        <w:t xml:space="preserve">领消毒液/酒精/蒸馏水/TPN液体（药库下送）</w:t>
      </w:r>
      <w:r/>
    </w:p>
    <w:p>
      <w:pPr>
        <w:ind w:left="0" w:firstLine="420"/>
        <w:spacing w:line="360" w:lineRule="auto"/>
        <w:tabs>
          <w:tab w:val="left" w:pos="0" w:leader="none"/>
        </w:tabs>
        <w:rPr>
          <w:rFonts w:ascii="宋体" w:hAnsi="宋体"/>
          <w:sz w:val="21"/>
        </w:rPr>
      </w:pPr>
      <w:r>
        <w:rPr>
          <w:rFonts w:hint="eastAsia" w:ascii="微软雅黑" w:hAnsi="微软雅黑" w:eastAsia="微软雅黑" w:cs="微软雅黑"/>
          <w:sz w:val="21"/>
        </w:rPr>
        <w:t xml:space="preserve">㉔</w:t>
      </w:r>
      <w:r>
        <w:rPr>
          <w:rFonts w:ascii="宋体" w:hAnsi="宋体"/>
          <w:sz w:val="21"/>
        </w:rPr>
        <w:t xml:space="preserve">运送氧气瓶(中心供氧)</w:t>
      </w:r>
      <w:r/>
    </w:p>
    <w:p>
      <w:pPr>
        <w:ind w:left="0" w:firstLine="420"/>
        <w:spacing w:line="360" w:lineRule="auto"/>
        <w:tabs>
          <w:tab w:val="left" w:pos="0" w:leader="none"/>
        </w:tabs>
        <w:rPr>
          <w:rFonts w:ascii="宋体" w:hAnsi="宋体"/>
          <w:sz w:val="21"/>
        </w:rPr>
      </w:pPr>
      <w:r>
        <w:rPr>
          <w:rFonts w:hint="eastAsia" w:ascii="宋体" w:hAnsi="宋体"/>
          <w:sz w:val="21"/>
        </w:rPr>
        <w:t xml:space="preserve">（10）</w:t>
      </w:r>
      <w:r>
        <w:rPr>
          <w:rFonts w:ascii="宋体" w:hAnsi="宋体"/>
          <w:sz w:val="21"/>
        </w:rPr>
        <w:t xml:space="preserve">洗刷工作服务要求：</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ascii="宋体" w:hAnsi="宋体"/>
          <w:sz w:val="21"/>
        </w:rPr>
        <w:t xml:space="preserve">初步清洗消毒弯盘、治疗碗和手术器械等(供应室)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ascii="宋体" w:hAnsi="宋体"/>
          <w:sz w:val="21"/>
        </w:rPr>
        <w:t xml:space="preserve">大小便壶用后消毒(一次性/家属)</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ascii="宋体" w:hAnsi="宋体"/>
          <w:sz w:val="21"/>
        </w:rPr>
        <w:t xml:space="preserve">洗医护人员擦手毛巾(与污/净棉织品同时由洗衣房收取送回)</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ascii="宋体" w:hAnsi="宋体"/>
          <w:sz w:val="21"/>
        </w:rPr>
        <w:t xml:space="preserve">值班床上用品更换（护士）</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ascii="宋体" w:hAnsi="宋体"/>
          <w:sz w:val="21"/>
        </w:rPr>
        <w:t xml:space="preserve">擦拭消毒治疗车(护士)</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ascii="宋体" w:hAnsi="宋体"/>
          <w:sz w:val="21"/>
        </w:rPr>
        <w:t xml:space="preserve">擦拭消毒病历车和病历夹(护士)</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7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r>
        <w:rPr>
          <w:rFonts w:ascii="宋体" w:hAnsi="宋体"/>
          <w:sz w:val="21"/>
        </w:rPr>
        <w:t xml:space="preserve">擦拭消毒平车,轮椅</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8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⑧</w:t>
      </w:r>
      <w:r>
        <w:rPr>
          <w:rFonts w:ascii="宋体" w:hAnsi="宋体"/>
          <w:sz w:val="21"/>
        </w:rPr>
        <w:fldChar w:fldCharType="end"/>
      </w:r>
      <w:r>
        <w:rPr>
          <w:rFonts w:ascii="宋体" w:hAnsi="宋体"/>
          <w:sz w:val="21"/>
        </w:rPr>
        <w:t xml:space="preserve">清洁平车和轮椅轱辘上的毛发并上润滑油(2周1次)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9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⑨</w:t>
      </w:r>
      <w:r>
        <w:rPr>
          <w:rFonts w:ascii="宋体" w:hAnsi="宋体"/>
          <w:sz w:val="21"/>
        </w:rPr>
        <w:fldChar w:fldCharType="end"/>
      </w:r>
      <w:r>
        <w:rPr>
          <w:rFonts w:ascii="宋体" w:hAnsi="宋体"/>
          <w:sz w:val="21"/>
        </w:rPr>
        <w:t xml:space="preserve">清洁医用冰箱内部(护士)</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10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⑩</w:t>
      </w:r>
      <w:r>
        <w:rPr>
          <w:rFonts w:ascii="宋体" w:hAnsi="宋体"/>
          <w:sz w:val="21"/>
        </w:rPr>
        <w:fldChar w:fldCharType="end"/>
      </w:r>
      <w:r>
        <w:rPr>
          <w:rFonts w:ascii="宋体" w:hAnsi="宋体"/>
          <w:sz w:val="21"/>
        </w:rPr>
        <w:t xml:space="preserve">脏棉织品与洗衣房交接点数</w:t>
      </w:r>
      <w:r/>
    </w:p>
    <w:p>
      <w:pPr>
        <w:ind w:left="0" w:firstLine="420"/>
        <w:spacing w:line="360" w:lineRule="auto"/>
        <w:tabs>
          <w:tab w:val="left" w:pos="0" w:leader="none"/>
        </w:tabs>
        <w:rPr>
          <w:rFonts w:ascii="宋体" w:hAnsi="宋体"/>
          <w:sz w:val="21"/>
        </w:rPr>
      </w:pPr>
      <w:r>
        <w:rPr>
          <w:rFonts w:ascii="Cambria Math" w:hAnsi="Cambria Math" w:cs="Cambria Math"/>
          <w:color w:val="333333"/>
          <w:sz w:val="21"/>
          <w:szCs w:val="21"/>
          <w:shd w:val="clear" w:color="auto" w:fill="f7f7f7"/>
        </w:rPr>
        <w:t xml:space="preserve">⑪</w:t>
      </w:r>
      <w:r>
        <w:rPr>
          <w:rFonts w:ascii="宋体" w:hAnsi="宋体"/>
          <w:sz w:val="21"/>
        </w:rPr>
        <w:t xml:space="preserve">净棉织品与洗衣房交接点数</w:t>
      </w:r>
      <w:r/>
    </w:p>
    <w:p>
      <w:pPr>
        <w:ind w:left="0" w:firstLine="420"/>
        <w:spacing w:line="360" w:lineRule="auto"/>
        <w:tabs>
          <w:tab w:val="left" w:pos="0" w:leader="none"/>
        </w:tabs>
        <w:rPr>
          <w:rFonts w:ascii="宋体" w:hAnsi="宋体"/>
          <w:sz w:val="21"/>
        </w:rPr>
      </w:pPr>
      <w:r>
        <w:rPr>
          <w:rFonts w:hint="eastAsia" w:ascii="宋体" w:hAnsi="宋体"/>
          <w:sz w:val="21"/>
        </w:rPr>
        <w:t xml:space="preserve">2.6.2.3.</w:t>
      </w:r>
      <w:r>
        <w:rPr>
          <w:rFonts w:ascii="宋体" w:hAnsi="宋体"/>
          <w:sz w:val="21"/>
        </w:rPr>
        <w:t xml:space="preserve">9</w:t>
      </w:r>
      <w:r>
        <w:rPr>
          <w:rFonts w:ascii="宋体" w:hAnsi="宋体"/>
          <w:sz w:val="21"/>
        </w:rPr>
        <w:t xml:space="preserve">血透中心服务要求：</w:t>
      </w:r>
      <w:r/>
    </w:p>
    <w:p>
      <w:pPr>
        <w:ind w:left="0" w:firstLine="420"/>
        <w:spacing w:line="360" w:lineRule="auto"/>
        <w:tabs>
          <w:tab w:val="left" w:pos="0" w:leader="none"/>
        </w:tabs>
        <w:rPr>
          <w:rFonts w:ascii="宋体" w:hAnsi="宋体"/>
          <w:sz w:val="21"/>
        </w:rPr>
      </w:pPr>
      <w:r>
        <w:rPr>
          <w:rFonts w:ascii="宋体" w:hAnsi="宋体"/>
          <w:sz w:val="21"/>
        </w:rPr>
        <w:t xml:space="preserve">（1）协助做B液</w:t>
      </w:r>
      <w:r/>
    </w:p>
    <w:p>
      <w:pPr>
        <w:ind w:left="0" w:firstLine="420"/>
        <w:spacing w:line="360" w:lineRule="auto"/>
        <w:tabs>
          <w:tab w:val="left" w:pos="0" w:leader="none"/>
        </w:tabs>
        <w:rPr>
          <w:rFonts w:ascii="宋体" w:hAnsi="宋体"/>
          <w:sz w:val="21"/>
        </w:rPr>
      </w:pPr>
      <w:r>
        <w:rPr>
          <w:rFonts w:ascii="宋体" w:hAnsi="宋体"/>
          <w:sz w:val="21"/>
        </w:rPr>
        <w:t xml:space="preserve">（2）更换污染被服、工作服、泡水</w:t>
      </w:r>
      <w:r/>
    </w:p>
    <w:p>
      <w:pPr>
        <w:ind w:left="0" w:firstLine="420"/>
        <w:spacing w:line="360" w:lineRule="auto"/>
        <w:tabs>
          <w:tab w:val="left" w:pos="0" w:leader="none"/>
        </w:tabs>
        <w:rPr>
          <w:rFonts w:ascii="宋体" w:hAnsi="宋体"/>
          <w:sz w:val="21"/>
        </w:rPr>
      </w:pPr>
      <w:r>
        <w:rPr>
          <w:rFonts w:ascii="宋体" w:hAnsi="宋体"/>
          <w:sz w:val="21"/>
        </w:rPr>
        <w:t xml:space="preserve">（3）接待病人（发拖鞋、发钥匙、称体重、搀扶病人）</w:t>
      </w:r>
      <w:r/>
    </w:p>
    <w:p>
      <w:pPr>
        <w:ind w:left="0" w:firstLine="420"/>
        <w:spacing w:line="360" w:lineRule="auto"/>
        <w:tabs>
          <w:tab w:val="left" w:pos="0" w:leader="none"/>
        </w:tabs>
        <w:rPr>
          <w:rFonts w:ascii="宋体" w:hAnsi="宋体"/>
          <w:sz w:val="21"/>
        </w:rPr>
      </w:pPr>
      <w:r>
        <w:rPr>
          <w:rFonts w:ascii="宋体" w:hAnsi="宋体"/>
          <w:sz w:val="21"/>
        </w:rPr>
        <w:t xml:space="preserve">（4）住院病人记账</w:t>
      </w:r>
      <w:r/>
    </w:p>
    <w:p>
      <w:pPr>
        <w:ind w:left="0" w:firstLine="420"/>
        <w:spacing w:line="360" w:lineRule="auto"/>
        <w:tabs>
          <w:tab w:val="left" w:pos="0" w:leader="none"/>
        </w:tabs>
        <w:rPr>
          <w:rFonts w:ascii="宋体" w:hAnsi="宋体"/>
          <w:sz w:val="21"/>
        </w:rPr>
      </w:pPr>
      <w:r>
        <w:rPr>
          <w:rFonts w:ascii="宋体" w:hAnsi="宋体"/>
          <w:sz w:val="21"/>
        </w:rPr>
        <w:t xml:space="preserve">（5）送标本</w:t>
      </w:r>
      <w:r/>
    </w:p>
    <w:p>
      <w:pPr>
        <w:ind w:left="0" w:firstLine="420"/>
        <w:spacing w:line="360" w:lineRule="auto"/>
        <w:tabs>
          <w:tab w:val="left" w:pos="0" w:leader="none"/>
        </w:tabs>
        <w:rPr>
          <w:rFonts w:ascii="宋体" w:hAnsi="宋体"/>
          <w:sz w:val="21"/>
        </w:rPr>
      </w:pPr>
      <w:r>
        <w:rPr>
          <w:rFonts w:ascii="宋体" w:hAnsi="宋体"/>
          <w:sz w:val="21"/>
        </w:rPr>
        <w:t xml:space="preserve">（6）临时取药</w:t>
      </w:r>
      <w:r/>
    </w:p>
    <w:p>
      <w:pPr>
        <w:ind w:left="0" w:firstLine="420"/>
        <w:spacing w:line="360" w:lineRule="auto"/>
        <w:tabs>
          <w:tab w:val="left" w:pos="0" w:leader="none"/>
        </w:tabs>
        <w:rPr>
          <w:rFonts w:ascii="宋体" w:hAnsi="宋体"/>
          <w:sz w:val="21"/>
        </w:rPr>
      </w:pPr>
      <w:r>
        <w:rPr>
          <w:rFonts w:ascii="宋体" w:hAnsi="宋体"/>
          <w:sz w:val="21"/>
        </w:rPr>
        <w:t xml:space="preserve">（7）准备工作：盐水、血路管、透析器、物品拆箱上架）</w:t>
      </w:r>
      <w:r/>
    </w:p>
    <w:p>
      <w:pPr>
        <w:ind w:left="0" w:firstLine="420"/>
        <w:spacing w:line="360" w:lineRule="auto"/>
        <w:tabs>
          <w:tab w:val="left" w:pos="0" w:leader="none"/>
        </w:tabs>
        <w:rPr>
          <w:rFonts w:ascii="宋体" w:hAnsi="宋体"/>
          <w:sz w:val="21"/>
        </w:rPr>
      </w:pPr>
      <w:r>
        <w:rPr>
          <w:rFonts w:ascii="宋体" w:hAnsi="宋体"/>
          <w:sz w:val="21"/>
        </w:rPr>
        <w:t xml:space="preserve">（8）库房领物品</w:t>
      </w:r>
      <w:r/>
    </w:p>
    <w:p>
      <w:pPr>
        <w:ind w:left="0" w:firstLine="420"/>
        <w:spacing w:line="360" w:lineRule="auto"/>
        <w:tabs>
          <w:tab w:val="left" w:pos="0" w:leader="none"/>
        </w:tabs>
        <w:rPr>
          <w:rFonts w:ascii="宋体" w:hAnsi="宋体"/>
          <w:sz w:val="21"/>
        </w:rPr>
      </w:pPr>
      <w:r>
        <w:rPr>
          <w:rFonts w:ascii="宋体" w:hAnsi="宋体"/>
          <w:sz w:val="21"/>
        </w:rPr>
        <w:t xml:space="preserve">（9）取化验单</w:t>
      </w:r>
      <w:r/>
    </w:p>
    <w:p>
      <w:pPr>
        <w:ind w:left="0" w:firstLine="420"/>
        <w:spacing w:line="360" w:lineRule="auto"/>
        <w:tabs>
          <w:tab w:val="left" w:pos="0" w:leader="none"/>
        </w:tabs>
        <w:rPr>
          <w:rFonts w:ascii="宋体" w:hAnsi="宋体"/>
          <w:sz w:val="21"/>
        </w:rPr>
      </w:pPr>
      <w:r>
        <w:rPr>
          <w:rFonts w:hint="eastAsia" w:ascii="宋体" w:hAnsi="宋体"/>
          <w:sz w:val="21"/>
        </w:rPr>
        <w:t xml:space="preserve">2.6.2.3.1</w:t>
      </w:r>
      <w:r>
        <w:rPr>
          <w:rFonts w:ascii="宋体" w:hAnsi="宋体"/>
          <w:sz w:val="21"/>
        </w:rPr>
        <w:t xml:space="preserve">0</w:t>
      </w:r>
      <w:r>
        <w:rPr>
          <w:rFonts w:ascii="宋体" w:hAnsi="宋体"/>
          <w:sz w:val="21"/>
        </w:rPr>
        <w:t xml:space="preserve">体检中心服务要求：</w:t>
      </w:r>
      <w:r/>
    </w:p>
    <w:p>
      <w:pPr>
        <w:ind w:left="0" w:firstLine="420"/>
        <w:spacing w:line="360" w:lineRule="auto"/>
        <w:tabs>
          <w:tab w:val="left" w:pos="0" w:leader="none"/>
        </w:tabs>
        <w:rPr>
          <w:rFonts w:ascii="宋体" w:hAnsi="宋体"/>
          <w:sz w:val="21"/>
        </w:rPr>
      </w:pPr>
      <w:r>
        <w:rPr>
          <w:rFonts w:ascii="宋体" w:hAnsi="宋体"/>
          <w:sz w:val="21"/>
        </w:rPr>
        <w:t xml:space="preserve">（1）送标本，包括特殊血样、尿样</w:t>
      </w:r>
      <w:r/>
    </w:p>
    <w:p>
      <w:pPr>
        <w:ind w:left="0" w:firstLine="420"/>
        <w:spacing w:line="360" w:lineRule="auto"/>
        <w:tabs>
          <w:tab w:val="left" w:pos="0" w:leader="none"/>
        </w:tabs>
        <w:rPr>
          <w:rFonts w:ascii="宋体" w:hAnsi="宋体"/>
          <w:sz w:val="21"/>
        </w:rPr>
      </w:pPr>
      <w:r>
        <w:rPr>
          <w:rFonts w:ascii="宋体" w:hAnsi="宋体"/>
          <w:sz w:val="21"/>
        </w:rPr>
        <w:t xml:space="preserve">（2）领取妇科检查耗材</w:t>
      </w:r>
      <w:r/>
    </w:p>
    <w:p>
      <w:pPr>
        <w:ind w:left="0" w:firstLine="420"/>
        <w:spacing w:line="360" w:lineRule="auto"/>
        <w:tabs>
          <w:tab w:val="left" w:pos="0" w:leader="none"/>
        </w:tabs>
        <w:rPr>
          <w:rFonts w:ascii="宋体" w:hAnsi="宋体"/>
          <w:sz w:val="21"/>
        </w:rPr>
      </w:pPr>
      <w:r>
        <w:rPr>
          <w:rFonts w:ascii="宋体" w:hAnsi="宋体"/>
          <w:sz w:val="21"/>
        </w:rPr>
        <w:t xml:space="preserve">（3）领取酒精、石蜡油</w:t>
      </w:r>
      <w:r/>
    </w:p>
    <w:p>
      <w:pPr>
        <w:ind w:left="0" w:firstLine="420"/>
        <w:spacing w:line="360" w:lineRule="auto"/>
        <w:tabs>
          <w:tab w:val="left" w:pos="0" w:leader="none"/>
        </w:tabs>
        <w:rPr>
          <w:rFonts w:ascii="宋体" w:hAnsi="宋体"/>
          <w:sz w:val="21"/>
        </w:rPr>
      </w:pPr>
      <w:r>
        <w:rPr>
          <w:rFonts w:hint="eastAsia" w:ascii="宋体" w:hAnsi="宋体"/>
          <w:sz w:val="21"/>
        </w:rPr>
        <w:t xml:space="preserve">2.6.2.3.1</w:t>
      </w:r>
      <w:r>
        <w:rPr>
          <w:rFonts w:ascii="宋体" w:hAnsi="宋体"/>
          <w:sz w:val="21"/>
        </w:rPr>
        <w:t xml:space="preserve">1</w:t>
      </w:r>
      <w:r>
        <w:rPr>
          <w:rFonts w:ascii="宋体" w:hAnsi="宋体"/>
          <w:sz w:val="21"/>
        </w:rPr>
        <w:t xml:space="preserve">手术室服务要求：</w:t>
      </w:r>
      <w:r/>
    </w:p>
    <w:p>
      <w:pPr>
        <w:ind w:left="0" w:firstLine="420"/>
        <w:spacing w:line="360" w:lineRule="auto"/>
        <w:tabs>
          <w:tab w:val="left" w:pos="0" w:leader="none"/>
        </w:tabs>
        <w:rPr>
          <w:rFonts w:ascii="宋体" w:hAnsi="宋体"/>
          <w:sz w:val="21"/>
        </w:rPr>
      </w:pPr>
      <w:r>
        <w:rPr>
          <w:rFonts w:ascii="宋体" w:hAnsi="宋体"/>
          <w:sz w:val="21"/>
        </w:rPr>
        <w:t xml:space="preserve">（1）负责生活区（包括卫生间）、清洗间、消毒间的清洁；</w:t>
      </w:r>
      <w:r/>
    </w:p>
    <w:p>
      <w:pPr>
        <w:ind w:left="0" w:firstLine="420"/>
        <w:spacing w:line="360" w:lineRule="auto"/>
        <w:tabs>
          <w:tab w:val="left" w:pos="0" w:leader="none"/>
        </w:tabs>
        <w:rPr>
          <w:rFonts w:ascii="宋体" w:hAnsi="宋体"/>
          <w:sz w:val="21"/>
        </w:rPr>
      </w:pPr>
      <w:r>
        <w:rPr>
          <w:rFonts w:ascii="宋体" w:hAnsi="宋体"/>
          <w:sz w:val="21"/>
        </w:rPr>
        <w:t xml:space="preserve">（2）清洗手术器械（主要是腔镜器械），需专业培训；</w:t>
      </w:r>
      <w:r/>
    </w:p>
    <w:p>
      <w:pPr>
        <w:ind w:left="0" w:firstLine="420"/>
        <w:spacing w:line="360" w:lineRule="auto"/>
        <w:tabs>
          <w:tab w:val="left" w:pos="0" w:leader="none"/>
        </w:tabs>
        <w:rPr>
          <w:rFonts w:ascii="宋体" w:hAnsi="宋体"/>
          <w:sz w:val="21"/>
        </w:rPr>
      </w:pPr>
      <w:r>
        <w:rPr>
          <w:rFonts w:ascii="宋体" w:hAnsi="宋体"/>
          <w:sz w:val="21"/>
        </w:rPr>
        <w:t xml:space="preserve">（3）每台手术结束后的手术间清洁及垃圾清运；每日手术全部结束后的手术间彻底清洁；</w:t>
      </w:r>
      <w:r/>
    </w:p>
    <w:p>
      <w:pPr>
        <w:ind w:left="0" w:firstLine="420"/>
        <w:spacing w:line="360" w:lineRule="auto"/>
        <w:tabs>
          <w:tab w:val="left" w:pos="0" w:leader="none"/>
        </w:tabs>
        <w:rPr>
          <w:rFonts w:ascii="宋体" w:hAnsi="宋体"/>
          <w:sz w:val="21"/>
        </w:rPr>
      </w:pPr>
      <w:r>
        <w:rPr>
          <w:rFonts w:ascii="宋体" w:hAnsi="宋体"/>
          <w:sz w:val="21"/>
        </w:rPr>
        <w:t xml:space="preserve">（4）送手术间病理快速、标本、取血；</w:t>
      </w:r>
      <w:r/>
    </w:p>
    <w:p>
      <w:pPr>
        <w:ind w:left="0" w:firstLine="420"/>
        <w:spacing w:line="360" w:lineRule="auto"/>
        <w:tabs>
          <w:tab w:val="left" w:pos="0" w:leader="none"/>
        </w:tabs>
        <w:rPr>
          <w:rFonts w:ascii="宋体" w:hAnsi="宋体"/>
          <w:sz w:val="21"/>
        </w:rPr>
      </w:pPr>
      <w:r>
        <w:rPr>
          <w:rFonts w:ascii="宋体" w:hAnsi="宋体"/>
          <w:sz w:val="21"/>
        </w:rPr>
        <w:t xml:space="preserve">（5）手术室各类物品领用（包括无菌生理盐水、灭菌蒸馏水、等渗冲洗液、酸化水及手术室各类物资）；</w:t>
      </w:r>
      <w:r/>
    </w:p>
    <w:p>
      <w:pPr>
        <w:ind w:left="0" w:firstLine="420"/>
        <w:spacing w:line="360" w:lineRule="auto"/>
        <w:tabs>
          <w:tab w:val="left" w:pos="0" w:leader="none"/>
        </w:tabs>
        <w:rPr>
          <w:rFonts w:ascii="宋体" w:hAnsi="宋体"/>
          <w:sz w:val="21"/>
        </w:rPr>
      </w:pPr>
      <w:r>
        <w:rPr>
          <w:rFonts w:ascii="宋体" w:hAnsi="宋体"/>
          <w:sz w:val="21"/>
        </w:rPr>
        <w:t xml:space="preserve">（6）协助护士摆放辅料、器械，并把消毒推车推至后走廊以及其他需外出的临时事件；</w:t>
      </w:r>
      <w:r/>
    </w:p>
    <w:p>
      <w:pPr>
        <w:ind w:left="0" w:firstLine="420"/>
        <w:spacing w:line="360" w:lineRule="auto"/>
        <w:tabs>
          <w:tab w:val="left" w:pos="0" w:leader="none"/>
        </w:tabs>
        <w:rPr>
          <w:rFonts w:ascii="宋体" w:hAnsi="宋体"/>
          <w:sz w:val="21"/>
        </w:rPr>
      </w:pPr>
      <w:r>
        <w:rPr>
          <w:rFonts w:ascii="宋体" w:hAnsi="宋体"/>
          <w:sz w:val="21"/>
        </w:rPr>
        <w:t xml:space="preserve">（7）接送手术病人；增添手术间盐水；送手术间病理快速；手术间取血、取药；</w:t>
      </w:r>
      <w:r/>
    </w:p>
    <w:p>
      <w:pPr>
        <w:ind w:left="0" w:firstLine="420"/>
        <w:spacing w:line="360" w:lineRule="auto"/>
        <w:tabs>
          <w:tab w:val="left" w:pos="0" w:leader="none"/>
        </w:tabs>
        <w:rPr>
          <w:rFonts w:ascii="宋体" w:hAnsi="宋体"/>
          <w:sz w:val="21"/>
        </w:rPr>
      </w:pPr>
      <w:r>
        <w:rPr>
          <w:rFonts w:ascii="宋体" w:hAnsi="宋体"/>
          <w:sz w:val="21"/>
        </w:rPr>
        <w:t xml:space="preserve">（8）拖鞋、小毛巾清洗，每日一次包装小毛巾；</w:t>
      </w:r>
      <w:r/>
    </w:p>
    <w:p>
      <w:pPr>
        <w:ind w:left="0" w:firstLine="420"/>
        <w:spacing w:line="360" w:lineRule="auto"/>
        <w:tabs>
          <w:tab w:val="left" w:pos="0" w:leader="none"/>
        </w:tabs>
        <w:rPr>
          <w:rFonts w:ascii="宋体" w:hAnsi="宋体"/>
          <w:sz w:val="21"/>
        </w:rPr>
      </w:pPr>
      <w:r>
        <w:rPr>
          <w:rFonts w:ascii="宋体" w:hAnsi="宋体"/>
          <w:sz w:val="21"/>
        </w:rPr>
        <w:t xml:space="preserve">（9）每周一次：清洗手术间橡胶床单；清洁擦拭所有接送病人的平车；污物桶清洗；水槽清洗；擦灰毛巾桶清洗。</w:t>
      </w:r>
      <w:r/>
    </w:p>
    <w:p>
      <w:pPr>
        <w:ind w:left="0" w:firstLine="420"/>
        <w:spacing w:line="360" w:lineRule="auto"/>
        <w:tabs>
          <w:tab w:val="left" w:pos="0" w:leader="none"/>
        </w:tabs>
        <w:rPr>
          <w:rFonts w:ascii="宋体" w:hAnsi="宋体"/>
          <w:sz w:val="21"/>
        </w:rPr>
      </w:pPr>
      <w:r>
        <w:rPr>
          <w:rFonts w:hint="eastAsia" w:ascii="宋体" w:hAnsi="宋体"/>
          <w:sz w:val="21"/>
        </w:rPr>
        <w:t xml:space="preserve">2.6.2.3.1</w:t>
      </w:r>
      <w:r>
        <w:rPr>
          <w:rFonts w:ascii="宋体" w:hAnsi="宋体"/>
          <w:sz w:val="21"/>
        </w:rPr>
        <w:t xml:space="preserve">2</w:t>
      </w:r>
      <w:r>
        <w:rPr>
          <w:rFonts w:ascii="宋体" w:hAnsi="宋体"/>
          <w:sz w:val="21"/>
        </w:rPr>
        <w:t xml:space="preserve">病理科服务要求：</w:t>
      </w:r>
      <w:r/>
    </w:p>
    <w:p>
      <w:pPr>
        <w:ind w:left="0" w:firstLine="420"/>
        <w:spacing w:line="360" w:lineRule="auto"/>
        <w:tabs>
          <w:tab w:val="left" w:pos="0" w:leader="none"/>
        </w:tabs>
        <w:rPr>
          <w:rFonts w:ascii="宋体" w:hAnsi="宋体"/>
          <w:sz w:val="21"/>
        </w:rPr>
      </w:pPr>
      <w:r>
        <w:rPr>
          <w:rFonts w:ascii="宋体" w:hAnsi="宋体"/>
          <w:sz w:val="21"/>
        </w:rPr>
        <w:t xml:space="preserve">（1）专人负责病理科区域内日常清洁消杀；</w:t>
      </w:r>
      <w:r/>
    </w:p>
    <w:p>
      <w:pPr>
        <w:ind w:left="0" w:firstLine="420"/>
        <w:spacing w:line="360" w:lineRule="auto"/>
        <w:tabs>
          <w:tab w:val="left" w:pos="0" w:leader="none"/>
        </w:tabs>
        <w:rPr>
          <w:rFonts w:ascii="宋体" w:hAnsi="宋体"/>
          <w:sz w:val="21"/>
        </w:rPr>
      </w:pPr>
      <w:r>
        <w:rPr>
          <w:rFonts w:ascii="宋体" w:hAnsi="宋体"/>
          <w:sz w:val="21"/>
        </w:rPr>
        <w:t xml:space="preserve">（2）完成科室内要求的其他辅助工作</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2.6.2.3.1</w:t>
      </w:r>
      <w:r>
        <w:rPr>
          <w:rFonts w:ascii="宋体" w:hAnsi="宋体"/>
          <w:sz w:val="21"/>
        </w:rPr>
        <w:t xml:space="preserve">3</w:t>
      </w:r>
      <w:r>
        <w:rPr>
          <w:rFonts w:ascii="宋体" w:hAnsi="宋体"/>
          <w:sz w:val="21"/>
        </w:rPr>
        <w:t xml:space="preserve">行政楼服务要求：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负责所有科室的泡开水工作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室内所有放置的家具等清洁和消毒。（包括：天花板、灯棚、顶房平台、墙面、地面、楼梯、窗户、门、桌、椅、柜、洗手间、公共通道等）。</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按时巡视、清洁各楼层公共洗手间，保持洗手间清洁、干燥、无异味；</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每日对楼内的生活垃圾进行清运；</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每日上午地面全方位清洁一次，下午地面清洁一次，随脏随扫；</w:t>
      </w:r>
      <w:r/>
    </w:p>
    <w:p>
      <w:pPr>
        <w:ind w:left="0" w:firstLine="420"/>
        <w:spacing w:line="360" w:lineRule="auto"/>
        <w:tabs>
          <w:tab w:val="left" w:pos="0" w:leader="none"/>
        </w:tabs>
        <w:rPr>
          <w:rFonts w:ascii="宋体" w:hAnsi="宋体"/>
          <w:sz w:val="21"/>
        </w:rPr>
      </w:pPr>
      <w:r>
        <w:rPr>
          <w:rFonts w:hint="eastAsia" w:ascii="宋体" w:hAnsi="宋体"/>
          <w:sz w:val="21"/>
        </w:rPr>
        <w:t xml:space="preserve">2.6.2.3.1</w:t>
      </w:r>
      <w:r>
        <w:rPr>
          <w:rFonts w:ascii="宋体" w:hAnsi="宋体"/>
          <w:sz w:val="21"/>
        </w:rPr>
        <w:t xml:space="preserve">4</w:t>
      </w:r>
      <w:r>
        <w:rPr>
          <w:rFonts w:ascii="宋体" w:hAnsi="宋体"/>
          <w:sz w:val="21"/>
        </w:rPr>
        <w:t xml:space="preserve">感染性疾病楼服务要求：</w:t>
      </w:r>
      <w:r/>
    </w:p>
    <w:p>
      <w:pPr>
        <w:ind w:left="0" w:firstLine="420"/>
        <w:spacing w:line="360" w:lineRule="auto"/>
        <w:tabs>
          <w:tab w:val="left" w:pos="0" w:leader="none"/>
        </w:tabs>
        <w:rPr>
          <w:rFonts w:ascii="宋体" w:hAnsi="宋体"/>
          <w:sz w:val="21"/>
        </w:rPr>
      </w:pPr>
      <w:r>
        <w:rPr>
          <w:rFonts w:ascii="宋体" w:hAnsi="宋体"/>
          <w:sz w:val="21"/>
        </w:rPr>
        <w:t xml:space="preserve">（1）室内所有放置的家具等清洁和消毒。（包括：天花板、灯棚、顶房平台、墙面、电梯、地面、楼梯、窗户、门、桌、椅、柜、洗手间、电梯间、公共通道等）。</w:t>
      </w:r>
      <w:r/>
    </w:p>
    <w:p>
      <w:pPr>
        <w:ind w:left="0" w:firstLine="420"/>
        <w:spacing w:line="360" w:lineRule="auto"/>
        <w:tabs>
          <w:tab w:val="left" w:pos="0" w:leader="none"/>
        </w:tabs>
        <w:rPr>
          <w:rFonts w:ascii="宋体" w:hAnsi="宋体"/>
          <w:sz w:val="21"/>
        </w:rPr>
      </w:pPr>
      <w:r>
        <w:rPr>
          <w:rFonts w:ascii="宋体" w:hAnsi="宋体"/>
          <w:sz w:val="21"/>
        </w:rPr>
        <w:t xml:space="preserve">（2）按时巡视、清洁各楼层公共洗手间，保持洗手间清洁、干燥、无异味；</w:t>
      </w:r>
      <w:r/>
    </w:p>
    <w:p>
      <w:pPr>
        <w:ind w:left="0" w:firstLine="420"/>
        <w:spacing w:line="360" w:lineRule="auto"/>
        <w:tabs>
          <w:tab w:val="left" w:pos="0" w:leader="none"/>
        </w:tabs>
        <w:rPr>
          <w:rFonts w:ascii="宋体" w:hAnsi="宋体"/>
          <w:sz w:val="21"/>
        </w:rPr>
      </w:pPr>
      <w:r>
        <w:rPr>
          <w:rFonts w:ascii="宋体" w:hAnsi="宋体"/>
          <w:sz w:val="21"/>
        </w:rPr>
        <w:t xml:space="preserve">（3）每日对楼内的生活垃圾、医疗垃圾进行清运；</w:t>
      </w:r>
      <w:r/>
    </w:p>
    <w:p>
      <w:pPr>
        <w:ind w:left="0" w:firstLine="420"/>
        <w:spacing w:line="360" w:lineRule="auto"/>
        <w:tabs>
          <w:tab w:val="left" w:pos="0" w:leader="none"/>
        </w:tabs>
        <w:rPr>
          <w:rFonts w:ascii="宋体" w:hAnsi="宋体"/>
          <w:sz w:val="21"/>
        </w:rPr>
      </w:pPr>
      <w:r>
        <w:rPr>
          <w:rFonts w:ascii="宋体" w:hAnsi="宋体"/>
          <w:sz w:val="21"/>
        </w:rPr>
        <w:t xml:space="preserve">（4）每日上午地面全方位清洁一次，下午地面清洁一次，随脏随扫。</w:t>
      </w:r>
      <w:r/>
    </w:p>
    <w:p>
      <w:pPr>
        <w:ind w:left="0" w:firstLine="420"/>
        <w:spacing w:line="360" w:lineRule="auto"/>
        <w:tabs>
          <w:tab w:val="left" w:pos="0" w:leader="none"/>
        </w:tabs>
        <w:rPr>
          <w:rFonts w:ascii="宋体" w:hAnsi="宋体"/>
          <w:sz w:val="21"/>
        </w:rPr>
      </w:pPr>
      <w:r>
        <w:rPr>
          <w:rFonts w:hint="eastAsia" w:ascii="宋体" w:hAnsi="宋体"/>
          <w:sz w:val="21"/>
        </w:rPr>
        <w:t xml:space="preserve">2.6.2.3.1</w:t>
      </w:r>
      <w:r>
        <w:rPr>
          <w:rFonts w:ascii="宋体" w:hAnsi="宋体"/>
          <w:sz w:val="21"/>
        </w:rPr>
        <w:t xml:space="preserve">5</w:t>
      </w:r>
      <w:r>
        <w:rPr>
          <w:rFonts w:ascii="宋体" w:hAnsi="宋体"/>
          <w:sz w:val="21"/>
        </w:rPr>
        <w:t xml:space="preserve">其它后勤服务内容和要求：</w:t>
      </w:r>
      <w:r/>
    </w:p>
    <w:p>
      <w:pPr>
        <w:ind w:left="0" w:firstLine="420"/>
        <w:spacing w:line="360" w:lineRule="auto"/>
        <w:tabs>
          <w:tab w:val="left" w:pos="0" w:leader="none"/>
        </w:tabs>
        <w:rPr>
          <w:rFonts w:ascii="宋体" w:hAnsi="宋体"/>
          <w:sz w:val="21"/>
        </w:rPr>
      </w:pPr>
      <w:r>
        <w:rPr>
          <w:rFonts w:ascii="宋体" w:hAnsi="宋体"/>
          <w:sz w:val="21"/>
        </w:rPr>
        <w:t xml:space="preserve">（1）负责将全院各部门的生活垃圾、医疗垃圾收送至医院规定的暂存点。</w:t>
      </w:r>
      <w:r/>
    </w:p>
    <w:p>
      <w:pPr>
        <w:ind w:left="0" w:firstLine="420"/>
        <w:spacing w:line="360" w:lineRule="auto"/>
        <w:tabs>
          <w:tab w:val="left" w:pos="0" w:leader="none"/>
        </w:tabs>
        <w:rPr>
          <w:rFonts w:ascii="宋体" w:hAnsi="宋体"/>
          <w:sz w:val="21"/>
        </w:rPr>
      </w:pPr>
      <w:r>
        <w:rPr>
          <w:rFonts w:ascii="宋体" w:hAnsi="宋体"/>
          <w:sz w:val="21"/>
        </w:rPr>
        <w:t xml:space="preserve">（2）负责下水管道疏通；</w:t>
      </w:r>
      <w:r/>
    </w:p>
    <w:p>
      <w:pPr>
        <w:ind w:left="0" w:firstLine="420"/>
        <w:spacing w:line="360" w:lineRule="auto"/>
        <w:tabs>
          <w:tab w:val="left" w:pos="0" w:leader="none"/>
        </w:tabs>
        <w:rPr>
          <w:rFonts w:ascii="宋体" w:hAnsi="宋体"/>
          <w:sz w:val="21"/>
        </w:rPr>
      </w:pPr>
      <w:r>
        <w:rPr>
          <w:rFonts w:ascii="宋体" w:hAnsi="宋体"/>
          <w:sz w:val="21"/>
        </w:rPr>
        <w:t xml:space="preserve">（3）高压消毒炉消毒工1名</w:t>
      </w:r>
      <w:r/>
    </w:p>
    <w:p>
      <w:pPr>
        <w:ind w:left="0" w:firstLine="420"/>
        <w:spacing w:line="360" w:lineRule="auto"/>
        <w:tabs>
          <w:tab w:val="left" w:pos="0" w:leader="none"/>
        </w:tabs>
        <w:rPr>
          <w:rFonts w:ascii="宋体" w:hAnsi="宋体"/>
          <w:sz w:val="21"/>
        </w:rPr>
      </w:pPr>
      <w:r>
        <w:rPr>
          <w:rFonts w:ascii="宋体" w:hAnsi="宋体"/>
          <w:sz w:val="21"/>
        </w:rPr>
        <w:t xml:space="preserve">（</w:t>
      </w:r>
      <w:r>
        <w:rPr>
          <w:rFonts w:hint="eastAsia" w:ascii="宋体" w:hAnsi="宋体"/>
          <w:sz w:val="21"/>
        </w:rPr>
        <w:t xml:space="preserve">4</w:t>
      </w:r>
      <w:r>
        <w:rPr>
          <w:rFonts w:ascii="宋体" w:hAnsi="宋体"/>
          <w:sz w:val="21"/>
        </w:rPr>
        <w:t xml:space="preserve">）院内环境的动态清洁消杀</w:t>
      </w:r>
      <w:r/>
    </w:p>
    <w:p>
      <w:pPr>
        <w:ind w:left="0" w:firstLine="420"/>
        <w:spacing w:line="360" w:lineRule="auto"/>
        <w:tabs>
          <w:tab w:val="left" w:pos="0" w:leader="none"/>
        </w:tabs>
        <w:rPr>
          <w:rFonts w:ascii="宋体" w:hAnsi="宋体"/>
          <w:sz w:val="21"/>
        </w:rPr>
      </w:pPr>
      <w:r>
        <w:rPr>
          <w:rFonts w:ascii="宋体" w:hAnsi="宋体"/>
          <w:sz w:val="21"/>
        </w:rPr>
        <w:t xml:space="preserve">（</w:t>
      </w:r>
      <w:r>
        <w:rPr>
          <w:rFonts w:hint="eastAsia" w:ascii="宋体" w:hAnsi="宋体"/>
          <w:sz w:val="21"/>
        </w:rPr>
        <w:t xml:space="preserve">5</w:t>
      </w:r>
      <w:r>
        <w:rPr>
          <w:rFonts w:ascii="宋体" w:hAnsi="宋体"/>
          <w:sz w:val="21"/>
        </w:rPr>
        <w:t xml:space="preserve">）部份科室及所有病区要求全天24小时服务。处理各项突发事件及紧急事件。</w:t>
      </w:r>
      <w:r/>
    </w:p>
    <w:p>
      <w:pPr>
        <w:ind w:left="0" w:firstLine="420"/>
        <w:spacing w:line="360" w:lineRule="auto"/>
        <w:tabs>
          <w:tab w:val="left" w:pos="0" w:leader="none"/>
        </w:tabs>
        <w:rPr>
          <w:rFonts w:ascii="宋体" w:hAnsi="宋体"/>
          <w:sz w:val="21"/>
        </w:rPr>
      </w:pPr>
      <w:r>
        <w:rPr>
          <w:rFonts w:ascii="宋体" w:hAnsi="宋体"/>
          <w:sz w:val="21"/>
        </w:rPr>
        <w:t xml:space="preserve">（</w:t>
      </w:r>
      <w:r>
        <w:rPr>
          <w:rFonts w:hint="eastAsia" w:ascii="宋体" w:hAnsi="宋体"/>
          <w:sz w:val="21"/>
        </w:rPr>
        <w:t xml:space="preserve">6</w:t>
      </w:r>
      <w:r>
        <w:rPr>
          <w:rFonts w:ascii="宋体" w:hAnsi="宋体"/>
          <w:sz w:val="21"/>
        </w:rPr>
        <w:t xml:space="preserve">）协助医院的禁烟控烟工作等。</w:t>
      </w:r>
      <w:r/>
    </w:p>
    <w:p>
      <w:pPr>
        <w:ind w:left="0" w:firstLine="420"/>
        <w:spacing w:line="360" w:lineRule="auto"/>
        <w:tabs>
          <w:tab w:val="left" w:pos="0" w:leader="none"/>
        </w:tabs>
        <w:rPr>
          <w:rFonts w:ascii="宋体" w:hAnsi="宋体"/>
          <w:sz w:val="21"/>
        </w:rPr>
      </w:pPr>
      <w:r>
        <w:rPr>
          <w:rFonts w:ascii="宋体" w:hAnsi="宋体"/>
          <w:sz w:val="21"/>
        </w:rPr>
        <w:t xml:space="preserve">（</w:t>
      </w:r>
      <w:r>
        <w:rPr>
          <w:rFonts w:hint="eastAsia" w:ascii="宋体" w:hAnsi="宋体"/>
          <w:sz w:val="21"/>
        </w:rPr>
        <w:t xml:space="preserve">7</w:t>
      </w:r>
      <w:r>
        <w:rPr>
          <w:rFonts w:ascii="宋体" w:hAnsi="宋体"/>
          <w:sz w:val="21"/>
        </w:rPr>
        <w:t xml:space="preserve">）严格实行医院的考核制度。</w:t>
      </w:r>
      <w:r/>
    </w:p>
    <w:p>
      <w:pPr>
        <w:ind w:left="0" w:firstLine="420"/>
        <w:spacing w:line="360" w:lineRule="auto"/>
        <w:tabs>
          <w:tab w:val="left" w:pos="0" w:leader="none"/>
        </w:tabs>
        <w:rPr>
          <w:rFonts w:ascii="宋体" w:hAnsi="宋体"/>
          <w:sz w:val="21"/>
        </w:rPr>
      </w:pPr>
      <w:r>
        <w:rPr>
          <w:rFonts w:hint="eastAsia" w:ascii="宋体" w:hAnsi="宋体"/>
          <w:sz w:val="21"/>
        </w:rPr>
        <w:t xml:space="preserve">2.6.2.3.1</w:t>
      </w:r>
      <w:r>
        <w:rPr>
          <w:rFonts w:ascii="宋体" w:hAnsi="宋体"/>
          <w:sz w:val="21"/>
        </w:rPr>
        <w:t xml:space="preserve">6</w:t>
      </w:r>
      <w:r>
        <w:rPr>
          <w:rFonts w:hint="eastAsia" w:ascii="宋体" w:hAnsi="宋体"/>
          <w:sz w:val="21"/>
        </w:rPr>
        <w:t xml:space="preserve">中标单位</w:t>
      </w:r>
      <w:r>
        <w:rPr>
          <w:rFonts w:hint="eastAsia" w:ascii="宋体" w:hAnsi="宋体"/>
          <w:sz w:val="21"/>
        </w:rPr>
        <w:t xml:space="preserve">使用专业的医院运送、调度类管理软件，提高运送工作效率，并对运送日常工作数据、任务量进行汇总和统计。</w:t>
      </w:r>
      <w:r/>
    </w:p>
    <w:p>
      <w:pPr>
        <w:ind w:left="0" w:firstLine="420"/>
        <w:spacing w:line="360" w:lineRule="auto"/>
        <w:tabs>
          <w:tab w:val="left" w:pos="0" w:leader="none"/>
        </w:tabs>
        <w:rPr>
          <w:rFonts w:ascii="宋体" w:hAnsi="宋体"/>
          <w:b/>
          <w:sz w:val="21"/>
        </w:rPr>
      </w:pPr>
      <w:r>
        <w:rPr>
          <w:rFonts w:hint="eastAsia" w:ascii="宋体" w:hAnsi="宋体"/>
          <w:b/>
          <w:sz w:val="21"/>
        </w:rPr>
        <w:t xml:space="preserve">2.6.2.</w:t>
      </w:r>
      <w:r>
        <w:rPr>
          <w:rFonts w:ascii="宋体" w:hAnsi="宋体"/>
          <w:b/>
          <w:sz w:val="21"/>
        </w:rPr>
        <w:t xml:space="preserve">4设备运行与维护</w:t>
      </w:r>
      <w:r/>
    </w:p>
    <w:p>
      <w:pPr>
        <w:ind w:left="0" w:firstLine="420"/>
        <w:spacing w:line="360" w:lineRule="auto"/>
        <w:tabs>
          <w:tab w:val="left" w:pos="0" w:leader="none"/>
        </w:tabs>
        <w:rPr>
          <w:rFonts w:ascii="宋体" w:hAnsi="宋体"/>
          <w:sz w:val="21"/>
        </w:rPr>
      </w:pPr>
      <w:r>
        <w:rPr>
          <w:rFonts w:ascii="宋体" w:hAnsi="宋体"/>
          <w:sz w:val="21"/>
        </w:rPr>
        <w:t xml:space="preserve">2.6.2.4.1</w:t>
      </w:r>
      <w:r>
        <w:rPr>
          <w:rFonts w:ascii="宋体" w:hAnsi="宋体"/>
          <w:sz w:val="21"/>
        </w:rPr>
        <w:t xml:space="preserve">服务范围：</w:t>
      </w:r>
      <w:r/>
    </w:p>
    <w:p>
      <w:pPr>
        <w:ind w:left="0" w:firstLine="420"/>
        <w:spacing w:line="360" w:lineRule="auto"/>
        <w:tabs>
          <w:tab w:val="left" w:pos="0" w:leader="none"/>
        </w:tabs>
        <w:rPr>
          <w:rFonts w:ascii="宋体" w:hAnsi="宋体"/>
          <w:sz w:val="21"/>
        </w:rPr>
      </w:pPr>
      <w:r>
        <w:rPr>
          <w:rFonts w:ascii="宋体" w:hAnsi="宋体"/>
          <w:sz w:val="21"/>
        </w:rPr>
        <w:t xml:space="preserve">区域内建筑物的日常运行与维护、日常照明与各楼层配电系统的运行与维护；给排水系统设备的运行与维护；锅炉系统的日常运行与维护；空调系统的日常运行与维护；通风系统的日常运行与维护；氧气系统的运行与末端设备维护、负压吸引系统的运行与末端设备维护、压缩空气系统的运行与末端设备维护</w:t>
      </w:r>
      <w:r>
        <w:rPr>
          <w:rFonts w:hint="eastAsia" w:ascii="宋体" w:hAnsi="宋体"/>
          <w:sz w:val="21"/>
        </w:rPr>
        <w:t xml:space="preserve">；</w:t>
      </w:r>
      <w:r>
        <w:rPr>
          <w:rFonts w:ascii="宋体" w:hAnsi="宋体"/>
          <w:sz w:val="21"/>
        </w:rPr>
        <w:t xml:space="preserve">污水处理系统的日常运行与维护、设备带的运行与维护</w:t>
      </w:r>
      <w:r>
        <w:rPr>
          <w:rFonts w:hint="eastAsia" w:ascii="宋体" w:hAnsi="宋体"/>
          <w:sz w:val="21"/>
        </w:rPr>
        <w:t xml:space="preserve">；</w:t>
      </w:r>
      <w:r>
        <w:rPr>
          <w:rFonts w:ascii="宋体" w:hAnsi="宋体"/>
          <w:sz w:val="21"/>
        </w:rPr>
        <w:t xml:space="preserve">楼宇自控系统的运行与维护</w:t>
      </w:r>
      <w:r>
        <w:rPr>
          <w:rFonts w:hint="eastAsia" w:ascii="宋体" w:hAnsi="宋体"/>
          <w:sz w:val="21"/>
        </w:rPr>
        <w:t xml:space="preserve">；气动物流；轨道小车</w:t>
      </w:r>
      <w:r>
        <w:rPr>
          <w:rFonts w:ascii="宋体" w:hAnsi="宋体"/>
          <w:sz w:val="21"/>
        </w:rPr>
        <w:t xml:space="preserve">；污衣及垃圾气力输送系统等，以及包括设施设备的外包合同管理。</w:t>
      </w:r>
      <w:r/>
    </w:p>
    <w:p>
      <w:pPr>
        <w:ind w:left="0" w:firstLine="420"/>
        <w:spacing w:line="360" w:lineRule="auto"/>
        <w:tabs>
          <w:tab w:val="left" w:pos="0" w:leader="none"/>
        </w:tabs>
        <w:rPr>
          <w:rFonts w:ascii="宋体" w:hAnsi="宋体"/>
          <w:sz w:val="21"/>
        </w:rPr>
      </w:pPr>
      <w:r>
        <w:rPr>
          <w:rFonts w:ascii="宋体" w:hAnsi="宋体"/>
          <w:sz w:val="21"/>
        </w:rPr>
        <w:t xml:space="preserve">2.6.2.4.2</w:t>
      </w:r>
      <w:r>
        <w:rPr>
          <w:rFonts w:ascii="宋体" w:hAnsi="宋体"/>
          <w:sz w:val="21"/>
        </w:rPr>
        <w:t xml:space="preserve">总体要求：</w:t>
      </w:r>
      <w:r/>
    </w:p>
    <w:p>
      <w:pPr>
        <w:ind w:left="0" w:firstLine="420"/>
        <w:spacing w:line="360" w:lineRule="auto"/>
        <w:tabs>
          <w:tab w:val="left" w:pos="0" w:leader="none"/>
        </w:tabs>
        <w:rPr>
          <w:rFonts w:ascii="宋体" w:hAnsi="宋体"/>
          <w:sz w:val="21"/>
        </w:rPr>
      </w:pPr>
      <w:r>
        <w:rPr>
          <w:rFonts w:ascii="宋体" w:hAnsi="宋体"/>
          <w:sz w:val="21"/>
        </w:rPr>
        <w:t xml:space="preserve">（1）重点突出“安全第一，经济运行”的运行方针；</w:t>
      </w:r>
      <w:r/>
    </w:p>
    <w:p>
      <w:pPr>
        <w:ind w:left="0" w:firstLine="420"/>
        <w:spacing w:line="360" w:lineRule="auto"/>
        <w:tabs>
          <w:tab w:val="left" w:pos="0" w:leader="none"/>
        </w:tabs>
        <w:rPr>
          <w:rFonts w:ascii="宋体" w:hAnsi="宋体"/>
          <w:sz w:val="21"/>
        </w:rPr>
      </w:pPr>
      <w:r>
        <w:rPr>
          <w:rFonts w:ascii="宋体" w:hAnsi="宋体"/>
          <w:sz w:val="21"/>
        </w:rPr>
        <w:t xml:space="preserve">（2）保障机电正常运行并做好相关记录；</w:t>
      </w:r>
      <w:r/>
    </w:p>
    <w:p>
      <w:pPr>
        <w:ind w:left="0" w:firstLine="420"/>
        <w:spacing w:line="360" w:lineRule="auto"/>
        <w:tabs>
          <w:tab w:val="left" w:pos="0" w:leader="none"/>
        </w:tabs>
        <w:rPr>
          <w:rFonts w:ascii="宋体" w:hAnsi="宋体"/>
          <w:sz w:val="21"/>
        </w:rPr>
      </w:pPr>
      <w:r>
        <w:rPr>
          <w:rFonts w:ascii="宋体" w:hAnsi="宋体"/>
          <w:sz w:val="21"/>
        </w:rPr>
        <w:t xml:space="preserve">（3）承诺日常维护98%执行，设备设施完好率98%，维修及时率98%，急修及时率100%；维修工程质量合格率98%；医院职工满意度90%以上；</w:t>
      </w:r>
      <w:r/>
    </w:p>
    <w:p>
      <w:pPr>
        <w:ind w:left="0" w:firstLine="420"/>
        <w:spacing w:line="360" w:lineRule="auto"/>
        <w:tabs>
          <w:tab w:val="left" w:pos="0" w:leader="none"/>
        </w:tabs>
        <w:rPr>
          <w:rFonts w:ascii="宋体" w:hAnsi="宋体"/>
          <w:sz w:val="21"/>
        </w:rPr>
      </w:pPr>
      <w:r>
        <w:rPr>
          <w:rFonts w:ascii="宋体" w:hAnsi="宋体"/>
          <w:sz w:val="21"/>
        </w:rPr>
        <w:t xml:space="preserve">（4）设立24小时工程报修中心，要求对报修等数据进行汇总和统计，能随时提供相应的数据，给院方的决策进行支持。相关人员配置对讲机等通讯设备；</w:t>
      </w:r>
      <w:r/>
    </w:p>
    <w:p>
      <w:pPr>
        <w:ind w:left="0" w:firstLine="420"/>
        <w:spacing w:line="360" w:lineRule="auto"/>
        <w:tabs>
          <w:tab w:val="left" w:pos="0" w:leader="none"/>
        </w:tabs>
        <w:rPr>
          <w:rFonts w:ascii="宋体" w:hAnsi="宋体"/>
          <w:sz w:val="21"/>
        </w:rPr>
      </w:pPr>
      <w:r>
        <w:rPr>
          <w:rFonts w:ascii="宋体" w:hAnsi="宋体"/>
          <w:sz w:val="21"/>
        </w:rPr>
        <w:t xml:space="preserve">（5）建立完善的规章制度和岗位职责、操作流程、应急预案；</w:t>
      </w:r>
      <w:r/>
    </w:p>
    <w:p>
      <w:pPr>
        <w:ind w:left="0" w:firstLine="420"/>
        <w:spacing w:line="360" w:lineRule="auto"/>
        <w:tabs>
          <w:tab w:val="left" w:pos="0" w:leader="none"/>
        </w:tabs>
        <w:rPr>
          <w:rFonts w:ascii="宋体" w:hAnsi="宋体"/>
          <w:sz w:val="21"/>
        </w:rPr>
      </w:pPr>
      <w:r>
        <w:rPr>
          <w:rFonts w:ascii="宋体" w:hAnsi="宋体"/>
          <w:sz w:val="21"/>
        </w:rPr>
        <w:t xml:space="preserve">（6）有健全的设施设备运行维护标准化管理体系、质量管理评定体系；</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中标单位</w:t>
      </w:r>
      <w:r>
        <w:rPr>
          <w:rFonts w:ascii="宋体" w:hAnsi="宋体"/>
          <w:sz w:val="21"/>
        </w:rPr>
        <w:t xml:space="preserve">使用专业管理软件进行工程部设备运行维护管理，并对部门日常工作、设备、维护工作数据进行汇总和统计，能随时提供相应的数据给采购人的决策进行支持； </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中标单位</w:t>
      </w:r>
      <w:r>
        <w:rPr>
          <w:rFonts w:ascii="宋体" w:hAnsi="宋体"/>
          <w:sz w:val="21"/>
        </w:rPr>
        <w:t xml:space="preserve">按计划巡视设备机房和设备运行情况，做好相关记录；</w:t>
      </w:r>
      <w:r/>
    </w:p>
    <w:p>
      <w:pPr>
        <w:ind w:left="0" w:firstLine="420"/>
        <w:spacing w:line="360" w:lineRule="auto"/>
        <w:tabs>
          <w:tab w:val="left" w:pos="0" w:leader="none"/>
        </w:tabs>
        <w:rPr>
          <w:rFonts w:ascii="宋体" w:hAnsi="宋体"/>
          <w:sz w:val="21"/>
        </w:rPr>
      </w:pPr>
      <w:r>
        <w:rPr>
          <w:rFonts w:ascii="宋体" w:hAnsi="宋体"/>
          <w:sz w:val="21"/>
        </w:rPr>
        <w:t xml:space="preserve">（9）</w:t>
      </w:r>
      <w:r>
        <w:rPr>
          <w:rFonts w:hint="eastAsia" w:ascii="宋体" w:hAnsi="宋体"/>
          <w:sz w:val="21"/>
        </w:rPr>
        <w:t xml:space="preserve">中标单位</w:t>
      </w:r>
      <w:r>
        <w:rPr>
          <w:rFonts w:ascii="宋体" w:hAnsi="宋体"/>
          <w:sz w:val="21"/>
        </w:rPr>
        <w:t xml:space="preserve">对员工岗前培训，且每年至少对员工进行两次岗位培训并做好记录；</w:t>
      </w:r>
      <w:r/>
    </w:p>
    <w:p>
      <w:pPr>
        <w:ind w:left="0" w:firstLine="420"/>
        <w:spacing w:line="360" w:lineRule="auto"/>
        <w:tabs>
          <w:tab w:val="left" w:pos="0" w:leader="none"/>
        </w:tabs>
        <w:rPr>
          <w:rFonts w:ascii="宋体" w:hAnsi="宋体"/>
          <w:sz w:val="21"/>
        </w:rPr>
      </w:pPr>
      <w:r>
        <w:rPr>
          <w:rFonts w:ascii="宋体" w:hAnsi="宋体"/>
          <w:sz w:val="21"/>
        </w:rPr>
        <w:t xml:space="preserve">（10）</w:t>
      </w:r>
      <w:r>
        <w:rPr>
          <w:rFonts w:hint="eastAsia" w:ascii="宋体" w:hAnsi="宋体"/>
          <w:sz w:val="21"/>
        </w:rPr>
        <w:t xml:space="preserve">中标单位</w:t>
      </w:r>
      <w:r>
        <w:rPr>
          <w:rFonts w:ascii="宋体" w:hAnsi="宋体"/>
          <w:sz w:val="21"/>
        </w:rPr>
        <w:t xml:space="preserve">指定专门能源管理人员，加强用能设备管理和能耗管理，并制订具体的节能管理措施；做好节能运行监测，每月统计能源消耗表及其分析提供给采购人；</w:t>
      </w:r>
      <w:r/>
    </w:p>
    <w:p>
      <w:pPr>
        <w:ind w:left="0" w:firstLine="420"/>
        <w:spacing w:line="360" w:lineRule="auto"/>
        <w:tabs>
          <w:tab w:val="left" w:pos="0" w:leader="none"/>
        </w:tabs>
        <w:rPr>
          <w:rFonts w:ascii="宋体" w:hAnsi="宋体"/>
          <w:sz w:val="21"/>
        </w:rPr>
      </w:pPr>
      <w:r>
        <w:rPr>
          <w:rFonts w:ascii="宋体" w:hAnsi="宋体"/>
          <w:sz w:val="21"/>
        </w:rPr>
        <w:t xml:space="preserve">（11）</w:t>
      </w:r>
      <w:r>
        <w:rPr>
          <w:rFonts w:hint="eastAsia" w:ascii="宋体" w:hAnsi="宋体"/>
          <w:sz w:val="21"/>
        </w:rPr>
        <w:t xml:space="preserve">中标单位</w:t>
      </w:r>
      <w:r>
        <w:rPr>
          <w:rFonts w:ascii="宋体" w:hAnsi="宋体"/>
          <w:sz w:val="21"/>
        </w:rPr>
        <w:t xml:space="preserve">保证设备机房、值班室等责任区域内的管理制度齐全，标示清楚，做好各种安全用具、设备备品及维修工具的管理，保持设备责任区的清洁卫生，设备、墙面、地面干净整洁、无破损、无渗水、漏电、锈蚀现象；</w:t>
      </w:r>
      <w:r/>
    </w:p>
    <w:p>
      <w:pPr>
        <w:ind w:left="0" w:firstLine="420"/>
        <w:spacing w:line="360" w:lineRule="auto"/>
        <w:tabs>
          <w:tab w:val="left" w:pos="0" w:leader="none"/>
        </w:tabs>
        <w:rPr>
          <w:rFonts w:ascii="宋体" w:hAnsi="宋体"/>
          <w:sz w:val="21"/>
        </w:rPr>
      </w:pPr>
      <w:r>
        <w:rPr>
          <w:rFonts w:ascii="宋体" w:hAnsi="宋体"/>
          <w:sz w:val="21"/>
        </w:rPr>
        <w:t xml:space="preserve">（12）</w:t>
      </w:r>
      <w:r>
        <w:rPr>
          <w:rFonts w:hint="eastAsia" w:ascii="宋体" w:hAnsi="宋体"/>
          <w:sz w:val="21"/>
        </w:rPr>
        <w:t xml:space="preserve">中标单位</w:t>
      </w:r>
      <w:r>
        <w:rPr>
          <w:rFonts w:ascii="宋体" w:hAnsi="宋体"/>
          <w:sz w:val="21"/>
        </w:rPr>
        <w:t xml:space="preserve">掌握责任区内设备的用途、参数、运行状况，健全设备档案，提出合理的设备维护保养的措施及方案计划，并对设备进行故障分析诊断；</w:t>
      </w:r>
      <w:r/>
    </w:p>
    <w:p>
      <w:pPr>
        <w:ind w:left="0" w:firstLine="420"/>
        <w:spacing w:line="360" w:lineRule="auto"/>
        <w:tabs>
          <w:tab w:val="left" w:pos="0" w:leader="none"/>
        </w:tabs>
        <w:rPr>
          <w:rFonts w:ascii="宋体" w:hAnsi="宋体"/>
          <w:sz w:val="21"/>
        </w:rPr>
      </w:pPr>
      <w:r>
        <w:rPr>
          <w:rFonts w:ascii="宋体" w:hAnsi="宋体"/>
          <w:sz w:val="21"/>
        </w:rPr>
        <w:t xml:space="preserve">（13）在由采购人指定的第三方单位对</w:t>
      </w:r>
      <w:r>
        <w:rPr>
          <w:rFonts w:hint="eastAsia" w:ascii="宋体" w:hAnsi="宋体"/>
          <w:sz w:val="21"/>
        </w:rPr>
        <w:t xml:space="preserve">中标单位</w:t>
      </w:r>
      <w:r>
        <w:rPr>
          <w:rFonts w:ascii="宋体" w:hAnsi="宋体"/>
          <w:sz w:val="21"/>
        </w:rPr>
        <w:t xml:space="preserve">管辖的设备设施进行维修、保养、改造、施工时，</w:t>
      </w:r>
      <w:r>
        <w:rPr>
          <w:rFonts w:hint="eastAsia" w:ascii="宋体" w:hAnsi="宋体"/>
          <w:sz w:val="21"/>
        </w:rPr>
        <w:t xml:space="preserve">中标单位</w:t>
      </w:r>
      <w:r>
        <w:rPr>
          <w:rFonts w:ascii="宋体" w:hAnsi="宋体"/>
          <w:sz w:val="21"/>
        </w:rPr>
        <w:t xml:space="preserve">负责协调、配合和监管；</w:t>
      </w:r>
      <w:r/>
    </w:p>
    <w:p>
      <w:pPr>
        <w:ind w:left="0" w:firstLine="420"/>
        <w:spacing w:line="360" w:lineRule="auto"/>
        <w:tabs>
          <w:tab w:val="left" w:pos="0" w:leader="none"/>
        </w:tabs>
        <w:rPr>
          <w:rFonts w:ascii="宋体" w:hAnsi="宋体"/>
          <w:sz w:val="21"/>
        </w:rPr>
      </w:pPr>
      <w:r>
        <w:rPr>
          <w:rFonts w:ascii="宋体" w:hAnsi="宋体"/>
          <w:sz w:val="21"/>
        </w:rPr>
        <w:t xml:space="preserve">（14）</w:t>
      </w:r>
      <w:r>
        <w:rPr>
          <w:rFonts w:hint="eastAsia" w:ascii="宋体" w:hAnsi="宋体"/>
          <w:sz w:val="21"/>
        </w:rPr>
        <w:t xml:space="preserve">投标人</w:t>
      </w:r>
      <w:r>
        <w:rPr>
          <w:rFonts w:ascii="宋体" w:hAnsi="宋体"/>
          <w:sz w:val="21"/>
        </w:rPr>
        <w:t xml:space="preserve">配合各种国家要求的检查、检测、年检工作；</w:t>
      </w:r>
      <w:r/>
    </w:p>
    <w:p>
      <w:pPr>
        <w:ind w:left="0" w:firstLine="420"/>
        <w:spacing w:line="360" w:lineRule="auto"/>
        <w:tabs>
          <w:tab w:val="left" w:pos="0" w:leader="none"/>
        </w:tabs>
        <w:rPr>
          <w:rFonts w:ascii="宋体" w:hAnsi="宋体"/>
          <w:sz w:val="21"/>
        </w:rPr>
      </w:pPr>
      <w:r>
        <w:rPr>
          <w:rFonts w:ascii="宋体" w:hAnsi="宋体"/>
          <w:sz w:val="21"/>
        </w:rPr>
        <w:t xml:space="preserve">（15）</w:t>
      </w:r>
      <w:r>
        <w:rPr>
          <w:rFonts w:hint="eastAsia" w:ascii="宋体" w:hAnsi="宋体"/>
          <w:sz w:val="21"/>
        </w:rPr>
        <w:t xml:space="preserve">投标人</w:t>
      </w:r>
      <w:r>
        <w:rPr>
          <w:rFonts w:ascii="宋体" w:hAnsi="宋体"/>
          <w:sz w:val="21"/>
        </w:rPr>
        <w:t xml:space="preserve">负责执行责任范围内的各种有关法律、法规和政策规定的其他事项；</w:t>
      </w:r>
      <w:r/>
    </w:p>
    <w:p>
      <w:pPr>
        <w:ind w:left="0" w:firstLine="420"/>
        <w:spacing w:line="360" w:lineRule="auto"/>
        <w:tabs>
          <w:tab w:val="left" w:pos="0" w:leader="none"/>
        </w:tabs>
        <w:rPr>
          <w:rFonts w:ascii="宋体" w:hAnsi="宋体"/>
          <w:sz w:val="21"/>
        </w:rPr>
      </w:pPr>
      <w:r>
        <w:rPr>
          <w:rFonts w:ascii="宋体" w:hAnsi="宋体"/>
          <w:sz w:val="21"/>
        </w:rPr>
        <w:t xml:space="preserve">（16）</w:t>
      </w:r>
      <w:r>
        <w:rPr>
          <w:rFonts w:hint="eastAsia" w:ascii="宋体" w:hAnsi="宋体"/>
          <w:sz w:val="21"/>
        </w:rPr>
        <w:t xml:space="preserve">投标人</w:t>
      </w:r>
      <w:r>
        <w:rPr>
          <w:rFonts w:ascii="宋体" w:hAnsi="宋体"/>
          <w:sz w:val="21"/>
        </w:rPr>
        <w:t xml:space="preserve">每天24小时提供紧急维修服务，对紧急报修10分钟内到达现场并做维修，常规报修2小时内作出响应并修复，合格率达到100% ，要求维修不过夜。各项作业的劳动保护符合国家规范；</w:t>
      </w:r>
      <w:r/>
    </w:p>
    <w:p>
      <w:pPr>
        <w:ind w:left="0" w:firstLine="420"/>
        <w:spacing w:line="360" w:lineRule="auto"/>
        <w:tabs>
          <w:tab w:val="left" w:pos="0" w:leader="none"/>
        </w:tabs>
        <w:rPr>
          <w:rFonts w:ascii="宋体" w:hAnsi="宋体"/>
          <w:sz w:val="21"/>
        </w:rPr>
      </w:pPr>
      <w:r>
        <w:rPr>
          <w:rFonts w:ascii="宋体" w:hAnsi="宋体"/>
          <w:sz w:val="21"/>
        </w:rPr>
        <w:t xml:space="preserve">（17）建立完整的蓝图目录，完整的设备清单，阀门图表，管道标志，电气回路图和相应的控制区域，仪表运行范围等。积极为采购人提供设施设备管理方案。</w:t>
      </w:r>
      <w:r/>
    </w:p>
    <w:p>
      <w:pPr>
        <w:ind w:left="0" w:firstLine="420"/>
        <w:spacing w:line="360" w:lineRule="auto"/>
        <w:tabs>
          <w:tab w:val="left" w:pos="0" w:leader="none"/>
        </w:tabs>
        <w:rPr>
          <w:rFonts w:ascii="宋体" w:hAnsi="宋体"/>
          <w:sz w:val="21"/>
        </w:rPr>
      </w:pPr>
      <w:r>
        <w:rPr>
          <w:rFonts w:ascii="宋体" w:hAnsi="宋体"/>
          <w:sz w:val="21"/>
        </w:rPr>
        <w:t xml:space="preserve">（18）</w:t>
      </w:r>
      <w:r>
        <w:rPr>
          <w:rFonts w:hint="eastAsia" w:ascii="宋体" w:hAnsi="宋体"/>
          <w:sz w:val="21"/>
        </w:rPr>
        <w:t xml:space="preserve">投标人</w:t>
      </w:r>
      <w:r>
        <w:rPr>
          <w:rFonts w:ascii="宋体" w:hAnsi="宋体"/>
          <w:sz w:val="21"/>
        </w:rPr>
        <w:t xml:space="preserve">负责编制大楼、附属建筑物、设施、设备的年度维修养护计划，年度培训计划、年度预算及控制计划、能源控制计划、安全保障计划、资产保障计划、年度更新改造计划、设备维护工作的平衡计划、报修工作数量控制计划等，经医院确定后切实执行。每月向后勤保障部上报月工作总结及下月计划及员工考核结果及奖惩等。</w:t>
      </w:r>
      <w:r/>
    </w:p>
    <w:p>
      <w:pPr>
        <w:ind w:left="0" w:firstLine="420"/>
        <w:spacing w:line="360" w:lineRule="auto"/>
        <w:tabs>
          <w:tab w:val="left" w:pos="0" w:leader="none"/>
        </w:tabs>
        <w:rPr>
          <w:rFonts w:ascii="宋体" w:hAnsi="宋体"/>
          <w:sz w:val="21"/>
        </w:rPr>
      </w:pPr>
      <w:r>
        <w:rPr>
          <w:rFonts w:ascii="宋体" w:hAnsi="宋体"/>
          <w:sz w:val="21"/>
        </w:rPr>
        <w:t xml:space="preserve">（19）所有机房卫生落实到人。</w:t>
      </w:r>
      <w:r/>
    </w:p>
    <w:p>
      <w:pPr>
        <w:ind w:left="0" w:firstLine="420"/>
        <w:spacing w:line="360" w:lineRule="auto"/>
        <w:tabs>
          <w:tab w:val="left" w:pos="0" w:leader="none"/>
        </w:tabs>
        <w:rPr>
          <w:rFonts w:ascii="宋体" w:hAnsi="宋体"/>
          <w:sz w:val="21"/>
        </w:rPr>
      </w:pPr>
      <w:r>
        <w:rPr>
          <w:rFonts w:ascii="宋体" w:hAnsi="宋体"/>
          <w:sz w:val="21"/>
        </w:rPr>
        <w:t xml:space="preserve">（20）抓好安全生产，安全责任层层落实，签订责任状，责任到组和人。承担合同期内物业委托管理范围内的安全生产主体责任。</w:t>
      </w:r>
      <w:r/>
    </w:p>
    <w:p>
      <w:pPr>
        <w:ind w:left="0" w:firstLine="420"/>
        <w:spacing w:line="360" w:lineRule="auto"/>
        <w:tabs>
          <w:tab w:val="left" w:pos="0" w:leader="none"/>
        </w:tabs>
        <w:rPr>
          <w:rFonts w:ascii="宋体" w:hAnsi="宋体"/>
          <w:sz w:val="21"/>
        </w:rPr>
      </w:pPr>
      <w:r>
        <w:rPr>
          <w:rFonts w:ascii="宋体" w:hAnsi="宋体"/>
          <w:sz w:val="21"/>
        </w:rPr>
        <w:t xml:space="preserve">（21）各项工作严格按《江苏省等级医院评审标准》中的三级甲类医院管理标准执行；做好应急演练和台账资料准备工作。</w:t>
      </w:r>
      <w:r/>
    </w:p>
    <w:p>
      <w:pPr>
        <w:ind w:left="0" w:firstLine="420"/>
        <w:spacing w:line="360" w:lineRule="auto"/>
        <w:tabs>
          <w:tab w:val="left" w:pos="0" w:leader="none"/>
        </w:tabs>
        <w:rPr>
          <w:rFonts w:ascii="宋体" w:hAnsi="宋体"/>
          <w:sz w:val="21"/>
        </w:rPr>
      </w:pPr>
      <w:r>
        <w:rPr>
          <w:rFonts w:ascii="宋体" w:hAnsi="宋体"/>
          <w:sz w:val="21"/>
        </w:rPr>
        <w:t xml:space="preserve">（22）积极配合医院完成各项指令性任务和迎检工作。</w:t>
      </w:r>
      <w:r/>
    </w:p>
    <w:p>
      <w:pPr>
        <w:ind w:left="0" w:firstLine="420"/>
        <w:spacing w:line="360" w:lineRule="auto"/>
        <w:tabs>
          <w:tab w:val="left" w:pos="0" w:leader="none"/>
        </w:tabs>
        <w:rPr>
          <w:rFonts w:ascii="宋体" w:hAnsi="宋体"/>
          <w:sz w:val="21"/>
        </w:rPr>
      </w:pPr>
      <w:r>
        <w:rPr>
          <w:rFonts w:ascii="宋体" w:hAnsi="宋体"/>
          <w:sz w:val="21"/>
        </w:rPr>
        <w:t xml:space="preserve">（23）所有运行的操作流程、制度、计划、总结、培训、考核及各种运行记录、交接班记录、排班表、能耗统计及分析等资料必须每月上交医院后勤部。</w:t>
      </w:r>
      <w:r/>
    </w:p>
    <w:p>
      <w:pPr>
        <w:ind w:left="0" w:firstLine="420"/>
        <w:spacing w:line="360" w:lineRule="auto"/>
        <w:tabs>
          <w:tab w:val="left" w:pos="0" w:leader="none"/>
        </w:tabs>
        <w:rPr>
          <w:rFonts w:ascii="宋体" w:hAnsi="宋体"/>
          <w:sz w:val="21"/>
        </w:rPr>
      </w:pPr>
      <w:r>
        <w:rPr>
          <w:rFonts w:ascii="宋体" w:hAnsi="宋体"/>
          <w:sz w:val="21"/>
        </w:rPr>
        <w:t xml:space="preserve">（24）设备运行及维护人员应配备到位，且月流失率在5% 以下（包括管理人员）。</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ascii="宋体" w:hAnsi="宋体"/>
          <w:sz w:val="21"/>
        </w:rPr>
        <w:t xml:space="preserve">5</w:t>
      </w:r>
      <w:r>
        <w:rPr>
          <w:rFonts w:ascii="宋体" w:hAnsi="宋体"/>
          <w:sz w:val="21"/>
        </w:rPr>
        <w:t xml:space="preserve">）</w:t>
      </w:r>
      <w:r>
        <w:rPr>
          <w:rFonts w:hint="eastAsia" w:ascii="宋体" w:hAnsi="宋体"/>
          <w:sz w:val="21"/>
        </w:rPr>
        <w:t xml:space="preserve">中标单位</w:t>
      </w:r>
      <w:r>
        <w:rPr>
          <w:rFonts w:ascii="宋体" w:hAnsi="宋体"/>
          <w:sz w:val="21"/>
        </w:rPr>
        <w:t xml:space="preserve">在接到中标通知书后，须派遣相关工程人员进驻现场，对隐蔽工程进行实时监管和熟悉内部结构、管线等，并提出使用功能上的相关建议，人员费用由中标单位负责。   </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ascii="宋体" w:hAnsi="宋体"/>
          <w:sz w:val="21"/>
        </w:rPr>
        <w:t xml:space="preserve">6</w:t>
      </w:r>
      <w:r>
        <w:rPr>
          <w:rFonts w:ascii="宋体" w:hAnsi="宋体"/>
          <w:sz w:val="21"/>
        </w:rPr>
        <w:t xml:space="preserve">）</w:t>
      </w:r>
      <w:r>
        <w:rPr>
          <w:rFonts w:hint="eastAsia" w:ascii="宋体" w:hAnsi="宋体"/>
          <w:sz w:val="21"/>
        </w:rPr>
        <w:t xml:space="preserve">中标单位</w:t>
      </w:r>
      <w:r>
        <w:rPr>
          <w:rFonts w:ascii="宋体" w:hAnsi="宋体"/>
          <w:sz w:val="21"/>
        </w:rPr>
        <w:t xml:space="preserve">进场服务时间由</w:t>
      </w:r>
      <w:r>
        <w:rPr>
          <w:rFonts w:hint="eastAsia" w:ascii="宋体" w:hAnsi="宋体"/>
          <w:sz w:val="21"/>
        </w:rPr>
        <w:t xml:space="preserve">采购人</w:t>
      </w:r>
      <w:r>
        <w:rPr>
          <w:rFonts w:ascii="宋体" w:hAnsi="宋体"/>
          <w:sz w:val="21"/>
        </w:rPr>
        <w:t xml:space="preserve">提前半个月通知。</w:t>
      </w:r>
      <w:r>
        <w:rPr>
          <w:rFonts w:hint="eastAsia" w:ascii="宋体" w:hAnsi="宋体"/>
          <w:sz w:val="21"/>
        </w:rPr>
        <w:t xml:space="preserve">中标单位</w:t>
      </w:r>
      <w:r>
        <w:rPr>
          <w:rFonts w:ascii="宋体" w:hAnsi="宋体"/>
          <w:sz w:val="21"/>
        </w:rPr>
        <w:t xml:space="preserve">接到医院通知半个月后全体工作人员、设备必须到位，并完成岗前培训等工作，正式开始物业服务，服务费用结算以正式服务日起计，之前物业管理人员、物业员工的相关费用和培训费用等由中标单位负责。</w:t>
      </w:r>
      <w:r/>
    </w:p>
    <w:p>
      <w:pPr>
        <w:ind w:left="0" w:firstLine="420"/>
        <w:spacing w:line="360" w:lineRule="auto"/>
        <w:tabs>
          <w:tab w:val="left" w:pos="0" w:leader="none"/>
        </w:tabs>
        <w:rPr>
          <w:rFonts w:ascii="宋体" w:hAnsi="宋体"/>
          <w:sz w:val="21"/>
        </w:rPr>
      </w:pPr>
      <w:r>
        <w:rPr>
          <w:rFonts w:ascii="宋体" w:hAnsi="宋体"/>
          <w:sz w:val="21"/>
        </w:rPr>
        <w:t xml:space="preserve">（27）设施设备外包合同管理，协助医院做好对各类专业外包服务公司的全过程管理，包括电梯、锅炉、冷水机组、VRF机组、医用气体系统等</w:t>
      </w:r>
      <w:r>
        <w:rPr>
          <w:rFonts w:hint="eastAsia" w:ascii="宋体" w:hAnsi="宋体"/>
          <w:sz w:val="21"/>
        </w:rPr>
        <w:t xml:space="preserve">所有设备</w:t>
      </w:r>
      <w:r>
        <w:rPr>
          <w:rFonts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2.6.2.4.3</w:t>
      </w:r>
      <w:r>
        <w:rPr>
          <w:rFonts w:ascii="宋体" w:hAnsi="宋体"/>
          <w:sz w:val="21"/>
        </w:rPr>
        <w:t xml:space="preserve">机电运行具体要求</w:t>
      </w:r>
      <w:r/>
    </w:p>
    <w:p>
      <w:pPr>
        <w:ind w:left="0" w:firstLine="420"/>
        <w:spacing w:line="360" w:lineRule="auto"/>
        <w:tabs>
          <w:tab w:val="left" w:pos="0" w:leader="none"/>
        </w:tabs>
        <w:rPr>
          <w:rFonts w:ascii="宋体" w:hAnsi="宋体"/>
          <w:sz w:val="21"/>
        </w:rPr>
      </w:pPr>
      <w:r>
        <w:rPr>
          <w:rFonts w:ascii="宋体" w:hAnsi="宋体"/>
          <w:sz w:val="21"/>
        </w:rPr>
        <w:t xml:space="preserve">2.6.2.4.3.1</w:t>
      </w:r>
      <w:r>
        <w:rPr>
          <w:rFonts w:ascii="宋体" w:hAnsi="宋体"/>
          <w:sz w:val="21"/>
        </w:rPr>
        <w:t xml:space="preserve">中央空调、多联机与通风系统</w:t>
      </w:r>
      <w:r/>
    </w:p>
    <w:p>
      <w:pPr>
        <w:ind w:left="0" w:firstLine="420"/>
        <w:spacing w:line="360" w:lineRule="auto"/>
        <w:tabs>
          <w:tab w:val="left" w:pos="0" w:leader="none"/>
        </w:tabs>
        <w:rPr>
          <w:rFonts w:ascii="宋体" w:hAnsi="宋体"/>
          <w:sz w:val="21"/>
        </w:rPr>
      </w:pPr>
      <w:r>
        <w:rPr>
          <w:rFonts w:ascii="宋体" w:hAnsi="宋体"/>
          <w:sz w:val="21"/>
        </w:rPr>
        <w:t xml:space="preserve">负责空调系统设备设施的开机、末端维护及维修（包括冷冻机房、泵房、冷却塔、热泵机组、空调机房、空调末端、热交换等）的日常操作、巡视、日常维护保养及安全工作，并做好相关记录。</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将配合楼宇自控随时对责任区内的各种设备设施进行调整、检修、更换；</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每1小时巡视一次冷冻机房内设备设施，记录一次主要仪表及参数； </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每天巡视一次泵房、冷却塔、热泵机组（运行季节）、空调机房、热交换室，记录一次主要仪表及参数；</w:t>
      </w:r>
      <w:r>
        <w:rPr>
          <w:rFonts w:hint="eastAsia" w:ascii="宋体" w:hAnsi="宋体"/>
          <w:sz w:val="21"/>
        </w:rPr>
        <w:t xml:space="preserve">（注：医院有一台中央空调机组常年运行）</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每周测一次软化水水质；</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每日对大楼内进行测温，并配合楼宇自控班组调节温度，并做好相关记录；</w:t>
      </w:r>
      <w:r/>
    </w:p>
    <w:p>
      <w:pPr>
        <w:ind w:left="0" w:firstLine="420"/>
        <w:spacing w:line="360" w:lineRule="auto"/>
        <w:tabs>
          <w:tab w:val="left" w:pos="0" w:leader="none"/>
        </w:tabs>
        <w:rPr>
          <w:rFonts w:ascii="宋体" w:hAnsi="宋体"/>
          <w:sz w:val="21"/>
        </w:rPr>
      </w:pPr>
      <w:r>
        <w:rPr>
          <w:rFonts w:ascii="宋体" w:hAnsi="宋体"/>
          <w:sz w:val="21"/>
        </w:rPr>
        <w:t xml:space="preserve">各种记录应规范、完备、字迹清楚。</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经常保持机房环境清洁，保持机组外表面整洁，保持机房通风、排水装置正常。</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ascii="宋体" w:hAnsi="宋体"/>
          <w:sz w:val="21"/>
        </w:rPr>
        <w:t xml:space="preserve">检查机组运行情况是否有滴水、泄漏、腐蚀、锈蚀、松动、摩擦破损等。</w:t>
      </w:r>
      <w:r/>
    </w:p>
    <w:p>
      <w:pPr>
        <w:ind w:left="0" w:firstLine="420"/>
        <w:spacing w:line="360" w:lineRule="auto"/>
        <w:tabs>
          <w:tab w:val="left" w:pos="0" w:leader="none"/>
        </w:tabs>
        <w:rPr>
          <w:rFonts w:ascii="宋体" w:hAnsi="宋体"/>
          <w:sz w:val="21"/>
        </w:rPr>
      </w:pPr>
      <w:r>
        <w:rPr>
          <w:rFonts w:ascii="宋体" w:hAnsi="宋体"/>
          <w:sz w:val="21"/>
        </w:rPr>
        <w:t xml:space="preserve">检查机组运行情况，温度、流量、压力、电气、噪声、振动情况在正常范围内。</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ascii="宋体" w:hAnsi="宋体"/>
          <w:sz w:val="21"/>
        </w:rPr>
        <w:t xml:space="preserve">根据季节气候调节和设定机组的制热、制冷温度，降低能耗。</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ascii="宋体" w:hAnsi="宋体"/>
          <w:sz w:val="21"/>
        </w:rPr>
        <w:t xml:space="preserve">负责更换及简单维修风机盘管控制开关面板， 检查盘管出风口温度，检查各风管，支、吊架有无异常情况；检查机组振动情况；检查机组噪音情况；检查管道阀门堵塞情况；检查冷凝水排放情况，检查冷凝器水排水管道是否畅通，隔热有无异常状况；检查并处理漏水情况；检查清洗过滤网及回风口；检查控制线路；</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w:t>
      </w:r>
      <w:r>
        <w:rPr>
          <w:rFonts w:ascii="宋体" w:hAnsi="宋体"/>
          <w:sz w:val="21"/>
        </w:rPr>
        <w:t xml:space="preserve">风口清洗：风口采用人工集中清洗，将风口拆卸下来并依序编号，进行刷洗，清洗干净后擦干或自然风干。清洗完毕后，将风口安装回通风管道，并用湿毛巾将风口周围擦干净；隔尘滤网的消毒</w:t>
      </w:r>
      <w:r>
        <w:rPr>
          <w:rFonts w:ascii="宋体" w:hAnsi="宋体"/>
          <w:sz w:val="21"/>
        </w:rPr>
        <w:t xml:space="preserve">清洗：将风机盘管的隔尘滤网拆下，做好编号，集中到院方指定的地方冲洗，稍滤干，晾干后将滤网装回原位；</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w:t>
      </w:r>
      <w:r>
        <w:rPr>
          <w:rFonts w:ascii="宋体" w:hAnsi="宋体"/>
          <w:sz w:val="21"/>
        </w:rPr>
        <w:t xml:space="preserve">多联机：</w:t>
      </w:r>
      <w:r/>
    </w:p>
    <w:p>
      <w:pPr>
        <w:ind w:left="0" w:firstLine="420"/>
        <w:spacing w:line="360" w:lineRule="auto"/>
        <w:tabs>
          <w:tab w:val="left" w:pos="0" w:leader="none"/>
        </w:tabs>
        <w:rPr>
          <w:rFonts w:ascii="宋体" w:hAnsi="宋体"/>
          <w:sz w:val="21"/>
        </w:rPr>
      </w:pPr>
      <w:r>
        <w:rPr>
          <w:rFonts w:ascii="宋体" w:hAnsi="宋体"/>
          <w:sz w:val="21"/>
        </w:rPr>
        <w:t xml:space="preserve">检测冷媒系统的供、回压力是否在正常值，检查冷媒是否泄漏、并进行添加;冷暖季节的调试、检测;室外机电脑板除尘;一年2次机器、滤网清洗检查，逢冷热季节交换时，对所有多联机空调，实行定期检查维护。</w:t>
      </w:r>
      <w:r/>
    </w:p>
    <w:p>
      <w:pPr>
        <w:ind w:left="0" w:firstLine="420"/>
        <w:spacing w:line="360" w:lineRule="auto"/>
        <w:tabs>
          <w:tab w:val="left" w:pos="0" w:leader="none"/>
        </w:tabs>
        <w:rPr>
          <w:rFonts w:ascii="宋体" w:hAnsi="宋体"/>
          <w:sz w:val="21"/>
        </w:rPr>
      </w:pPr>
      <w:r>
        <w:rPr>
          <w:rFonts w:ascii="宋体" w:hAnsi="宋体"/>
          <w:sz w:val="21"/>
        </w:rPr>
        <w:t xml:space="preserve">2.6.2.4.3.2</w:t>
      </w:r>
      <w:r>
        <w:rPr>
          <w:rFonts w:ascii="宋体" w:hAnsi="宋体"/>
          <w:sz w:val="21"/>
        </w:rPr>
        <w:t xml:space="preserve">垃圾站、锅炉房、污水处理站</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垃圾站日常清洁、门前三包、消杀及垃圾分拣打包和清运、医疗垃圾处理及院方委托的其他工作；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按相关操作规程提供锅炉房燃气锅炉安全操作及运行服务；做好相关设施设备及仪器仪表的巡视并填写运行情况记录和水质检验记录；承担每年一次锅炉年检审报工作，进行年检，承诺年检通过率100%；监督锅炉维保公司按规定开展医院锅炉维保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负责污水处理站日常管理工作。保证污水处理按国家、市环保部门和市疾控中心要求的排放标准达标排放， 严格按照污水处理工艺操作规程操作，经常检查设备运行情况，保证设备正常运转。负责接待环保、疾控中心等有关部门来院检查监测污水等其他工作；</w:t>
      </w:r>
      <w:r/>
    </w:p>
    <w:p>
      <w:pPr>
        <w:ind w:left="0" w:firstLine="420"/>
        <w:spacing w:line="360" w:lineRule="auto"/>
        <w:tabs>
          <w:tab w:val="left" w:pos="0" w:leader="none"/>
        </w:tabs>
        <w:rPr>
          <w:rFonts w:ascii="宋体" w:hAnsi="宋体"/>
          <w:sz w:val="21"/>
        </w:rPr>
      </w:pPr>
      <w:r>
        <w:rPr>
          <w:rFonts w:ascii="宋体" w:hAnsi="宋体"/>
          <w:sz w:val="21"/>
        </w:rPr>
        <w:t xml:space="preserve">2.6.2.4.3.3</w:t>
      </w:r>
      <w:r>
        <w:rPr>
          <w:rFonts w:ascii="宋体" w:hAnsi="宋体"/>
          <w:sz w:val="21"/>
        </w:rPr>
        <w:t xml:space="preserve">液氧站服务要求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保证临床使用的气源正常，应急情况负责调整调压设施，包括气体钢瓶进库的压力检测、液氧的灌槽维护化霜工作。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液氧站进行巡检，观察槽内存量是否充足，发现异常及时汇报联系，保证氧气正常供应。检查槽内压力是否在正常范围内，汇流排压力表与槽内压力是否一致，各路管道接口、阀门是否漏气（新发现的渗漏点），供气槽结霜程度；如果需要调换供气槽，首先调整备用槽压力至正常供气范围内，然后进行切换，观察汇流排压力是否正常等工作。</w:t>
      </w:r>
      <w:r/>
    </w:p>
    <w:p>
      <w:pPr>
        <w:ind w:left="0" w:firstLine="420"/>
        <w:spacing w:line="360" w:lineRule="auto"/>
        <w:tabs>
          <w:tab w:val="left" w:pos="0" w:leader="none"/>
        </w:tabs>
        <w:rPr>
          <w:rFonts w:ascii="宋体" w:hAnsi="宋体"/>
          <w:sz w:val="21"/>
        </w:rPr>
      </w:pPr>
      <w:r>
        <w:rPr>
          <w:rFonts w:ascii="宋体" w:hAnsi="宋体"/>
          <w:sz w:val="21"/>
        </w:rPr>
        <w:t xml:space="preserve">2.6.2.4.3.4</w:t>
      </w:r>
      <w:r>
        <w:rPr>
          <w:rFonts w:ascii="宋体" w:hAnsi="宋体"/>
          <w:sz w:val="21"/>
        </w:rPr>
        <w:t xml:space="preserve">电气及照明系统等</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负责采购人室内外全部照明灯具及各楼层配电箱线路的维修保养及配电箱内电器元件的更换（配电箱内元器件进行除尘紧固，无过热、异味、锈蚀现象）；每天做好医院室内外用电设备的巡视工作；维护医院室内外区的线路电缆，发现问题及时上报院方，其中包括灯具维修，插座、线路检查维修，增加电源插座等；</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负责采购人设备带电系统的运行与维护，并做好巡视工作，发现问题立即解决。</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每年对所有排风扇进行一次保养、维护，并做好相关记录；</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配合全院的避雷检测工作；</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负责全院应急灯巡视及维护，每2个月做放电试验，并做好相关记录。</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每月路灯除尘。</w:t>
      </w:r>
      <w:r/>
    </w:p>
    <w:p>
      <w:pPr>
        <w:ind w:left="0" w:firstLine="420"/>
        <w:spacing w:line="360" w:lineRule="auto"/>
        <w:tabs>
          <w:tab w:val="left" w:pos="0" w:leader="none"/>
        </w:tabs>
        <w:rPr>
          <w:rFonts w:ascii="宋体" w:hAnsi="宋体"/>
          <w:sz w:val="21"/>
        </w:rPr>
      </w:pPr>
      <w:r>
        <w:rPr>
          <w:rFonts w:ascii="宋体" w:hAnsi="宋体"/>
          <w:sz w:val="21"/>
        </w:rPr>
        <w:t xml:space="preserve">2.6.2.4.3.5</w:t>
      </w:r>
      <w:r>
        <w:rPr>
          <w:rFonts w:ascii="宋体" w:hAnsi="宋体"/>
          <w:sz w:val="21"/>
        </w:rPr>
        <w:t xml:space="preserve">柴油发动机系统</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发电机随时处于自动/手动良好的备用状态；</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运行期间应配置专职人员值守；</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每日巡查一次每半月运转一次，试运行时间不少于10分钟；</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蓄电池电压指示应在24VDC以上；</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输出开关应处于合闸状态；</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机油油质清澈，液位在高低位之间靠近高位；</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ascii="宋体" w:hAnsi="宋体"/>
          <w:sz w:val="21"/>
        </w:rPr>
        <w:t xml:space="preserve">水箱水位低于水箱盖平面2—4CM ；</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ascii="宋体" w:hAnsi="宋体"/>
          <w:sz w:val="21"/>
        </w:rPr>
        <w:t xml:space="preserve">运行期间应参照基本参数检查发动机运行状况；</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ascii="宋体" w:hAnsi="宋体"/>
          <w:sz w:val="21"/>
        </w:rPr>
        <w:t xml:space="preserve">运行期间应检查燃油、冷却液和润滑油有无渗漏及燃油消耗状况；</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w:t>
      </w:r>
      <w:r>
        <w:rPr>
          <w:rFonts w:ascii="宋体" w:hAnsi="宋体"/>
          <w:sz w:val="21"/>
        </w:rPr>
        <w:t xml:space="preserve">运行期间应检查机组排废气状况（排烟颜色应为淡青色）；</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w:t>
      </w:r>
      <w:r>
        <w:rPr>
          <w:rFonts w:ascii="宋体" w:hAnsi="宋体"/>
          <w:sz w:val="21"/>
        </w:rPr>
        <w:t xml:space="preserve">聆听发动机运行时的机械部位，应无异常声响；</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2</w:t>
      </w:r>
      <w:r>
        <w:rPr>
          <w:rFonts w:hint="eastAsia" w:ascii="宋体" w:hAnsi="宋体"/>
          <w:sz w:val="21"/>
        </w:rPr>
        <w:t xml:space="preserve">）</w:t>
      </w:r>
      <w:r>
        <w:rPr>
          <w:rFonts w:ascii="宋体" w:hAnsi="宋体"/>
          <w:sz w:val="21"/>
        </w:rPr>
        <w:t xml:space="preserve">发动机组运行期间，值班人员应当密切注视各仪表读数、柴油机工作状况及柴油的油位，及时充足柴油。</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3</w:t>
      </w:r>
      <w:r>
        <w:rPr>
          <w:rFonts w:hint="eastAsia" w:ascii="宋体" w:hAnsi="宋体"/>
          <w:sz w:val="21"/>
        </w:rPr>
        <w:t xml:space="preserve">）</w:t>
      </w:r>
      <w:r>
        <w:rPr>
          <w:rFonts w:ascii="宋体" w:hAnsi="宋体"/>
          <w:sz w:val="21"/>
        </w:rPr>
        <w:t xml:space="preserve">每次运行结束后，记录运行期间的发电量及用油量。</w:t>
      </w:r>
      <w:r/>
    </w:p>
    <w:p>
      <w:pPr>
        <w:ind w:left="0" w:firstLine="420"/>
        <w:spacing w:line="360" w:lineRule="auto"/>
        <w:tabs>
          <w:tab w:val="left" w:pos="0" w:leader="none"/>
        </w:tabs>
        <w:rPr>
          <w:rFonts w:ascii="宋体" w:hAnsi="宋体"/>
          <w:sz w:val="21"/>
        </w:rPr>
      </w:pPr>
      <w:r>
        <w:rPr>
          <w:rFonts w:ascii="宋体" w:hAnsi="宋体"/>
          <w:sz w:val="21"/>
        </w:rPr>
        <w:t xml:space="preserve">2.6.2.4.3.6</w:t>
      </w:r>
      <w:r>
        <w:rPr>
          <w:rFonts w:ascii="宋体" w:hAnsi="宋体"/>
          <w:sz w:val="21"/>
        </w:rPr>
        <w:t xml:space="preserve">弱电系统</w:t>
      </w:r>
      <w:r/>
    </w:p>
    <w:p>
      <w:pPr>
        <w:ind w:left="0" w:firstLine="420"/>
        <w:spacing w:line="360" w:lineRule="auto"/>
        <w:tabs>
          <w:tab w:val="left" w:pos="0" w:leader="none"/>
        </w:tabs>
        <w:rPr>
          <w:rFonts w:ascii="宋体" w:hAnsi="宋体"/>
          <w:sz w:val="21"/>
        </w:rPr>
      </w:pPr>
      <w:r/>
      <w:bookmarkStart w:id="359" w:name="_Toc323220976"/>
      <w:r>
        <w:rPr>
          <w:rFonts w:hint="eastAsia" w:ascii="宋体" w:hAnsi="宋体"/>
          <w:sz w:val="21"/>
        </w:rPr>
        <w:t xml:space="preserve">弱电机房</w:t>
      </w:r>
      <w:bookmarkEnd w:id="359"/>
      <w:r>
        <w:rPr>
          <w:rFonts w:hint="eastAsia" w:ascii="宋体" w:hAnsi="宋体"/>
          <w:sz w:val="21"/>
        </w:rPr>
        <w:t xml:space="preserve">巡检、</w:t>
      </w:r>
      <w:r>
        <w:rPr>
          <w:rFonts w:ascii="宋体" w:hAnsi="宋体"/>
          <w:sz w:val="21"/>
        </w:rPr>
        <w:t xml:space="preserve">每月一次开展设备的除尘、清理，扫净交换设备表面的尘土，对机架，交换机等部件要彻底吹风除尘，防止由于交换机运转、静电等因素将尘土吸入机体内，确保机器正常运行。</w:t>
      </w:r>
      <w:r>
        <w:rPr>
          <w:rFonts w:hint="eastAsia" w:ascii="宋体" w:hAnsi="宋体"/>
          <w:sz w:val="21"/>
        </w:rPr>
        <w:t xml:space="preserve">检查U</w:t>
      </w:r>
      <w:r>
        <w:rPr>
          <w:rFonts w:ascii="宋体" w:hAnsi="宋体"/>
          <w:sz w:val="21"/>
        </w:rPr>
        <w:t xml:space="preserve">PS</w:t>
      </w:r>
      <w:r>
        <w:rPr>
          <w:rFonts w:hint="eastAsia" w:ascii="宋体" w:hAnsi="宋体"/>
          <w:sz w:val="21"/>
        </w:rPr>
        <w:t xml:space="preserve">的工作状态。</w:t>
      </w:r>
      <w:r>
        <w:rPr>
          <w:rFonts w:ascii="宋体" w:hAnsi="宋体"/>
          <w:sz w:val="21"/>
        </w:rPr>
        <w:t xml:space="preserve">系统故障，及时报告医院后勤联系维修；</w:t>
      </w:r>
      <w:r>
        <w:rPr>
          <w:rFonts w:hint="eastAsia" w:ascii="宋体" w:hAnsi="宋体"/>
          <w:sz w:val="21"/>
        </w:rPr>
        <w:t xml:space="preserve">弱电系统局部改造的穿线和施工。</w:t>
      </w:r>
      <w:r/>
    </w:p>
    <w:p>
      <w:pPr>
        <w:ind w:left="0" w:firstLine="420"/>
        <w:spacing w:line="360" w:lineRule="auto"/>
        <w:tabs>
          <w:tab w:val="left" w:pos="0" w:leader="none"/>
        </w:tabs>
        <w:rPr>
          <w:rFonts w:ascii="宋体" w:hAnsi="宋体"/>
          <w:sz w:val="21"/>
        </w:rPr>
      </w:pPr>
      <w:r/>
      <w:bookmarkStart w:id="360" w:name="_Toc323220978"/>
      <w:r>
        <w:rPr>
          <w:rFonts w:hint="eastAsia" w:ascii="宋体" w:hAnsi="宋体"/>
          <w:sz w:val="21"/>
        </w:rPr>
        <w:t xml:space="preserve">（1）</w:t>
      </w:r>
      <w:r>
        <w:rPr>
          <w:rFonts w:ascii="宋体" w:hAnsi="宋体"/>
          <w:sz w:val="21"/>
        </w:rPr>
        <w:t xml:space="preserve">楼宇自控系统</w:t>
      </w:r>
      <w:bookmarkEnd w:id="360"/>
      <w:r/>
      <w:r/>
    </w:p>
    <w:p>
      <w:pPr>
        <w:ind w:left="0" w:firstLine="420"/>
        <w:spacing w:line="360" w:lineRule="auto"/>
        <w:tabs>
          <w:tab w:val="left" w:pos="0" w:leader="none"/>
        </w:tabs>
        <w:rPr>
          <w:rFonts w:ascii="宋体" w:hAnsi="宋体"/>
          <w:sz w:val="21"/>
        </w:rPr>
      </w:pPr>
      <w:r>
        <w:rPr>
          <w:rFonts w:ascii="宋体" w:hAnsi="宋体"/>
          <w:sz w:val="21"/>
        </w:rPr>
        <w:t xml:space="preserve">每月分别对冷热机组、空调机组、新风机组、送排风机组、给/排水机组接口与控制模块直接的连接进行电压测试，设备灰尘的清除等工作。</w:t>
      </w:r>
      <w:r/>
    </w:p>
    <w:p>
      <w:pPr>
        <w:ind w:left="0" w:firstLine="420"/>
        <w:spacing w:line="360" w:lineRule="auto"/>
        <w:tabs>
          <w:tab w:val="left" w:pos="0" w:leader="none"/>
        </w:tabs>
        <w:rPr>
          <w:rFonts w:ascii="宋体" w:hAnsi="宋体"/>
          <w:sz w:val="21"/>
        </w:rPr>
      </w:pPr>
      <w:r>
        <w:rPr>
          <w:rFonts w:ascii="宋体" w:hAnsi="宋体"/>
          <w:sz w:val="21"/>
        </w:rPr>
        <w:t xml:space="preserve">机组间手自动信号转化以及信息传输至中心管理机的提示，记录。</w:t>
      </w:r>
      <w:r/>
    </w:p>
    <w:p>
      <w:pPr>
        <w:ind w:left="0" w:firstLine="420"/>
        <w:spacing w:line="360" w:lineRule="auto"/>
        <w:tabs>
          <w:tab w:val="left" w:pos="0" w:leader="none"/>
        </w:tabs>
        <w:rPr>
          <w:rFonts w:ascii="宋体" w:hAnsi="宋体"/>
          <w:sz w:val="21"/>
        </w:rPr>
      </w:pPr>
      <w:r>
        <w:rPr>
          <w:rFonts w:ascii="宋体" w:hAnsi="宋体"/>
          <w:sz w:val="21"/>
        </w:rPr>
        <w:t xml:space="preserve">中心管理系统每月进行升级及存储信息。</w:t>
      </w:r>
      <w:r/>
    </w:p>
    <w:p>
      <w:pPr>
        <w:ind w:left="0" w:firstLine="420"/>
        <w:spacing w:line="360" w:lineRule="auto"/>
        <w:tabs>
          <w:tab w:val="left" w:pos="0" w:leader="none"/>
        </w:tabs>
        <w:rPr>
          <w:rFonts w:ascii="宋体" w:hAnsi="宋体"/>
          <w:sz w:val="21"/>
        </w:rPr>
      </w:pPr>
      <w:r/>
      <w:bookmarkStart w:id="361" w:name="_Toc323220982"/>
      <w:r>
        <w:rPr>
          <w:rFonts w:hint="eastAsia" w:ascii="宋体" w:hAnsi="宋体"/>
          <w:sz w:val="21"/>
        </w:rPr>
        <w:t xml:space="preserve">（1）</w:t>
      </w:r>
      <w:r>
        <w:rPr>
          <w:rFonts w:ascii="宋体" w:hAnsi="宋体"/>
          <w:sz w:val="21"/>
        </w:rPr>
        <w:t xml:space="preserve">一卡通系统</w:t>
      </w:r>
      <w:bookmarkEnd w:id="361"/>
      <w:r/>
      <w:r/>
    </w:p>
    <w:p>
      <w:pPr>
        <w:ind w:left="0" w:firstLine="420"/>
        <w:spacing w:line="360" w:lineRule="auto"/>
        <w:tabs>
          <w:tab w:val="left" w:pos="0" w:leader="none"/>
        </w:tabs>
        <w:rPr>
          <w:rFonts w:ascii="宋体" w:hAnsi="宋体"/>
          <w:sz w:val="21"/>
        </w:rPr>
      </w:pPr>
      <w:r>
        <w:rPr>
          <w:rFonts w:ascii="宋体" w:hAnsi="宋体"/>
          <w:sz w:val="21"/>
        </w:rPr>
        <w:t xml:space="preserve">读卡器：对读卡器刷卡的灵敏度进行测试。</w:t>
      </w:r>
      <w:r/>
    </w:p>
    <w:p>
      <w:pPr>
        <w:ind w:left="0" w:firstLine="420"/>
        <w:spacing w:line="360" w:lineRule="auto"/>
        <w:tabs>
          <w:tab w:val="left" w:pos="0" w:leader="none"/>
        </w:tabs>
        <w:rPr>
          <w:rFonts w:ascii="宋体" w:hAnsi="宋体"/>
          <w:sz w:val="21"/>
        </w:rPr>
      </w:pPr>
      <w:r>
        <w:rPr>
          <w:rFonts w:ascii="宋体" w:hAnsi="宋体"/>
          <w:sz w:val="21"/>
        </w:rPr>
        <w:t xml:space="preserve">单元保护器：单元保护器对读卡器以及电锁之间的电源电压是否正常。</w:t>
      </w:r>
      <w:r/>
    </w:p>
    <w:p>
      <w:pPr>
        <w:ind w:left="0" w:firstLine="420"/>
        <w:spacing w:line="360" w:lineRule="auto"/>
        <w:tabs>
          <w:tab w:val="left" w:pos="0" w:leader="none"/>
        </w:tabs>
        <w:rPr>
          <w:rFonts w:ascii="宋体" w:hAnsi="宋体"/>
          <w:sz w:val="21"/>
        </w:rPr>
      </w:pPr>
      <w:r>
        <w:rPr>
          <w:rFonts w:ascii="宋体" w:hAnsi="宋体"/>
          <w:sz w:val="21"/>
        </w:rPr>
        <w:t xml:space="preserve">联网控制器：联网功能正常调节，测试与服务器通讯是否正常。</w:t>
      </w:r>
      <w:r/>
    </w:p>
    <w:p>
      <w:pPr>
        <w:ind w:left="0" w:firstLine="420"/>
        <w:spacing w:line="360" w:lineRule="auto"/>
        <w:tabs>
          <w:tab w:val="left" w:pos="0" w:leader="none"/>
        </w:tabs>
        <w:rPr>
          <w:rFonts w:ascii="宋体" w:hAnsi="宋体"/>
          <w:sz w:val="21"/>
        </w:rPr>
      </w:pPr>
      <w:r>
        <w:rPr>
          <w:rFonts w:ascii="宋体" w:hAnsi="宋体"/>
          <w:sz w:val="21"/>
        </w:rPr>
        <w:t xml:space="preserve">中心主机：联网通信测试，保障通信正常。</w:t>
      </w:r>
      <w:r/>
    </w:p>
    <w:p>
      <w:pPr>
        <w:ind w:left="0" w:firstLine="420"/>
        <w:spacing w:line="360" w:lineRule="auto"/>
        <w:tabs>
          <w:tab w:val="left" w:pos="0" w:leader="none"/>
        </w:tabs>
        <w:rPr>
          <w:rFonts w:ascii="宋体" w:hAnsi="宋体"/>
          <w:sz w:val="21"/>
        </w:rPr>
      </w:pPr>
      <w:r>
        <w:rPr>
          <w:rFonts w:ascii="宋体" w:hAnsi="宋体"/>
          <w:sz w:val="21"/>
        </w:rPr>
        <w:t xml:space="preserve">2.6.2.4.3.7</w:t>
      </w:r>
      <w:r>
        <w:rPr>
          <w:rFonts w:ascii="宋体" w:hAnsi="宋体"/>
          <w:sz w:val="21"/>
        </w:rPr>
        <w:t xml:space="preserve">污水处理系统</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包括医院所有污水处理装置和设备。</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负责污水处理系统的日常维修、维护；</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w:t>
      </w:r>
      <w:r>
        <w:rPr>
          <w:rFonts w:ascii="宋体" w:hAnsi="宋体"/>
          <w:sz w:val="21"/>
        </w:rPr>
        <w:t xml:space="preserve">负责污水处理系统日常操作并记录、送检测试及监测部门沟通。</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负责污水排放口水质检测工作（自行检测）。</w:t>
      </w:r>
      <w:r/>
    </w:p>
    <w:p>
      <w:pPr>
        <w:ind w:left="0" w:firstLine="420"/>
        <w:spacing w:line="360" w:lineRule="auto"/>
        <w:tabs>
          <w:tab w:val="left" w:pos="0" w:leader="none"/>
        </w:tabs>
        <w:rPr>
          <w:rFonts w:ascii="宋体" w:hAnsi="宋体"/>
          <w:sz w:val="21"/>
        </w:rPr>
      </w:pPr>
      <w:r>
        <w:rPr>
          <w:rFonts w:ascii="宋体" w:hAnsi="宋体"/>
          <w:sz w:val="21"/>
        </w:rPr>
        <w:t xml:space="preserve">2.6.2.4.3.8</w:t>
      </w:r>
      <w:r>
        <w:rPr>
          <w:rFonts w:ascii="宋体" w:hAnsi="宋体"/>
          <w:sz w:val="21"/>
        </w:rPr>
        <w:t xml:space="preserve">给排水系统含雨、污水管道疏通</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负责院区内给水、排水、空调、供暖系统的阀门、龙头、开关等的日常维修及管线的跑、冒、滴、漏的维修工作，院区内全部下水，地漏疏通工作及屋面天沟、雨落管等维修，并做好相关记录；</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每天巡查2次污水坑、集水坑，每月巡查一次化粪池，每季度巡查一次污水过井，并作好相关记录；</w:t>
      </w:r>
      <w:r/>
    </w:p>
    <w:p>
      <w:pPr>
        <w:ind w:left="0" w:firstLine="420"/>
        <w:spacing w:line="360" w:lineRule="auto"/>
        <w:tabs>
          <w:tab w:val="left" w:pos="0" w:leader="none"/>
        </w:tabs>
        <w:rPr>
          <w:rFonts w:ascii="宋体" w:hAnsi="宋体"/>
          <w:sz w:val="21"/>
        </w:rPr>
      </w:pPr>
      <w:r>
        <w:rPr>
          <w:rFonts w:ascii="宋体" w:hAnsi="宋体"/>
          <w:sz w:val="21"/>
        </w:rPr>
        <w:t xml:space="preserve">每月检查室外污水、雨水管道的排放工作情况。在非常时期（如汛期）要有应急措施，加强值班巡视（防汛泵）；</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负责责任区的防汛工作；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每年对污水、雨水所用潜水泵、各种循环泵类进行一次维修保养，并做好相关记录。</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协助消防系统设备的维保并做好记录。</w:t>
      </w:r>
      <w:r/>
    </w:p>
    <w:p>
      <w:pPr>
        <w:ind w:left="0" w:firstLine="420"/>
        <w:spacing w:line="360" w:lineRule="auto"/>
        <w:tabs>
          <w:tab w:val="left" w:pos="0" w:leader="none"/>
        </w:tabs>
        <w:rPr>
          <w:rFonts w:ascii="宋体" w:hAnsi="宋体"/>
          <w:sz w:val="21"/>
        </w:rPr>
      </w:pPr>
      <w:r>
        <w:rPr>
          <w:rFonts w:ascii="宋体" w:hAnsi="宋体"/>
          <w:sz w:val="21"/>
        </w:rPr>
        <w:t xml:space="preserve">2.6.2.4.3.9</w:t>
      </w:r>
      <w:r>
        <w:rPr>
          <w:rFonts w:ascii="宋体" w:hAnsi="宋体"/>
          <w:sz w:val="21"/>
        </w:rPr>
        <w:t xml:space="preserve">医用气体系统</w:t>
      </w:r>
      <w:r/>
    </w:p>
    <w:p>
      <w:pPr>
        <w:ind w:left="0" w:firstLine="420"/>
        <w:spacing w:line="360" w:lineRule="auto"/>
        <w:tabs>
          <w:tab w:val="left" w:pos="0" w:leader="none"/>
        </w:tabs>
        <w:rPr>
          <w:rFonts w:ascii="宋体" w:hAnsi="宋体"/>
          <w:sz w:val="21"/>
        </w:rPr>
      </w:pPr>
      <w:r>
        <w:rPr>
          <w:rFonts w:ascii="宋体" w:hAnsi="宋体"/>
          <w:sz w:val="21"/>
        </w:rPr>
        <w:t xml:space="preserve">负责液氧站、瓶氧站、负压吸引机房、空压机房内设备设施系统日常操作、巡视、维护、保养及安全工作，并做好相关记录。</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每2小时巡视1次设备设施运行状况，抄1次主要仪表参数；各种记录应规范、完备、字迹清楚。</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检查各容器、管路、阀门、表计外观良好，无异常结霜、泄露。各电气系统、动力运转系统工作正常，无异响、异味。</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负压机组每周进行一次排污，每半年对正压、负压机组控制箱进行一次清扫和检查。</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根据实际情况做好气体设备保养，气体存量计划并及时落实、汇总上报。</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检查机组运行状态、指示灯状态、阀门状态、压力指示、温度指示、报警指示、各种标记等，应符合当前运行要求。</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检查周边环境无渗漏水影响、无可燃物威胁、无其它风险点存在。</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ascii="宋体" w:hAnsi="宋体"/>
          <w:sz w:val="21"/>
        </w:rPr>
        <w:t xml:space="preserve">配合第三方做好气体设备保养工作，记录并汇总上报医院。</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ascii="宋体" w:hAnsi="宋体"/>
          <w:sz w:val="21"/>
        </w:rPr>
        <w:t xml:space="preserve">做好医气供气系统末端设备的简单维修处理。</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ascii="宋体" w:hAnsi="宋体"/>
          <w:sz w:val="21"/>
        </w:rPr>
        <w:t xml:space="preserve">每半年组织运行值班人员做一次应急操作演练。</w:t>
      </w:r>
      <w:r/>
    </w:p>
    <w:p>
      <w:pPr>
        <w:ind w:left="0" w:firstLine="420"/>
        <w:spacing w:line="360" w:lineRule="auto"/>
        <w:tabs>
          <w:tab w:val="left" w:pos="0" w:leader="none"/>
        </w:tabs>
        <w:rPr>
          <w:rFonts w:ascii="宋体" w:hAnsi="宋体"/>
          <w:sz w:val="21"/>
        </w:rPr>
      </w:pPr>
      <w:r>
        <w:rPr>
          <w:rFonts w:ascii="宋体" w:hAnsi="宋体"/>
          <w:sz w:val="21"/>
        </w:rPr>
        <w:t xml:space="preserve">2.6.2.4.3.10</w:t>
      </w:r>
      <w:r>
        <w:rPr>
          <w:rFonts w:ascii="宋体" w:hAnsi="宋体"/>
          <w:sz w:val="21"/>
        </w:rPr>
        <w:t xml:space="preserve">全自动燃气热水锅炉及集中供热系统</w:t>
      </w:r>
      <w:r/>
    </w:p>
    <w:p>
      <w:pPr>
        <w:ind w:left="0" w:firstLine="420"/>
        <w:spacing w:line="360" w:lineRule="auto"/>
        <w:tabs>
          <w:tab w:val="left" w:pos="0" w:leader="none"/>
        </w:tabs>
        <w:rPr>
          <w:rFonts w:ascii="宋体" w:hAnsi="宋体"/>
          <w:sz w:val="21"/>
        </w:rPr>
      </w:pPr>
      <w:r>
        <w:rPr>
          <w:rFonts w:ascii="宋体" w:hAnsi="宋体"/>
          <w:sz w:val="21"/>
        </w:rPr>
        <w:t xml:space="preserve">负责热水锅炉、真空热水机组、热交换器及附属设备的日常操作、巡视、日常维护保养及安全工作，并做好相关记录。</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严格执行操作规程。严格执行工艺指标，保证正常供汽、供热水。</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认真执行现场管理制度，严格遵守劳动纪律。</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根据用户需求合理调节供汽、供热水的时间、压力、温度、流量等；做到三勤（勤看火、勤调节、勤分析），四稳（汽压稳、汽温稳、水位稳、流量稳），做到安全经济运行。</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检查和监护设备的运行、系统切换各种试验，做好设备定期检查，确保每项工作及时完成。</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每1小时巡视一次设备设施，抄一次主要仪表，如实填写记录表，并保持完整清洁。</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每日测一次炉水水质，测两次软化水水质；</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ascii="宋体" w:hAnsi="宋体"/>
          <w:sz w:val="21"/>
        </w:rPr>
        <w:t xml:space="preserve">每年对阀门进行一次保养；</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ascii="宋体" w:hAnsi="宋体"/>
          <w:sz w:val="21"/>
        </w:rPr>
        <w:t xml:space="preserve">每半年组织运行值班人员做一次应急操作演练</w:t>
      </w:r>
      <w:r/>
    </w:p>
    <w:p>
      <w:pPr>
        <w:ind w:left="0" w:firstLine="420"/>
        <w:spacing w:line="360" w:lineRule="auto"/>
        <w:tabs>
          <w:tab w:val="left" w:pos="0" w:leader="none"/>
        </w:tabs>
        <w:rPr>
          <w:rFonts w:ascii="宋体" w:hAnsi="宋体"/>
          <w:sz w:val="21"/>
        </w:rPr>
      </w:pPr>
      <w:r>
        <w:rPr>
          <w:rFonts w:ascii="宋体" w:hAnsi="宋体"/>
          <w:sz w:val="21"/>
        </w:rPr>
        <w:t xml:space="preserve">2.6.2.4.3.11</w:t>
      </w:r>
      <w:r>
        <w:rPr>
          <w:rFonts w:ascii="宋体" w:hAnsi="宋体"/>
          <w:sz w:val="21"/>
        </w:rPr>
        <w:t xml:space="preserve">污衣及垃圾气力输送系统</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操作及使用该系统</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负责系统的日常维修、维护；</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w:t>
      </w:r>
      <w:r>
        <w:rPr>
          <w:rFonts w:ascii="宋体" w:hAnsi="宋体"/>
          <w:sz w:val="21"/>
        </w:rPr>
        <w:t xml:space="preserve">及时处理出现的故障。</w:t>
      </w:r>
      <w:r/>
    </w:p>
    <w:p>
      <w:pPr>
        <w:ind w:left="0" w:firstLine="420"/>
        <w:spacing w:line="360" w:lineRule="auto"/>
        <w:tabs>
          <w:tab w:val="left" w:pos="0" w:leader="none"/>
        </w:tabs>
        <w:rPr>
          <w:rFonts w:ascii="宋体" w:hAnsi="宋体"/>
          <w:sz w:val="21"/>
        </w:rPr>
      </w:pPr>
      <w:r>
        <w:rPr>
          <w:rFonts w:ascii="宋体" w:hAnsi="宋体"/>
          <w:sz w:val="21"/>
        </w:rPr>
        <w:t xml:space="preserve">2.6.2.4.4</w:t>
      </w:r>
      <w:r>
        <w:rPr>
          <w:rFonts w:ascii="宋体" w:hAnsi="宋体"/>
          <w:sz w:val="21"/>
        </w:rPr>
        <w:t xml:space="preserve">其他</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配合其他班组对责任区内的各种设备设施进行调整、检修、更换，并做好相关记录；</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每月巡查一次给排水竖井、配电竖井、配电间及设备层、地沟的管线、电缆沟的电缆，并做好配电箱的除尘及室内卫生，并做好相关记录；</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对各种未签维保协议的设备，进行日常巡视，并做好相关记录；</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对所有设备出现故障时进行必要的应急检查、处理，并做好相关记录；</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负责公共区域的空调启停，照明、门窗的开关工作（以节能为目的）；</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负责发放停电、停水、停气等影响用户方面的各种通知，并做好相关记录；</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ascii="宋体" w:hAnsi="宋体"/>
          <w:sz w:val="21"/>
        </w:rPr>
        <w:t xml:space="preserve">负责协助每月医疗区查水、电表工作，并做好相关记录上报院方；</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ascii="宋体" w:hAnsi="宋体"/>
          <w:sz w:val="21"/>
        </w:rPr>
        <w:t xml:space="preserve">负责维护维修包括日常用具类及一些未详但属于总务部管辖的物业和设施。</w:t>
      </w:r>
      <w:r/>
    </w:p>
    <w:p>
      <w:pPr>
        <w:ind w:left="0" w:firstLine="420"/>
        <w:spacing w:line="360" w:lineRule="auto"/>
        <w:tabs>
          <w:tab w:val="left" w:pos="0" w:leader="none"/>
        </w:tabs>
        <w:rPr>
          <w:rFonts w:ascii="宋体" w:hAnsi="宋体"/>
          <w:b/>
          <w:sz w:val="21"/>
        </w:rPr>
      </w:pPr>
      <w:r>
        <w:rPr>
          <w:rFonts w:hint="eastAsia" w:ascii="宋体" w:hAnsi="宋体"/>
          <w:b/>
          <w:sz w:val="21"/>
        </w:rPr>
        <w:t xml:space="preserve">2.6.2.</w:t>
      </w:r>
      <w:r>
        <w:rPr>
          <w:rFonts w:ascii="宋体" w:hAnsi="宋体"/>
          <w:b/>
          <w:sz w:val="21"/>
        </w:rPr>
        <w:t xml:space="preserve">5</w:t>
      </w:r>
      <w:r>
        <w:rPr>
          <w:rFonts w:hint="eastAsia" w:ascii="宋体" w:hAnsi="宋体"/>
          <w:b/>
          <w:sz w:val="21"/>
        </w:rPr>
        <w:t xml:space="preserve">南京大学苏州校区</w:t>
      </w:r>
      <w:r/>
    </w:p>
    <w:p>
      <w:pPr>
        <w:ind w:left="0" w:firstLine="420"/>
        <w:spacing w:line="360" w:lineRule="auto"/>
        <w:tabs>
          <w:tab w:val="left" w:pos="0" w:leader="none"/>
        </w:tabs>
        <w:rPr>
          <w:rFonts w:ascii="宋体" w:hAnsi="宋体"/>
          <w:sz w:val="21"/>
        </w:rPr>
      </w:pPr>
      <w:r>
        <w:rPr>
          <w:rFonts w:hint="eastAsia" w:ascii="宋体" w:hAnsi="宋体"/>
          <w:sz w:val="21"/>
        </w:rPr>
        <w:t xml:space="preserve">2.6.2.</w:t>
      </w:r>
      <w:r>
        <w:rPr>
          <w:rFonts w:ascii="宋体" w:hAnsi="宋体"/>
          <w:sz w:val="21"/>
        </w:rPr>
        <w:t xml:space="preserve">5</w:t>
      </w:r>
      <w:r>
        <w:rPr>
          <w:rFonts w:ascii="宋体" w:hAnsi="宋体"/>
          <w:sz w:val="21"/>
        </w:rPr>
        <w:t xml:space="preserve">.1</w:t>
      </w:r>
      <w:r>
        <w:rPr>
          <w:rFonts w:hint="eastAsia" w:ascii="宋体" w:hAnsi="宋体"/>
          <w:sz w:val="21"/>
        </w:rPr>
        <w:t xml:space="preserve">门诊部</w:t>
      </w:r>
      <w:r>
        <w:rPr>
          <w:rFonts w:ascii="宋体" w:hAnsi="宋体"/>
          <w:sz w:val="21"/>
        </w:rPr>
        <w:t xml:space="preserve">服务要求：</w:t>
      </w:r>
      <w:r/>
    </w:p>
    <w:p>
      <w:pPr>
        <w:ind w:left="0" w:firstLine="420"/>
        <w:spacing w:line="360" w:lineRule="auto"/>
        <w:tabs>
          <w:tab w:val="left" w:pos="0" w:leader="none"/>
        </w:tabs>
        <w:rPr>
          <w:rFonts w:ascii="宋体" w:hAnsi="宋体"/>
          <w:sz w:val="21"/>
        </w:rPr>
      </w:pPr>
      <w:r>
        <w:rPr>
          <w:rFonts w:ascii="宋体" w:hAnsi="宋体"/>
          <w:sz w:val="21"/>
        </w:rPr>
        <w:t xml:space="preserve">（1）负责生活区（包括卫生间）、清洗间、消毒间的清洁；</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室内所有放置的家具等清洁和消毒。（包括：天花板、灯棚、顶房平台、墙面、地面、楼梯、窗户、门、桌、椅、柜、洗手间、公共通道等）</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每日对楼内的生活垃圾</w:t>
      </w:r>
      <w:r>
        <w:rPr>
          <w:rFonts w:hint="eastAsia" w:ascii="宋体" w:hAnsi="宋体"/>
          <w:sz w:val="21"/>
        </w:rPr>
        <w:t xml:space="preserve">、</w:t>
      </w:r>
      <w:r>
        <w:rPr>
          <w:rFonts w:ascii="宋体" w:hAnsi="宋体"/>
          <w:sz w:val="21"/>
        </w:rPr>
        <w:t xml:space="preserve">医疗垃圾进行清运；</w:t>
      </w:r>
      <w:r/>
    </w:p>
    <w:p>
      <w:pPr>
        <w:ind w:left="0" w:firstLine="420"/>
        <w:spacing w:line="360" w:lineRule="auto"/>
        <w:tabs>
          <w:tab w:val="left" w:pos="0" w:leader="none"/>
        </w:tabs>
        <w:rPr>
          <w:rFonts w:ascii="宋体" w:hAnsi="宋体"/>
          <w:sz w:val="21"/>
        </w:rPr>
      </w:pPr>
      <w:r>
        <w:rPr>
          <w:rFonts w:hint="eastAsia" w:ascii="宋体" w:hAnsi="宋体"/>
          <w:sz w:val="21"/>
        </w:rPr>
        <w:t xml:space="preserve">（4）24小时救护车运行保障服务</w:t>
      </w:r>
      <w:r>
        <w:rPr>
          <w:rFonts w:hint="eastAsia" w:ascii="宋体" w:hAnsi="宋体"/>
          <w:sz w:val="21"/>
        </w:rPr>
        <w:t xml:space="preserve">。</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2.6.2.</w:t>
      </w:r>
      <w:r>
        <w:rPr>
          <w:rFonts w:ascii="宋体" w:hAnsi="宋体"/>
          <w:sz w:val="21"/>
        </w:rPr>
        <w:t xml:space="preserve">5</w:t>
      </w:r>
      <w:r>
        <w:rPr>
          <w:rFonts w:ascii="宋体" w:hAnsi="宋体"/>
          <w:sz w:val="21"/>
        </w:rPr>
        <w:t xml:space="preserve">.2</w:t>
      </w:r>
      <w:r>
        <w:rPr>
          <w:rFonts w:hint="eastAsia" w:ascii="宋体" w:hAnsi="宋体"/>
          <w:sz w:val="21"/>
        </w:rPr>
        <w:t xml:space="preserve">医院室内外绿化养护服务要求：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2.6.2.</w:t>
      </w:r>
      <w:r>
        <w:rPr>
          <w:rFonts w:ascii="宋体" w:hAnsi="宋体"/>
          <w:sz w:val="21"/>
        </w:rPr>
        <w:t xml:space="preserve">5</w:t>
      </w:r>
      <w:r>
        <w:rPr>
          <w:rFonts w:ascii="宋体" w:hAnsi="宋体"/>
          <w:sz w:val="21"/>
        </w:rPr>
        <w:t xml:space="preserve">.2.1</w:t>
      </w:r>
      <w:r>
        <w:rPr>
          <w:rFonts w:hint="eastAsia" w:ascii="宋体" w:hAnsi="宋体"/>
          <w:sz w:val="21"/>
        </w:rPr>
        <w:t xml:space="preserve">室内绿化：根据采购人的要求摆放规范绿植；负责绿化植物的养护，保证美观和良好长势；采购人有权对花卉的品种、质量进行先期选择和把关，对不符合要求的花卉可要求投标人无条件更换。</w:t>
      </w:r>
      <w:r/>
    </w:p>
    <w:p>
      <w:pPr>
        <w:ind w:left="0" w:firstLine="420"/>
        <w:spacing w:line="360" w:lineRule="auto"/>
        <w:tabs>
          <w:tab w:val="left" w:pos="0" w:leader="none"/>
        </w:tabs>
        <w:rPr>
          <w:rFonts w:ascii="宋体" w:hAnsi="宋体"/>
          <w:sz w:val="21"/>
        </w:rPr>
      </w:pPr>
      <w:r>
        <w:rPr>
          <w:rFonts w:hint="eastAsia" w:ascii="宋体" w:hAnsi="宋体"/>
          <w:sz w:val="21"/>
        </w:rPr>
        <w:t xml:space="preserve">2.6.2.</w:t>
      </w:r>
      <w:r>
        <w:rPr>
          <w:rFonts w:ascii="宋体" w:hAnsi="宋体"/>
          <w:sz w:val="21"/>
        </w:rPr>
        <w:t xml:space="preserve">5</w:t>
      </w:r>
      <w:r>
        <w:rPr>
          <w:rFonts w:ascii="宋体" w:hAnsi="宋体"/>
          <w:sz w:val="21"/>
        </w:rPr>
        <w:t xml:space="preserve">.2.2</w:t>
      </w:r>
      <w:r>
        <w:rPr>
          <w:rFonts w:hint="eastAsia" w:ascii="宋体" w:hAnsi="宋体"/>
          <w:sz w:val="21"/>
        </w:rPr>
        <w:t xml:space="preserve">室外绿化：</w:t>
      </w:r>
      <w:r/>
    </w:p>
    <w:p>
      <w:pPr>
        <w:ind w:left="0" w:firstLine="420"/>
        <w:spacing w:line="360" w:lineRule="auto"/>
        <w:tabs>
          <w:tab w:val="left" w:pos="0" w:leader="none"/>
        </w:tabs>
        <w:rPr>
          <w:rFonts w:ascii="宋体" w:hAnsi="宋体"/>
          <w:sz w:val="21"/>
        </w:rPr>
      </w:pPr>
      <w:r>
        <w:rPr>
          <w:rFonts w:ascii="宋体" w:hAnsi="宋体"/>
          <w:sz w:val="21"/>
        </w:rPr>
        <w:t xml:space="preserve">（1）草坪修剪，确保全年医院</w:t>
      </w:r>
      <w:r>
        <w:rPr>
          <w:rFonts w:hint="eastAsia" w:ascii="宋体" w:hAnsi="宋体"/>
          <w:sz w:val="21"/>
        </w:rPr>
        <w:t xml:space="preserve">草</w:t>
      </w:r>
      <w:r>
        <w:rPr>
          <w:rFonts w:ascii="宋体" w:hAnsi="宋体"/>
          <w:sz w:val="21"/>
        </w:rPr>
        <w:t xml:space="preserve">坪高度8cm以下（高度量测方法：从植物土面起到叶尖的距离。）草坪边缘必须切边。剪后草坪应保证平整，</w:t>
      </w:r>
      <w:r>
        <w:rPr>
          <w:rFonts w:hint="eastAsia" w:ascii="宋体" w:hAnsi="宋体"/>
          <w:sz w:val="21"/>
        </w:rPr>
        <w:t xml:space="preserve">修</w:t>
      </w:r>
      <w:r>
        <w:rPr>
          <w:rFonts w:ascii="宋体" w:hAnsi="宋体"/>
          <w:sz w:val="21"/>
        </w:rPr>
        <w:t xml:space="preserve">剪垃圾及时清理。</w:t>
      </w:r>
      <w:r/>
    </w:p>
    <w:p>
      <w:pPr>
        <w:ind w:left="0" w:firstLine="420"/>
        <w:spacing w:line="360" w:lineRule="auto"/>
        <w:tabs>
          <w:tab w:val="left" w:pos="0" w:leader="none"/>
        </w:tabs>
        <w:rPr>
          <w:rFonts w:ascii="宋体" w:hAnsi="宋体"/>
          <w:sz w:val="21"/>
        </w:rPr>
      </w:pPr>
      <w:r>
        <w:rPr>
          <w:rFonts w:ascii="宋体" w:hAnsi="宋体"/>
          <w:sz w:val="21"/>
        </w:rPr>
        <w:t xml:space="preserve">（2）绿篱、球类修</w:t>
      </w:r>
      <w:r>
        <w:rPr>
          <w:rFonts w:hint="eastAsia" w:ascii="宋体" w:hAnsi="宋体"/>
          <w:sz w:val="21"/>
        </w:rPr>
        <w:t xml:space="preserve">剪</w:t>
      </w:r>
      <w:r>
        <w:rPr>
          <w:rFonts w:ascii="宋体" w:hAnsi="宋体"/>
          <w:sz w:val="21"/>
        </w:rPr>
        <w:t xml:space="preserve">：确保球类形状规则，平滑，无缺口：在球灌木上无残枝、残叶</w:t>
      </w:r>
      <w:r>
        <w:rPr>
          <w:rFonts w:hint="eastAsia" w:ascii="宋体" w:hAnsi="宋体"/>
          <w:sz w:val="21"/>
        </w:rPr>
        <w:t xml:space="preserve">；</w:t>
      </w:r>
      <w:r>
        <w:rPr>
          <w:rFonts w:ascii="宋体" w:hAnsi="宋体"/>
          <w:sz w:val="21"/>
        </w:rPr>
        <w:t xml:space="preserve">绿</w:t>
      </w:r>
      <w:r>
        <w:rPr>
          <w:rFonts w:hint="eastAsia" w:ascii="宋体" w:hAnsi="宋体"/>
          <w:sz w:val="21"/>
        </w:rPr>
        <w:t xml:space="preserve">篱</w:t>
      </w:r>
      <w:r>
        <w:rPr>
          <w:rFonts w:ascii="宋体" w:hAnsi="宋体"/>
          <w:sz w:val="21"/>
        </w:rPr>
        <w:t xml:space="preserve">修剪面要平</w:t>
      </w:r>
      <w:r>
        <w:rPr>
          <w:rFonts w:hint="eastAsia" w:ascii="宋体" w:hAnsi="宋体"/>
          <w:sz w:val="21"/>
        </w:rPr>
        <w:t xml:space="preserve">整</w:t>
      </w:r>
      <w:r>
        <w:rPr>
          <w:rFonts w:ascii="宋体" w:hAnsi="宋体"/>
          <w:sz w:val="21"/>
        </w:rPr>
        <w:t xml:space="preserve">，非设计原因，无高低不平，无枝叶冒出：绿篱侧面与地面保持垂直，不同颜色，品种的色块之间的界限清楚。</w:t>
      </w:r>
      <w:r/>
    </w:p>
    <w:p>
      <w:pPr>
        <w:ind w:left="0" w:firstLine="420"/>
        <w:spacing w:line="360" w:lineRule="auto"/>
        <w:tabs>
          <w:tab w:val="left" w:pos="0" w:leader="none"/>
        </w:tabs>
        <w:rPr>
          <w:rFonts w:ascii="宋体" w:hAnsi="宋体"/>
          <w:sz w:val="21"/>
        </w:rPr>
      </w:pPr>
      <w:r>
        <w:rPr>
          <w:rFonts w:ascii="宋体" w:hAnsi="宋体"/>
          <w:sz w:val="21"/>
        </w:rPr>
        <w:t xml:space="preserve">（3）乔木灌木修剪：冬季和夏季都</w:t>
      </w:r>
      <w:r>
        <w:rPr>
          <w:rFonts w:hint="eastAsia" w:ascii="宋体" w:hAnsi="宋体"/>
          <w:sz w:val="21"/>
        </w:rPr>
        <w:t xml:space="preserve">要</w:t>
      </w:r>
      <w:r>
        <w:rPr>
          <w:rFonts w:ascii="宋体" w:hAnsi="宋体"/>
          <w:sz w:val="21"/>
        </w:rPr>
        <w:t xml:space="preserve">修剪，修剪后要确保树形整齐、美观，层次分明，无</w:t>
      </w:r>
      <w:r>
        <w:rPr>
          <w:rFonts w:hint="eastAsia" w:ascii="宋体" w:hAnsi="宋体"/>
          <w:sz w:val="21"/>
        </w:rPr>
        <w:t xml:space="preserve">病</w:t>
      </w:r>
      <w:r>
        <w:rPr>
          <w:rFonts w:ascii="宋体" w:hAnsi="宋体"/>
          <w:sz w:val="21"/>
        </w:rPr>
        <w:t xml:space="preserve">虫枝以及内腔枯枝，剪口平滑，不留</w:t>
      </w:r>
      <w:r>
        <w:rPr>
          <w:rFonts w:hint="eastAsia" w:ascii="宋体" w:hAnsi="宋体"/>
          <w:sz w:val="21"/>
        </w:rPr>
        <w:t xml:space="preserve">桩。</w:t>
      </w:r>
      <w:r/>
    </w:p>
    <w:p>
      <w:pPr>
        <w:ind w:left="0" w:firstLine="420"/>
        <w:spacing w:line="360" w:lineRule="auto"/>
        <w:tabs>
          <w:tab w:val="left" w:pos="0" w:leader="none"/>
        </w:tabs>
        <w:rPr>
          <w:rFonts w:ascii="宋体" w:hAnsi="宋体"/>
          <w:sz w:val="21"/>
        </w:rPr>
      </w:pPr>
      <w:r>
        <w:rPr>
          <w:rFonts w:ascii="宋体" w:hAnsi="宋体"/>
          <w:sz w:val="21"/>
        </w:rPr>
        <w:t xml:space="preserve">（4）杂草控制：定期</w:t>
      </w:r>
      <w:r>
        <w:rPr>
          <w:rFonts w:hint="eastAsia" w:ascii="宋体" w:hAnsi="宋体"/>
          <w:sz w:val="21"/>
        </w:rPr>
        <w:t xml:space="preserve">拔</w:t>
      </w:r>
      <w:r>
        <w:rPr>
          <w:rFonts w:ascii="宋体" w:hAnsi="宋体"/>
          <w:sz w:val="21"/>
        </w:rPr>
        <w:t xml:space="preserve">草，杂草密度应保证在2棵平方米以下</w:t>
      </w:r>
      <w:r/>
    </w:p>
    <w:p>
      <w:pPr>
        <w:ind w:left="0" w:firstLine="420"/>
        <w:spacing w:line="360" w:lineRule="auto"/>
        <w:tabs>
          <w:tab w:val="left" w:pos="0" w:leader="none"/>
        </w:tabs>
        <w:rPr>
          <w:rFonts w:ascii="宋体" w:hAnsi="宋体"/>
          <w:sz w:val="21"/>
        </w:rPr>
      </w:pPr>
      <w:r>
        <w:rPr>
          <w:rFonts w:ascii="宋体" w:hAnsi="宋体"/>
          <w:sz w:val="21"/>
        </w:rPr>
        <w:t xml:space="preserve">（5）防病虫害：3－10月，养护单位需安排专人巡查全院绿化，每日巡查，一且发现有病虫害征</w:t>
      </w:r>
      <w:r>
        <w:rPr>
          <w:rFonts w:hint="eastAsia" w:ascii="宋体" w:hAnsi="宋体"/>
          <w:sz w:val="21"/>
        </w:rPr>
        <w:t xml:space="preserve">兆</w:t>
      </w:r>
      <w:r>
        <w:rPr>
          <w:rFonts w:ascii="宋体" w:hAnsi="宋体"/>
          <w:sz w:val="21"/>
        </w:rPr>
        <w:t xml:space="preserve">，立刻做好防治准备，并针对不同的病虫采取不同方法防治。病叶、虫叶控制在总量的10％以下，一年六次</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（6）施肥：冬季施基肥确保大树有机肥2公斤</w:t>
      </w:r>
      <w:r>
        <w:rPr>
          <w:rFonts w:hint="eastAsia" w:ascii="宋体" w:hAnsi="宋体"/>
          <w:sz w:val="21"/>
        </w:rPr>
        <w:t xml:space="preserve">/</w:t>
      </w:r>
      <w:r>
        <w:rPr>
          <w:rFonts w:ascii="宋体" w:hAnsi="宋体"/>
          <w:sz w:val="21"/>
        </w:rPr>
        <w:t xml:space="preserve">棵，小乔木，灌木500g／</w:t>
      </w:r>
      <w:r>
        <w:rPr>
          <w:rFonts w:hint="eastAsia" w:ascii="宋体" w:hAnsi="宋体"/>
          <w:sz w:val="21"/>
        </w:rPr>
        <w:t xml:space="preserve">棵</w:t>
      </w:r>
      <w:r>
        <w:rPr>
          <w:rFonts w:ascii="宋体" w:hAnsi="宋体"/>
          <w:sz w:val="21"/>
        </w:rPr>
        <w:t xml:space="preserve">，一年一次：复季追肥保证每年不低于两次对色块、绿</w:t>
      </w:r>
      <w:r>
        <w:rPr>
          <w:rFonts w:hint="eastAsia" w:ascii="宋体" w:hAnsi="宋体"/>
          <w:sz w:val="21"/>
        </w:rPr>
        <w:t xml:space="preserve">篱</w:t>
      </w:r>
      <w:r>
        <w:rPr>
          <w:rFonts w:ascii="宋体" w:hAnsi="宋体"/>
          <w:sz w:val="21"/>
        </w:rPr>
        <w:t xml:space="preserve">、草坪追复合肥、尿素</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（7）浇水：必须按照《绿化养护标准》浇水</w:t>
      </w:r>
      <w:r>
        <w:rPr>
          <w:rFonts w:hint="eastAsia" w:ascii="宋体" w:hAnsi="宋体"/>
          <w:sz w:val="21"/>
        </w:rPr>
        <w:t xml:space="preserve">并按照《苏州市节约用水条例》来执行，使用再生水、雨水或河水进行绿化浇灌，不得使用公共供水，由绿化洒水车和抽水泵来完成。</w:t>
      </w:r>
      <w:r/>
    </w:p>
    <w:p>
      <w:pPr>
        <w:ind w:left="0" w:firstLine="420"/>
        <w:spacing w:line="360" w:lineRule="auto"/>
        <w:tabs>
          <w:tab w:val="left" w:pos="0" w:leader="none"/>
        </w:tabs>
        <w:rPr>
          <w:rFonts w:ascii="宋体" w:hAnsi="宋体"/>
          <w:sz w:val="21"/>
        </w:rPr>
      </w:pPr>
      <w:r>
        <w:rPr>
          <w:rFonts w:ascii="宋体" w:hAnsi="宋体"/>
          <w:sz w:val="21"/>
        </w:rPr>
        <w:t xml:space="preserve">（8）排</w:t>
      </w:r>
      <w:r>
        <w:rPr>
          <w:rFonts w:hint="eastAsia" w:ascii="宋体" w:hAnsi="宋体"/>
          <w:sz w:val="21"/>
        </w:rPr>
        <w:t xml:space="preserve">涝</w:t>
      </w:r>
      <w:r>
        <w:rPr>
          <w:rFonts w:ascii="宋体" w:hAnsi="宋体"/>
          <w:sz w:val="21"/>
        </w:rPr>
        <w:t xml:space="preserve">：在梅雨或台风季节造成的绿化地面积水，必须采取诸如挖排水沟、抽水机抽水等措施排水，不可出现24小时之后仍有积水现象</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（9）草坪清洁管理：养护产生的杂草、草渣、落叶及绿化带内的其它垃圾，及时清理，保持</w:t>
      </w:r>
      <w:r>
        <w:rPr>
          <w:rFonts w:hint="eastAsia" w:ascii="宋体" w:hAnsi="宋体"/>
          <w:sz w:val="21"/>
        </w:rPr>
        <w:t xml:space="preserve">环境整洁</w:t>
      </w:r>
      <w:r>
        <w:rPr>
          <w:rFonts w:ascii="宋体" w:hAnsi="宋体"/>
          <w:sz w:val="21"/>
        </w:rPr>
        <w:t xml:space="preserve">美观，确保草坪没有杂物</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（10）防冻：冬季来临之前要对</w:t>
      </w:r>
      <w:r>
        <w:rPr>
          <w:rFonts w:hint="eastAsia" w:ascii="宋体" w:hAnsi="宋体"/>
          <w:sz w:val="21"/>
        </w:rPr>
        <w:t xml:space="preserve">院</w:t>
      </w:r>
      <w:r>
        <w:rPr>
          <w:rFonts w:ascii="宋体" w:hAnsi="宋体"/>
          <w:sz w:val="21"/>
        </w:rPr>
        <w:t xml:space="preserve">区内的所有苗木做好防冻工作，木本植物要求涂白，草本或部分小灌木要包扎稻</w:t>
      </w:r>
      <w:r>
        <w:rPr>
          <w:rFonts w:hint="eastAsia" w:ascii="宋体" w:hAnsi="宋体"/>
          <w:sz w:val="21"/>
        </w:rPr>
        <w:t xml:space="preserve">草保暖。</w:t>
      </w:r>
      <w:r/>
    </w:p>
    <w:p>
      <w:pPr>
        <w:ind w:left="0" w:firstLine="420"/>
        <w:spacing w:line="360" w:lineRule="auto"/>
        <w:tabs>
          <w:tab w:val="left" w:pos="0" w:leader="none"/>
        </w:tabs>
        <w:rPr>
          <w:rFonts w:ascii="宋体" w:hAnsi="宋体"/>
          <w:sz w:val="21"/>
        </w:rPr>
      </w:pPr>
      <w:r>
        <w:rPr>
          <w:rFonts w:ascii="宋体" w:hAnsi="宋体"/>
          <w:sz w:val="21"/>
        </w:rPr>
        <w:t xml:space="preserve">（11）防</w:t>
      </w:r>
      <w:r>
        <w:rPr>
          <w:rFonts w:hint="eastAsia" w:ascii="宋体" w:hAnsi="宋体"/>
          <w:sz w:val="21"/>
        </w:rPr>
        <w:t xml:space="preserve">暑</w:t>
      </w:r>
      <w:r>
        <w:rPr>
          <w:rFonts w:ascii="宋体" w:hAnsi="宋体"/>
          <w:sz w:val="21"/>
        </w:rPr>
        <w:t xml:space="preserve">：夏季日照强烈的季节要对喜</w:t>
      </w:r>
      <w:r>
        <w:rPr>
          <w:rFonts w:hint="eastAsia" w:ascii="宋体" w:hAnsi="宋体"/>
          <w:sz w:val="21"/>
        </w:rPr>
        <w:t xml:space="preserve">荫</w:t>
      </w:r>
      <w:r>
        <w:rPr>
          <w:rFonts w:ascii="宋体" w:hAnsi="宋体"/>
          <w:sz w:val="21"/>
        </w:rPr>
        <w:t xml:space="preserve">和不</w:t>
      </w:r>
      <w:r>
        <w:rPr>
          <w:rFonts w:hint="eastAsia" w:ascii="宋体" w:hAnsi="宋体"/>
          <w:sz w:val="21"/>
        </w:rPr>
        <w:t xml:space="preserve">耐</w:t>
      </w:r>
      <w:r>
        <w:rPr>
          <w:rFonts w:ascii="宋体" w:hAnsi="宋体"/>
          <w:sz w:val="21"/>
        </w:rPr>
        <w:t xml:space="preserve">高温的植物采取</w:t>
      </w:r>
      <w:r>
        <w:rPr>
          <w:rFonts w:hint="eastAsia" w:ascii="宋体" w:hAnsi="宋体"/>
          <w:sz w:val="21"/>
        </w:rPr>
        <w:t xml:space="preserve">遮荫</w:t>
      </w:r>
      <w:r>
        <w:rPr>
          <w:rFonts w:ascii="宋体" w:hAnsi="宋体"/>
          <w:sz w:val="21"/>
        </w:rPr>
        <w:t xml:space="preserve">、浇水等措施防止厂区内植株因日照过于强烈导政叶片</w:t>
      </w:r>
      <w:r>
        <w:rPr>
          <w:rFonts w:hint="eastAsia" w:ascii="宋体" w:hAnsi="宋体"/>
          <w:sz w:val="21"/>
        </w:rPr>
        <w:t xml:space="preserve">灼</w:t>
      </w:r>
      <w:r>
        <w:rPr>
          <w:rFonts w:ascii="宋体" w:hAnsi="宋体"/>
          <w:sz w:val="21"/>
        </w:rPr>
        <w:t xml:space="preserve">伤。</w:t>
      </w:r>
      <w:r/>
    </w:p>
    <w:p>
      <w:pPr>
        <w:ind w:left="0" w:firstLine="420"/>
        <w:spacing w:line="360" w:lineRule="auto"/>
        <w:tabs>
          <w:tab w:val="left" w:pos="0" w:leader="none"/>
        </w:tabs>
        <w:rPr>
          <w:rFonts w:ascii="宋体" w:hAnsi="宋体"/>
          <w:sz w:val="21"/>
        </w:rPr>
      </w:pPr>
      <w:r>
        <w:rPr>
          <w:rFonts w:ascii="宋体" w:hAnsi="宋体"/>
          <w:sz w:val="21"/>
        </w:rPr>
        <w:t xml:space="preserve">（12）补种与换植：由于养护不当或不可抗力等原因造</w:t>
      </w:r>
      <w:r>
        <w:rPr>
          <w:rFonts w:hint="eastAsia" w:ascii="宋体" w:hAnsi="宋体"/>
          <w:sz w:val="21"/>
        </w:rPr>
        <w:t xml:space="preserve">成</w:t>
      </w:r>
      <w:r>
        <w:rPr>
          <w:rFonts w:ascii="宋体" w:hAnsi="宋体"/>
          <w:sz w:val="21"/>
        </w:rPr>
        <w:t xml:space="preserve">的苗木、草坪损坏或死亡，养护人员必</w:t>
      </w:r>
      <w:r>
        <w:rPr>
          <w:rFonts w:hint="eastAsia" w:ascii="宋体" w:hAnsi="宋体"/>
          <w:sz w:val="21"/>
        </w:rPr>
        <w:t xml:space="preserve">需</w:t>
      </w:r>
      <w:r>
        <w:rPr>
          <w:rFonts w:ascii="宋体" w:hAnsi="宋体"/>
          <w:sz w:val="21"/>
        </w:rPr>
        <w:t xml:space="preserve">在发现后在半个月内更换，或补种</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（13）若有重大活动或养护不符合合约要求，养护单位应以良好的服务态度，在6小时内响应并完成要求</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（14）养护期间的种子</w:t>
      </w:r>
      <w:r>
        <w:rPr>
          <w:rFonts w:hint="eastAsia" w:ascii="宋体" w:hAnsi="宋体"/>
          <w:sz w:val="21"/>
        </w:rPr>
        <w:t xml:space="preserve">、</w:t>
      </w:r>
      <w:r>
        <w:rPr>
          <w:rFonts w:ascii="宋体" w:hAnsi="宋体"/>
          <w:sz w:val="21"/>
        </w:rPr>
        <w:t xml:space="preserve">苗木、农药、化、设备、工具、耗材，水电等均包含在报价之内</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（15）绿化养护台帐：应建立完整的绿化养护台帐，并由专人负责。绿化资料记录详细，分</w:t>
      </w:r>
      <w:r>
        <w:rPr>
          <w:rFonts w:hint="eastAsia" w:ascii="宋体" w:hAnsi="宋体"/>
          <w:sz w:val="21"/>
        </w:rPr>
        <w:t xml:space="preserve">类</w:t>
      </w:r>
      <w:r>
        <w:rPr>
          <w:rFonts w:ascii="宋体" w:hAnsi="宋体"/>
          <w:sz w:val="21"/>
        </w:rPr>
        <w:t xml:space="preserve">清楚，数据详实。月度养护计划及养护作业应按时记录、及时上报，并符合现状和季节特点，针对性强，不弄虚作假。应建立绿化养护数据</w:t>
      </w:r>
      <w:r>
        <w:rPr>
          <w:rFonts w:hint="eastAsia" w:ascii="宋体" w:hAnsi="宋体"/>
          <w:sz w:val="21"/>
        </w:rPr>
        <w:t xml:space="preserve">库</w:t>
      </w:r>
      <w:r>
        <w:rPr>
          <w:rFonts w:ascii="宋体" w:hAnsi="宋体"/>
          <w:sz w:val="21"/>
        </w:rPr>
        <w:t xml:space="preserve">，并根据实际情况进行变动。其他按国家及行业的有关技术标准要求，并负责通过相关部们最终验收。对于养护及施肥打药造成的绿化死亡的，养护单位按照市场价全额</w:t>
      </w:r>
      <w:r>
        <w:rPr>
          <w:rFonts w:hint="eastAsia" w:ascii="宋体" w:hAnsi="宋体"/>
          <w:sz w:val="21"/>
        </w:rPr>
        <w:t xml:space="preserve">赔偿</w:t>
      </w:r>
      <w:r>
        <w:rPr>
          <w:rFonts w:ascii="宋体" w:hAnsi="宋体"/>
          <w:sz w:val="21"/>
        </w:rPr>
        <w:t xml:space="preserve">（包含更换一切费用）</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三</w:t>
      </w:r>
      <w:r>
        <w:rPr>
          <w:rFonts w:hint="eastAsia" w:ascii="宋体" w:hAnsi="宋体"/>
          <w:sz w:val="21"/>
        </w:rPr>
        <w:t xml:space="preserve">）报价要求：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ascii="宋体" w:hAnsi="宋体"/>
          <w:sz w:val="21"/>
        </w:rPr>
        <w:t xml:space="preserve">投标人须按照</w:t>
      </w:r>
      <w:r>
        <w:rPr>
          <w:rFonts w:hint="eastAsia" w:ascii="宋体" w:hAnsi="宋体"/>
          <w:sz w:val="21"/>
        </w:rPr>
        <w:t xml:space="preserve">岗位</w:t>
      </w:r>
      <w:r>
        <w:rPr>
          <w:rFonts w:ascii="宋体" w:hAnsi="宋体"/>
          <w:sz w:val="21"/>
        </w:rPr>
        <w:t xml:space="preserve">人员配备方案，并计算费用；每月使用人员数量以医院要求而定，</w:t>
      </w:r>
      <w:r>
        <w:rPr>
          <w:rFonts w:hint="eastAsia" w:ascii="宋体" w:hAnsi="宋体"/>
          <w:sz w:val="21"/>
        </w:rPr>
        <w:t xml:space="preserve">最终结算按</w:t>
      </w:r>
      <w:r>
        <w:rPr>
          <w:rFonts w:ascii="宋体" w:hAnsi="宋体"/>
          <w:sz w:val="21"/>
        </w:rPr>
        <w:t xml:space="preserve">详细报价中工程、清洁消杀、运送及医疗辅助等各类人均费用乘以实际使用的各类人数。</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ascii="宋体" w:hAnsi="宋体"/>
          <w:sz w:val="21"/>
        </w:rPr>
        <w:t xml:space="preserve">本项目投标报价应包括：</w:t>
      </w:r>
      <w:r/>
    </w:p>
    <w:p>
      <w:pPr>
        <w:ind w:left="0" w:firstLine="420"/>
        <w:spacing w:line="360" w:lineRule="auto"/>
        <w:tabs>
          <w:tab w:val="left" w:pos="0" w:leader="none"/>
        </w:tabs>
        <w:rPr>
          <w:rFonts w:ascii="宋体" w:hAnsi="宋体"/>
          <w:sz w:val="21"/>
        </w:rPr>
      </w:pPr>
      <w:r>
        <w:rPr>
          <w:rFonts w:ascii="宋体" w:hAnsi="宋体"/>
          <w:sz w:val="21"/>
        </w:rPr>
        <w:t xml:space="preserve">（1）人工费用：工资、夜班费、加班费、社会保险、员工福利（包括高温费、节日费、奖金等）等所有人工费用。</w:t>
      </w:r>
      <w:r/>
    </w:p>
    <w:p>
      <w:pPr>
        <w:ind w:left="0" w:firstLine="420"/>
        <w:spacing w:line="360" w:lineRule="auto"/>
        <w:tabs>
          <w:tab w:val="left" w:pos="0" w:leader="none"/>
        </w:tabs>
        <w:rPr>
          <w:rFonts w:ascii="宋体" w:hAnsi="宋体"/>
          <w:sz w:val="21"/>
        </w:rPr>
      </w:pPr>
      <w:r>
        <w:rPr>
          <w:rFonts w:ascii="宋体" w:hAnsi="宋体"/>
          <w:sz w:val="21"/>
        </w:rPr>
        <w:t xml:space="preserve">（2）设备、物品费用：日常维修耗材由院方支付。员工服装及服装、物料的清洗费用，用于物业服务的劳动用品、卫生用品、清洁日常耗材等由</w:t>
      </w:r>
      <w:r>
        <w:rPr>
          <w:rFonts w:hint="eastAsia" w:ascii="宋体" w:hAnsi="宋体"/>
          <w:sz w:val="21"/>
        </w:rPr>
        <w:t xml:space="preserve">中标单位</w:t>
      </w:r>
      <w:r>
        <w:rPr>
          <w:rFonts w:ascii="宋体" w:hAnsi="宋体"/>
          <w:sz w:val="21"/>
        </w:rPr>
        <w:t xml:space="preserve">支付（其中</w:t>
      </w:r>
      <w:r>
        <w:rPr>
          <w:rFonts w:hint="eastAsia" w:ascii="宋体" w:hAnsi="宋体"/>
          <w:sz w:val="21"/>
        </w:rPr>
        <w:t xml:space="preserve">医疗垃圾袋、</w:t>
      </w:r>
      <w:r>
        <w:rPr>
          <w:rFonts w:ascii="宋体" w:hAnsi="宋体"/>
          <w:sz w:val="21"/>
        </w:rPr>
        <w:t xml:space="preserve">消毒片含氯的不包含其中）；</w:t>
      </w:r>
      <w:r/>
    </w:p>
    <w:p>
      <w:pPr>
        <w:ind w:left="0" w:firstLine="420"/>
        <w:spacing w:line="360" w:lineRule="auto"/>
        <w:tabs>
          <w:tab w:val="left" w:pos="0" w:leader="none"/>
        </w:tabs>
        <w:rPr>
          <w:rFonts w:ascii="宋体" w:hAnsi="宋体"/>
          <w:sz w:val="21"/>
        </w:rPr>
      </w:pPr>
      <w:r>
        <w:rPr>
          <w:rFonts w:ascii="宋体" w:hAnsi="宋体"/>
          <w:sz w:val="21"/>
        </w:rPr>
        <w:t xml:space="preserve">（3）工程、清洁消杀及医疗辅助等一切使用设备、工具及设备维护维修、折旧费用；</w:t>
      </w:r>
      <w:r/>
    </w:p>
    <w:p>
      <w:pPr>
        <w:ind w:left="0" w:firstLine="420"/>
        <w:spacing w:line="360" w:lineRule="auto"/>
        <w:tabs>
          <w:tab w:val="left" w:pos="0" w:leader="none"/>
        </w:tabs>
        <w:rPr>
          <w:rFonts w:ascii="宋体" w:hAnsi="宋体"/>
          <w:sz w:val="21"/>
        </w:rPr>
      </w:pPr>
      <w:r>
        <w:rPr>
          <w:rFonts w:ascii="宋体" w:hAnsi="宋体"/>
          <w:sz w:val="21"/>
        </w:rPr>
        <w:t xml:space="preserve">（4）报价应包含PVC地面每季度一次的打蜡费用、大理石地面一年两次晶面处理费用；</w:t>
      </w:r>
      <w:r/>
    </w:p>
    <w:p>
      <w:pPr>
        <w:ind w:left="0" w:firstLine="420"/>
        <w:spacing w:line="360" w:lineRule="auto"/>
        <w:tabs>
          <w:tab w:val="left" w:pos="0" w:leader="none"/>
        </w:tabs>
        <w:rPr>
          <w:rFonts w:ascii="宋体" w:hAnsi="宋体"/>
          <w:sz w:val="21"/>
        </w:rPr>
      </w:pPr>
      <w:r>
        <w:rPr>
          <w:rFonts w:ascii="宋体" w:hAnsi="宋体"/>
          <w:sz w:val="21"/>
        </w:rPr>
        <w:t xml:space="preserve">（5）管理及经营费：包括住宿、通讯、交通、办公用品、劳动资源管理、培训、服装费、人员体检费等所有业务费用；</w:t>
      </w:r>
      <w:r/>
    </w:p>
    <w:p>
      <w:pPr>
        <w:ind w:left="0" w:firstLine="420"/>
        <w:spacing w:line="360" w:lineRule="auto"/>
        <w:tabs>
          <w:tab w:val="left" w:pos="0" w:leader="none"/>
        </w:tabs>
        <w:rPr>
          <w:rFonts w:ascii="宋体" w:hAnsi="宋体"/>
          <w:sz w:val="21"/>
        </w:rPr>
      </w:pPr>
      <w:r>
        <w:rPr>
          <w:rFonts w:ascii="宋体" w:hAnsi="宋体"/>
          <w:sz w:val="21"/>
        </w:rPr>
        <w:t xml:space="preserve">（6）营业利润、应缴的税费，风险及不可预见事件的费用等。</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ascii="宋体" w:hAnsi="宋体"/>
          <w:sz w:val="21"/>
        </w:rPr>
        <w:t xml:space="preserve">设施设备的专业维护保养及检测（中央空调、电梯维保及年检、避雷检测、锅炉检测保养等）不包含在本报价中，但</w:t>
      </w:r>
      <w:r>
        <w:rPr>
          <w:rFonts w:hint="eastAsia" w:ascii="宋体" w:hAnsi="宋体"/>
          <w:sz w:val="21"/>
        </w:rPr>
        <w:t xml:space="preserve">中标单位</w:t>
      </w:r>
      <w:r>
        <w:rPr>
          <w:rFonts w:ascii="宋体" w:hAnsi="宋体"/>
          <w:sz w:val="21"/>
        </w:rPr>
        <w:t xml:space="preserve">应协助</w:t>
      </w:r>
      <w:r>
        <w:rPr>
          <w:rFonts w:hint="eastAsia" w:ascii="宋体" w:hAnsi="宋体"/>
          <w:sz w:val="21"/>
        </w:rPr>
        <w:t xml:space="preserve">采购人</w:t>
      </w:r>
      <w:r>
        <w:rPr>
          <w:rFonts w:ascii="宋体" w:hAnsi="宋体"/>
          <w:sz w:val="21"/>
        </w:rPr>
        <w:t xml:space="preserve">对专业维护保养及检测设施设备的仪表拆、装及送检工作，检测费用由院方负责，</w:t>
      </w:r>
      <w:r>
        <w:rPr>
          <w:rFonts w:hint="eastAsia" w:ascii="宋体" w:hAnsi="宋体"/>
          <w:sz w:val="21"/>
        </w:rPr>
        <w:t xml:space="preserve">中标单位</w:t>
      </w:r>
      <w:r>
        <w:rPr>
          <w:rFonts w:ascii="宋体" w:hAnsi="宋体"/>
          <w:sz w:val="21"/>
        </w:rPr>
        <w:t xml:space="preserve">应协助</w:t>
      </w:r>
      <w:r>
        <w:rPr>
          <w:rFonts w:hint="eastAsia" w:ascii="宋体" w:hAnsi="宋体"/>
          <w:sz w:val="21"/>
        </w:rPr>
        <w:t xml:space="preserve">采购人</w:t>
      </w:r>
      <w:r>
        <w:rPr>
          <w:rFonts w:ascii="宋体" w:hAnsi="宋体"/>
          <w:sz w:val="21"/>
        </w:rPr>
        <w:t xml:space="preserve">对专业维保公司进行日常监管。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采购人按各岗位实际服务时长考核中标</w:t>
      </w:r>
      <w:r>
        <w:rPr>
          <w:rFonts w:hint="eastAsia" w:ascii="宋体" w:hAnsi="宋体"/>
          <w:sz w:val="21"/>
        </w:rPr>
        <w:t xml:space="preserve">单位</w:t>
      </w:r>
      <w:r>
        <w:rPr>
          <w:rFonts w:hint="eastAsia" w:ascii="宋体" w:hAnsi="宋体"/>
          <w:sz w:val="21"/>
        </w:rPr>
        <w:t xml:space="preserve">履约情况并结算。确因采购人工作需要，中标</w:t>
      </w:r>
      <w:r>
        <w:rPr>
          <w:rFonts w:hint="eastAsia" w:ascii="宋体" w:hAnsi="宋体"/>
          <w:sz w:val="21"/>
        </w:rPr>
        <w:t xml:space="preserve">单位</w:t>
      </w:r>
      <w:r>
        <w:rPr>
          <w:rFonts w:hint="eastAsia" w:ascii="宋体" w:hAnsi="宋体"/>
          <w:sz w:val="21"/>
        </w:rPr>
        <w:t xml:space="preserve">应无条件配合采购人完成一些突击工作。如：安排服务人员（内部）临时加班。相关费用均已包含在本次投标价中，不再另外支付</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采购人</w:t>
      </w:r>
      <w:r>
        <w:rPr>
          <w:rFonts w:ascii="宋体" w:hAnsi="宋体"/>
          <w:sz w:val="21"/>
        </w:rPr>
        <w:t xml:space="preserve">提供一定的办公场所及库房，服务运行的水电费由</w:t>
      </w:r>
      <w:r>
        <w:rPr>
          <w:rFonts w:hint="eastAsia" w:ascii="宋体" w:hAnsi="宋体"/>
          <w:sz w:val="21"/>
        </w:rPr>
        <w:t xml:space="preserve">采购人</w:t>
      </w:r>
      <w:r>
        <w:rPr>
          <w:rFonts w:ascii="宋体" w:hAnsi="宋体"/>
          <w:sz w:val="21"/>
        </w:rPr>
        <w:t xml:space="preserve">支付。</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中标</w:t>
      </w:r>
      <w:r>
        <w:rPr>
          <w:rFonts w:ascii="宋体" w:hAnsi="宋体"/>
          <w:sz w:val="21"/>
        </w:rPr>
        <w:t xml:space="preserve">单位自行解决员工住宿、餐饮及交通。</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ascii="宋体" w:hAnsi="宋体"/>
          <w:sz w:val="21"/>
        </w:rPr>
        <w:t xml:space="preserve">严格按照《劳动法》、《劳动合同法》等有关法律法规用工。应按照相关规定为员工交纳社会保险，应按相关规定支付员工加班费</w:t>
      </w:r>
      <w:r>
        <w:rPr>
          <w:rFonts w:hint="eastAsia" w:ascii="宋体" w:hAnsi="宋体"/>
          <w:sz w:val="21"/>
        </w:rPr>
        <w:t xml:space="preserve">。</w:t>
      </w:r>
      <w:r/>
    </w:p>
    <w:p>
      <w:pPr>
        <w:ind w:left="0" w:firstLine="422"/>
        <w:spacing w:line="360" w:lineRule="auto"/>
        <w:tabs>
          <w:tab w:val="left" w:pos="0" w:leader="none"/>
        </w:tabs>
        <w:rPr>
          <w:rFonts w:ascii="宋体" w:hAnsi="宋体"/>
          <w:b/>
          <w:sz w:val="21"/>
        </w:rPr>
      </w:pPr>
      <w:r>
        <w:rPr>
          <w:rFonts w:ascii="宋体" w:hAnsi="宋体"/>
          <w:b/>
          <w:sz w:val="21"/>
        </w:rPr>
      </w:r>
      <w:r/>
    </w:p>
    <w:p>
      <w:pPr>
        <w:ind w:left="0" w:firstLine="422"/>
        <w:spacing w:line="360" w:lineRule="auto"/>
        <w:tabs>
          <w:tab w:val="left" w:pos="0" w:leader="none"/>
        </w:tabs>
        <w:rPr>
          <w:rFonts w:ascii="宋体" w:hAnsi="宋体"/>
          <w:b/>
          <w:sz w:val="21"/>
        </w:rPr>
      </w:pPr>
      <w:r>
        <w:rPr>
          <w:rFonts w:hint="eastAsia" w:ascii="宋体" w:hAnsi="宋体"/>
          <w:b/>
          <w:sz w:val="21"/>
        </w:rPr>
        <w:t xml:space="preserve">以下适用于两个标段中相关医疗机构（</w:t>
      </w:r>
      <w:r>
        <w:rPr>
          <w:rFonts w:hint="eastAsia" w:ascii="宋体" w:hAnsi="宋体"/>
          <w:b/>
          <w:sz w:val="21"/>
          <w:szCs w:val="21"/>
        </w:rPr>
        <w:t xml:space="preserve">苏州高新区（虎丘区）枫桥街道社区卫生服务中心、苏州高新区（虎丘区）狮山街道社区卫生服务中心、</w:t>
      </w:r>
      <w:r>
        <w:rPr>
          <w:rFonts w:hint="eastAsia" w:ascii="宋体" w:hAnsi="宋体"/>
          <w:b/>
          <w:sz w:val="21"/>
        </w:rPr>
        <w:t xml:space="preserve">苏州高新区中医医院、</w:t>
      </w:r>
      <w:r>
        <w:rPr>
          <w:rFonts w:hint="eastAsia" w:ascii="宋体" w:hAnsi="宋体"/>
          <w:b/>
          <w:sz w:val="21"/>
          <w:szCs w:val="21"/>
        </w:rPr>
        <w:t xml:space="preserve">苏州高新区（虎丘区）浒墅关镇社区服务中心、苏州科技城社区卫生服务中心、苏州西部生态旅游度假区社区卫生服务中心、</w:t>
      </w:r>
      <w:r>
        <w:rPr>
          <w:rFonts w:hint="eastAsia" w:ascii="宋体" w:hAnsi="宋体"/>
          <w:b/>
          <w:sz w:val="21"/>
          <w:szCs w:val="21"/>
        </w:rPr>
        <w:t xml:space="preserve">苏州高新区（虎丘区）通安镇社区卫生服务中心</w:t>
      </w:r>
      <w:r>
        <w:rPr>
          <w:rFonts w:hint="eastAsia" w:ascii="宋体" w:hAnsi="宋体"/>
          <w:b/>
          <w:sz w:val="21"/>
          <w:szCs w:val="21"/>
        </w:rPr>
        <w:t xml:space="preserve">、苏州高新区（虎丘区）阳山社区卫生服务中心</w:t>
      </w:r>
      <w:r>
        <w:rPr>
          <w:rFonts w:hint="eastAsia" w:ascii="宋体" w:hAnsi="宋体"/>
          <w:b/>
          <w:sz w:val="21"/>
        </w:rPr>
        <w:t xml:space="preserve">）以下简称</w:t>
      </w:r>
      <w:bookmarkStart w:id="362" w:name="OLE_LINK200"/>
      <w:r/>
      <w:bookmarkStart w:id="363" w:name="OLE_LINK201"/>
      <w:r>
        <w:rPr>
          <w:rFonts w:hint="eastAsia" w:ascii="宋体" w:hAnsi="宋体"/>
          <w:b/>
          <w:sz w:val="21"/>
        </w:rPr>
        <w:t xml:space="preserve">基层医疗卫生机构（8家</w:t>
      </w:r>
      <w:r>
        <w:rPr>
          <w:rFonts w:hint="eastAsia" w:ascii="宋体" w:hAnsi="宋体"/>
          <w:b/>
          <w:sz w:val="21"/>
        </w:rPr>
        <w:t xml:space="preserve">社区服务</w:t>
      </w:r>
      <w:r>
        <w:rPr>
          <w:rFonts w:hint="eastAsia" w:ascii="宋体" w:hAnsi="宋体"/>
          <w:b/>
          <w:sz w:val="21"/>
        </w:rPr>
        <w:t xml:space="preserve">中心）</w:t>
      </w:r>
      <w:bookmarkEnd w:id="362"/>
      <w:r/>
      <w:bookmarkEnd w:id="363"/>
      <w:r/>
      <w:r/>
    </w:p>
    <w:p>
      <w:pPr>
        <w:ind w:left="0" w:firstLine="420"/>
        <w:spacing w:line="360" w:lineRule="auto"/>
        <w:tabs>
          <w:tab w:val="left" w:pos="0" w:leader="none"/>
        </w:tabs>
        <w:rPr>
          <w:rFonts w:ascii="宋体" w:hAnsi="宋体"/>
          <w:sz w:val="21"/>
        </w:rPr>
      </w:pPr>
      <w:r/>
      <w:bookmarkStart w:id="364" w:name="OLE_LINK128"/>
      <w:r/>
      <w:bookmarkStart w:id="365" w:name="OLE_LINK129"/>
      <w:r>
        <w:rPr>
          <w:rFonts w:hint="eastAsia" w:ascii="宋体" w:hAnsi="宋体"/>
          <w:sz w:val="21"/>
        </w:rPr>
        <w:t xml:space="preserve">（三）</w:t>
      </w:r>
      <w:bookmarkStart w:id="366" w:name="OLE_LINK122"/>
      <w:r/>
      <w:bookmarkStart w:id="367" w:name="OLE_LINK138"/>
      <w:r/>
      <w:bookmarkStart w:id="368" w:name="OLE_LINK116"/>
      <w:r/>
      <w:bookmarkStart w:id="369" w:name="OLE_LINK121"/>
      <w:r/>
      <w:bookmarkEnd w:id="364"/>
      <w:r/>
      <w:bookmarkEnd w:id="365"/>
      <w:r>
        <w:rPr>
          <w:rFonts w:hint="eastAsia" w:ascii="宋体" w:hAnsi="宋体"/>
          <w:sz w:val="21"/>
        </w:rPr>
        <w:t xml:space="preserve">基层医疗卫生机构</w:t>
      </w:r>
      <w:bookmarkEnd w:id="366"/>
      <w:r/>
      <w:bookmarkEnd w:id="367"/>
      <w:r>
        <w:rPr>
          <w:rFonts w:hint="eastAsia" w:ascii="宋体" w:hAnsi="宋体"/>
          <w:sz w:val="21"/>
        </w:rPr>
        <w:t xml:space="preserve">（8</w:t>
      </w:r>
      <w:r>
        <w:rPr>
          <w:rFonts w:hint="eastAsia" w:ascii="宋体" w:hAnsi="宋体"/>
          <w:sz w:val="21"/>
        </w:rPr>
        <w:t xml:space="preserve">家</w:t>
      </w:r>
      <w:r>
        <w:rPr>
          <w:rFonts w:hint="eastAsia" w:ascii="宋体" w:hAnsi="宋体"/>
          <w:sz w:val="21"/>
        </w:rPr>
        <w:t xml:space="preserve">社区服务</w:t>
      </w:r>
      <w:r>
        <w:rPr>
          <w:rFonts w:hint="eastAsia" w:ascii="宋体" w:hAnsi="宋体"/>
          <w:sz w:val="21"/>
        </w:rPr>
        <w:t xml:space="preserve">中心）</w:t>
      </w:r>
      <w:bookmarkEnd w:id="368"/>
      <w:r/>
      <w:bookmarkEnd w:id="369"/>
      <w:r>
        <w:rPr>
          <w:rFonts w:hint="eastAsia" w:ascii="宋体" w:hAnsi="宋体"/>
          <w:sz w:val="21"/>
        </w:rPr>
        <w:t xml:space="preserve">工作要求：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保洁工作要求</w:t>
      </w:r>
      <w:r/>
    </w:p>
    <w:p>
      <w:pPr>
        <w:ind w:left="0" w:firstLine="420"/>
        <w:spacing w:line="360" w:lineRule="auto"/>
        <w:tabs>
          <w:tab w:val="left" w:pos="0" w:leader="none"/>
        </w:tabs>
        <w:rPr>
          <w:rFonts w:ascii="宋体" w:hAnsi="宋体"/>
          <w:sz w:val="21"/>
        </w:rPr>
      </w:pPr>
      <w:r>
        <w:rPr>
          <w:rFonts w:ascii="宋体" w:hAnsi="宋体"/>
          <w:sz w:val="21"/>
        </w:rPr>
        <w:t xml:space="preserve">1.1</w:t>
      </w:r>
      <w:r>
        <w:rPr>
          <w:rFonts w:hint="eastAsia" w:ascii="宋体" w:hAnsi="宋体"/>
          <w:sz w:val="21"/>
        </w:rPr>
        <w:t xml:space="preserve">病房内部 </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用稀释过后的消毒水湿拖地面无污物、无污渍2次/天 ；</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湿擦衣橱、氧气带、门、窗无尘、无污渍1次/天； </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用稀释过后的消毒水湿擦病床及矮柜、盐水架床、盐水架无尘，矮柜“－柜－巾”进行消毒处理1次/天；</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卫生间内部：湿擦台盆，坐厕、并对其进行消毒处理无污渍、无尘1次/天 ；</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擦镜子无水迹、无污渍巡视保洁 ；</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rPr>
        <w:t xml:space="preserve">更换垃圾袋2次/天；</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hint="eastAsia" w:ascii="宋体" w:hAnsi="宋体"/>
          <w:sz w:val="21"/>
        </w:rPr>
        <w:t xml:space="preserve">高出角落除尘无蛛网、无尘2次/月；</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hint="eastAsia" w:ascii="宋体" w:hAnsi="宋体"/>
          <w:sz w:val="21"/>
        </w:rPr>
        <w:t xml:space="preserve">湿擦墙面无尘、无污渍、无污物1次/周 ；</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hint="eastAsia" w:ascii="宋体" w:hAnsi="宋体"/>
          <w:sz w:val="21"/>
        </w:rPr>
        <w:t xml:space="preserve">每一个病人出院后对病单元进行终末处理 。</w:t>
      </w:r>
      <w:r/>
    </w:p>
    <w:p>
      <w:pPr>
        <w:ind w:left="0" w:firstLine="420"/>
        <w:spacing w:line="360" w:lineRule="auto"/>
        <w:tabs>
          <w:tab w:val="left" w:pos="0" w:leader="none"/>
        </w:tabs>
        <w:rPr>
          <w:rFonts w:ascii="宋体" w:hAnsi="宋体"/>
          <w:sz w:val="21"/>
        </w:rPr>
      </w:pPr>
      <w:r>
        <w:rPr>
          <w:rFonts w:ascii="宋体" w:hAnsi="宋体"/>
          <w:sz w:val="21"/>
        </w:rPr>
        <w:t xml:space="preserve">1.2</w:t>
      </w:r>
      <w:r>
        <w:rPr>
          <w:rFonts w:hint="eastAsia" w:ascii="宋体" w:hAnsi="宋体"/>
          <w:sz w:val="21"/>
        </w:rPr>
        <w:t xml:space="preserve">病区内通道、护士站、治疗室、污物室等</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用稀释后的消毒水湿拖、干拖地面无污渍、无水迹2次/天 ；</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用稀释后的消毒水湿擦工作台面无尘、无污渍1次/天 ；</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收集更换生活及医用垃圾袋2次/天 ；</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清洁各种标志物无尘1次/周 ；</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清洁高处角落无尘、无蛛网1次/月 。</w:t>
      </w:r>
      <w:r/>
    </w:p>
    <w:p>
      <w:pPr>
        <w:ind w:left="0" w:firstLine="420"/>
        <w:spacing w:line="360" w:lineRule="auto"/>
        <w:tabs>
          <w:tab w:val="left" w:pos="0" w:leader="none"/>
        </w:tabs>
        <w:rPr>
          <w:rFonts w:ascii="宋体" w:hAnsi="宋体"/>
          <w:sz w:val="21"/>
        </w:rPr>
      </w:pPr>
      <w:r>
        <w:rPr>
          <w:rFonts w:ascii="宋体" w:hAnsi="宋体"/>
          <w:sz w:val="21"/>
        </w:rPr>
        <w:t xml:space="preserve">1.3</w:t>
      </w:r>
      <w:r>
        <w:rPr>
          <w:rFonts w:hint="eastAsia" w:ascii="宋体" w:hAnsi="宋体"/>
          <w:sz w:val="21"/>
        </w:rPr>
        <w:t xml:space="preserve">公共卫生间</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擦洗墙砖清洁、无尘、无水、无污迹1次/周 ；</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清洗便厕池、小便池无杂物垃圾，随时保洁，不少于3次/天 ，确保无异味；</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小便池和女厕地漏进行消毒无异味1次/周 ；</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湿拖和干拖地面无水迹、无污迹巡视保洁 ；</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擦镜子清洁明亮、无尘、无污迹巡视保洁 ；</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rPr>
        <w:t xml:space="preserve">换垃圾袋垃圾不超出三分之二巡视保洁 ；</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hint="eastAsia" w:ascii="宋体" w:hAnsi="宋体"/>
          <w:sz w:val="21"/>
        </w:rPr>
        <w:t xml:space="preserve">高处（上方墙脚等）清洁无尘、无蛛网1次/周 ；</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hint="eastAsia" w:ascii="宋体" w:hAnsi="宋体"/>
          <w:sz w:val="21"/>
        </w:rPr>
        <w:t xml:space="preserve">喷空气清新剂空气清新无异味1次/天 。</w:t>
      </w:r>
      <w:r/>
    </w:p>
    <w:p>
      <w:pPr>
        <w:ind w:left="0" w:firstLine="420"/>
        <w:spacing w:line="360" w:lineRule="auto"/>
        <w:tabs>
          <w:tab w:val="left" w:pos="0" w:leader="none"/>
        </w:tabs>
        <w:rPr>
          <w:rFonts w:ascii="宋体" w:hAnsi="宋体"/>
          <w:sz w:val="21"/>
        </w:rPr>
      </w:pPr>
      <w:r>
        <w:rPr>
          <w:rFonts w:ascii="宋体" w:hAnsi="宋体"/>
          <w:sz w:val="21"/>
        </w:rPr>
        <w:t xml:space="preserve">1.4</w:t>
      </w:r>
      <w:r>
        <w:rPr>
          <w:rFonts w:hint="eastAsia" w:ascii="宋体" w:hAnsi="宋体"/>
          <w:sz w:val="21"/>
        </w:rPr>
        <w:t xml:space="preserve">门诊部公共区域</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稀释后的消毒水湿地拖地面无污渍、无污物、无水渍2次/天； </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干尘推对地面牵尘无大面积垃圾巡视保洁 ；</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清洁各种标志物无尘1次/周 ；</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清洁隔断玻璃无水道、无尘、光亮1次/周 ；</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窗户玻璃的内立面清洁无水迹、无尘、光亮2次/月 ；</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rPr>
        <w:t xml:space="preserve">清洗垃圾箱无污渍、无污垢2次/周 ；</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hint="eastAsia" w:ascii="宋体" w:hAnsi="宋体"/>
          <w:sz w:val="21"/>
        </w:rPr>
        <w:t xml:space="preserve">更换垃圾袋巡视保洁。</w:t>
      </w:r>
      <w:r/>
    </w:p>
    <w:p>
      <w:pPr>
        <w:ind w:left="0" w:firstLine="420"/>
        <w:spacing w:line="360" w:lineRule="auto"/>
        <w:tabs>
          <w:tab w:val="left" w:pos="0" w:leader="none"/>
        </w:tabs>
        <w:rPr>
          <w:rFonts w:ascii="宋体" w:hAnsi="宋体"/>
          <w:sz w:val="21"/>
        </w:rPr>
      </w:pPr>
      <w:r>
        <w:rPr>
          <w:rFonts w:ascii="宋体" w:hAnsi="宋体"/>
          <w:sz w:val="21"/>
        </w:rPr>
        <w:t xml:space="preserve">1.5</w:t>
      </w:r>
      <w:r>
        <w:rPr>
          <w:rFonts w:hint="eastAsia" w:ascii="宋体" w:hAnsi="宋体"/>
          <w:sz w:val="21"/>
        </w:rPr>
        <w:t xml:space="preserve">医生办公室、行政职能科室</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用稀释过后的消毒水湿拖地面无污物、无污渍3次/天；</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湿擦所有文件柜、家具等清洁、无尘、无污渍1次/天 ；</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收集和处理废纸垃圾无杂物垃圾、随时保洁1次/天 ；</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清洁所有玻璃窗清洁明亮、无尘、无手迹、污渍2次/月 ；</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湿擦所有门、门框、窗框清洁、无尘、无污渍1次/天 ；</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rPr>
        <w:t xml:space="preserve">高处（上方墙角等）清洁及去除蜘蛛网无积尘、无蛛网1次/月 ；</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hint="eastAsia" w:ascii="宋体" w:hAnsi="宋体"/>
          <w:sz w:val="21"/>
        </w:rPr>
        <w:t xml:space="preserve">电话机清洁消毒清洁消毒1次/周 ；</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hint="eastAsia" w:ascii="宋体" w:hAnsi="宋体"/>
          <w:sz w:val="21"/>
        </w:rPr>
        <w:t xml:space="preserve">开关、消防栓箱等无尘1次/周 。</w:t>
      </w:r>
      <w:r/>
    </w:p>
    <w:p>
      <w:pPr>
        <w:ind w:left="0" w:firstLine="420"/>
        <w:spacing w:line="360" w:lineRule="auto"/>
        <w:tabs>
          <w:tab w:val="left" w:pos="0" w:leader="none"/>
        </w:tabs>
        <w:rPr>
          <w:rFonts w:ascii="宋体" w:hAnsi="宋体"/>
          <w:sz w:val="21"/>
        </w:rPr>
      </w:pPr>
      <w:r>
        <w:rPr>
          <w:rFonts w:ascii="宋体" w:hAnsi="宋体"/>
          <w:sz w:val="21"/>
        </w:rPr>
        <w:t xml:space="preserve">1.6</w:t>
      </w:r>
      <w:r>
        <w:rPr>
          <w:rFonts w:hint="eastAsia" w:ascii="宋体" w:hAnsi="宋体"/>
          <w:sz w:val="21"/>
        </w:rPr>
        <w:t xml:space="preserve">手术室</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物体表面的清洁和消毒</w:t>
      </w:r>
      <w:r/>
    </w:p>
    <w:p>
      <w:pPr>
        <w:ind w:left="0" w:firstLine="420"/>
        <w:spacing w:line="360" w:lineRule="auto"/>
        <w:tabs>
          <w:tab w:val="left" w:pos="0" w:leader="none"/>
        </w:tabs>
        <w:rPr>
          <w:rFonts w:ascii="宋体" w:hAnsi="宋体"/>
          <w:sz w:val="21"/>
        </w:rPr>
      </w:pPr>
      <w:r>
        <w:rPr>
          <w:rFonts w:hint="eastAsia" w:ascii="宋体" w:hAnsi="宋体"/>
          <w:sz w:val="21"/>
        </w:rPr>
        <w:t xml:space="preserve">应采取湿式清洁消毒方法。</w:t>
      </w:r>
      <w:r/>
    </w:p>
    <w:p>
      <w:pPr>
        <w:ind w:left="0" w:firstLine="420"/>
        <w:spacing w:line="360" w:lineRule="auto"/>
        <w:tabs>
          <w:tab w:val="left" w:pos="0" w:leader="none"/>
        </w:tabs>
        <w:rPr>
          <w:rFonts w:ascii="宋体" w:hAnsi="宋体"/>
          <w:sz w:val="21"/>
        </w:rPr>
      </w:pPr>
      <w:r>
        <w:rPr>
          <w:rFonts w:hint="eastAsia" w:ascii="宋体" w:hAnsi="宋体"/>
          <w:sz w:val="21"/>
        </w:rPr>
        <w:t xml:space="preserve">清洁消毒用品应选择不易掉纤维的织物，不同区域宜有明确标识、分开使用，用后清洗消毒并干燥存放。</w:t>
      </w:r>
      <w:r/>
    </w:p>
    <w:p>
      <w:pPr>
        <w:ind w:left="0" w:firstLine="420"/>
        <w:spacing w:line="360" w:lineRule="auto"/>
        <w:tabs>
          <w:tab w:val="left" w:pos="0" w:leader="none"/>
        </w:tabs>
        <w:rPr>
          <w:rFonts w:ascii="宋体" w:hAnsi="宋体"/>
          <w:sz w:val="21"/>
        </w:rPr>
      </w:pPr>
      <w:r>
        <w:rPr>
          <w:rFonts w:hint="eastAsia" w:ascii="宋体" w:hAnsi="宋体"/>
          <w:sz w:val="21"/>
        </w:rPr>
        <w:t xml:space="preserve">每天清晨应对所有手术间环境进行清洁。</w:t>
      </w:r>
      <w:r/>
    </w:p>
    <w:p>
      <w:pPr>
        <w:ind w:left="0" w:firstLine="420"/>
        <w:spacing w:line="360" w:lineRule="auto"/>
        <w:tabs>
          <w:tab w:val="left" w:pos="0" w:leader="none"/>
        </w:tabs>
        <w:rPr>
          <w:rFonts w:ascii="宋体" w:hAnsi="宋体"/>
          <w:sz w:val="21"/>
        </w:rPr>
      </w:pPr>
      <w:r>
        <w:rPr>
          <w:rFonts w:hint="eastAsia" w:ascii="宋体" w:hAnsi="宋体"/>
          <w:sz w:val="21"/>
        </w:rPr>
        <w:t xml:space="preserve">手术间所有物体表面，如无影灯、麻醉机、输液架、器械车、地面等宜用清水擦拭，并在手术开始前至少30分钟完成。</w:t>
      </w:r>
      <w:r/>
    </w:p>
    <w:p>
      <w:pPr>
        <w:ind w:left="0" w:firstLine="420"/>
        <w:spacing w:line="360" w:lineRule="auto"/>
        <w:tabs>
          <w:tab w:val="left" w:pos="0" w:leader="none"/>
        </w:tabs>
        <w:rPr>
          <w:rFonts w:ascii="宋体" w:hAnsi="宋体"/>
          <w:sz w:val="21"/>
        </w:rPr>
      </w:pPr>
      <w:r>
        <w:rPr>
          <w:rFonts w:hint="eastAsia" w:ascii="宋体" w:hAnsi="宋体"/>
          <w:sz w:val="21"/>
        </w:rPr>
        <w:t xml:space="preserve">手术中尽量避免血液、体液污染手术台周边物体表面、地面及设备，发生可见污染或疑似污染时应及时进行清洁消毒。</w:t>
      </w:r>
      <w:r/>
    </w:p>
    <w:p>
      <w:pPr>
        <w:ind w:left="0" w:firstLine="420"/>
        <w:spacing w:line="360" w:lineRule="auto"/>
        <w:tabs>
          <w:tab w:val="left" w:pos="0" w:leader="none"/>
        </w:tabs>
        <w:rPr>
          <w:rFonts w:ascii="宋体" w:hAnsi="宋体"/>
          <w:sz w:val="21"/>
        </w:rPr>
      </w:pPr>
      <w:r>
        <w:rPr>
          <w:rFonts w:hint="eastAsia" w:ascii="宋体" w:hAnsi="宋体"/>
          <w:sz w:val="21"/>
        </w:rPr>
        <w:t xml:space="preserve">每台手术后应对手术台及周边至少1-1．5米范围的物体表面进行清洁消毒。</w:t>
      </w:r>
      <w:r/>
    </w:p>
    <w:p>
      <w:pPr>
        <w:ind w:left="0" w:firstLine="420"/>
        <w:spacing w:line="360" w:lineRule="auto"/>
        <w:tabs>
          <w:tab w:val="left" w:pos="0" w:leader="none"/>
        </w:tabs>
        <w:rPr>
          <w:rFonts w:ascii="宋体" w:hAnsi="宋体"/>
          <w:sz w:val="21"/>
        </w:rPr>
      </w:pPr>
      <w:r>
        <w:rPr>
          <w:rFonts w:hint="eastAsia" w:ascii="宋体" w:hAnsi="宋体"/>
          <w:sz w:val="21"/>
        </w:rPr>
        <w:t xml:space="preserve">全天手术结束后应对手术间地面和物体表面进行清洁消毒。</w:t>
      </w:r>
      <w:r/>
    </w:p>
    <w:p>
      <w:pPr>
        <w:ind w:left="0" w:firstLine="420"/>
        <w:spacing w:line="360" w:lineRule="auto"/>
        <w:tabs>
          <w:tab w:val="left" w:pos="0" w:leader="none"/>
        </w:tabs>
        <w:rPr>
          <w:rFonts w:ascii="宋体" w:hAnsi="宋体"/>
          <w:sz w:val="21"/>
        </w:rPr>
      </w:pPr>
      <w:r>
        <w:rPr>
          <w:rFonts w:hint="eastAsia" w:ascii="宋体" w:hAnsi="宋体"/>
          <w:sz w:val="21"/>
        </w:rPr>
        <w:t xml:space="preserve">每周应对手术间地面和物体表面进行清洁消毒。</w:t>
      </w:r>
      <w:r/>
    </w:p>
    <w:p>
      <w:pPr>
        <w:ind w:left="0" w:firstLine="420"/>
        <w:spacing w:line="360" w:lineRule="auto"/>
        <w:tabs>
          <w:tab w:val="left" w:pos="0" w:leader="none"/>
        </w:tabs>
        <w:rPr>
          <w:rFonts w:ascii="宋体" w:hAnsi="宋体"/>
          <w:sz w:val="21"/>
        </w:rPr>
      </w:pPr>
      <w:r>
        <w:rPr>
          <w:rFonts w:hint="eastAsia" w:ascii="宋体" w:hAnsi="宋体"/>
          <w:sz w:val="21"/>
        </w:rPr>
        <w:t xml:space="preserve">克雅病、气性坏疽、呼吸道传染病及突发原因不明的传染性疾病患者手术结束后，应按相应要求进行终末消毒，一般手术间通风时间不少于30分钟；洁净手术间自净时间不少于30分钟。</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环境清洁措施制度</w:t>
      </w:r>
      <w:r/>
    </w:p>
    <w:p>
      <w:pPr>
        <w:ind w:left="0" w:firstLine="420"/>
        <w:spacing w:line="360" w:lineRule="auto"/>
        <w:tabs>
          <w:tab w:val="left" w:pos="0" w:leader="none"/>
        </w:tabs>
        <w:rPr>
          <w:rFonts w:ascii="宋体" w:hAnsi="宋体"/>
          <w:sz w:val="21"/>
        </w:rPr>
      </w:pPr>
      <w:r>
        <w:rPr>
          <w:rFonts w:hint="eastAsia" w:ascii="宋体" w:hAnsi="宋体"/>
          <w:sz w:val="21"/>
        </w:rPr>
        <w:t xml:space="preserve">手术进行中手术间的门减少开启次数，限制人员频繁走动和随意出入，手术间门保持关闭状态。</w:t>
      </w:r>
      <w:r/>
    </w:p>
    <w:p>
      <w:pPr>
        <w:ind w:left="0" w:firstLine="420"/>
        <w:spacing w:line="360" w:lineRule="auto"/>
        <w:tabs>
          <w:tab w:val="left" w:pos="0" w:leader="none"/>
        </w:tabs>
        <w:rPr>
          <w:rFonts w:ascii="宋体" w:hAnsi="宋体"/>
          <w:sz w:val="21"/>
        </w:rPr>
      </w:pPr>
      <w:r>
        <w:rPr>
          <w:rFonts w:hint="eastAsia" w:ascii="宋体" w:hAnsi="宋体"/>
          <w:sz w:val="21"/>
        </w:rPr>
        <w:t xml:space="preserve">洁净手术间空气净化系统的日常管理和维护由专业技术人员负责。每日巡检、定期更换过滤器，如遇污染及时更换。</w:t>
      </w:r>
      <w:r/>
    </w:p>
    <w:p>
      <w:pPr>
        <w:ind w:left="0" w:firstLine="420"/>
        <w:spacing w:line="360" w:lineRule="auto"/>
        <w:tabs>
          <w:tab w:val="left" w:pos="0" w:leader="none"/>
        </w:tabs>
        <w:rPr>
          <w:rFonts w:ascii="宋体" w:hAnsi="宋体"/>
          <w:sz w:val="21"/>
        </w:rPr>
      </w:pPr>
      <w:r>
        <w:rPr>
          <w:rFonts w:hint="eastAsia" w:ascii="宋体" w:hAnsi="宋体"/>
          <w:sz w:val="21"/>
        </w:rPr>
        <w:t xml:space="preserve">手术室采取湿式卫生清洁方法，清洁用具不脱絮;遵循先清洁，再消毒的原则。清洁时有序进行，遵循由上而下、由周围区到中心区、由清洁区到污染区的原则;不同患者、洁污区域之间更换，清扫毛巾、地巾用后集中清洗、消毒干燥保存。</w:t>
      </w:r>
      <w:r/>
    </w:p>
    <w:p>
      <w:pPr>
        <w:ind w:left="0" w:firstLine="420"/>
        <w:spacing w:line="360" w:lineRule="auto"/>
        <w:tabs>
          <w:tab w:val="left" w:pos="0" w:leader="none"/>
        </w:tabs>
        <w:rPr>
          <w:rFonts w:ascii="宋体" w:hAnsi="宋体"/>
          <w:sz w:val="21"/>
        </w:rPr>
      </w:pPr>
      <w:r>
        <w:rPr>
          <w:rFonts w:hint="eastAsia" w:ascii="宋体" w:hAnsi="宋体"/>
          <w:sz w:val="21"/>
        </w:rPr>
        <w:t xml:space="preserve">每天工作开始前、后、接台等对手术区域内外环境和物体表面进行有序清洁，手术前至少30分钟以上完成清扫，术中如发生血液、体液污染，立即清扫接台手术应对手术台及周边至少1米~1.5米范围的高频接触物表进行清扫。术后对手术间环境和所有物体表面进行终末消毒。</w:t>
      </w:r>
      <w:r/>
    </w:p>
    <w:p>
      <w:pPr>
        <w:ind w:left="0" w:firstLine="420"/>
        <w:spacing w:line="360" w:lineRule="auto"/>
        <w:tabs>
          <w:tab w:val="left" w:pos="0" w:leader="none"/>
        </w:tabs>
        <w:rPr>
          <w:rFonts w:ascii="宋体" w:hAnsi="宋体"/>
          <w:sz w:val="21"/>
        </w:rPr>
      </w:pPr>
      <w:r>
        <w:rPr>
          <w:rFonts w:hint="eastAsia" w:ascii="宋体" w:hAnsi="宋体"/>
          <w:sz w:val="21"/>
        </w:rPr>
        <w:t xml:space="preserve">每周对手术间环境及所有物体表面进行至少一次彻底的清洁与消毒</w:t>
      </w:r>
      <w:r/>
    </w:p>
    <w:p>
      <w:pPr>
        <w:ind w:left="0" w:firstLine="420"/>
        <w:spacing w:line="360" w:lineRule="auto"/>
        <w:tabs>
          <w:tab w:val="left" w:pos="0" w:leader="none"/>
        </w:tabs>
        <w:rPr>
          <w:rFonts w:ascii="宋体" w:hAnsi="宋体"/>
          <w:sz w:val="21"/>
        </w:rPr>
      </w:pPr>
      <w:r>
        <w:rPr>
          <w:rFonts w:hint="eastAsia" w:ascii="宋体" w:hAnsi="宋体"/>
          <w:sz w:val="21"/>
        </w:rPr>
        <w:t xml:space="preserve">呼吸道传染病、气性坏疽、朊毒体及突发原因不明的传染性疾病患者手术结束后进行终末消毒，对回风口、排风口的粗效滤网应进行消毒处理:普通手术间消毒后通风换气时间≥30分钟;洁净手术间自净时间&gt;30分钟。</w:t>
      </w:r>
      <w:r/>
    </w:p>
    <w:p>
      <w:pPr>
        <w:ind w:left="0" w:firstLine="420"/>
        <w:spacing w:line="360" w:lineRule="auto"/>
        <w:tabs>
          <w:tab w:val="left" w:pos="0" w:leader="none"/>
        </w:tabs>
        <w:rPr>
          <w:rFonts w:ascii="宋体" w:hAnsi="宋体"/>
          <w:sz w:val="21"/>
        </w:rPr>
      </w:pPr>
      <w:r>
        <w:rPr>
          <w:rFonts w:hint="eastAsia" w:ascii="宋体" w:hAnsi="宋体"/>
          <w:sz w:val="21"/>
        </w:rPr>
        <w:t xml:space="preserve">直接接触患者的物品一人一用一清洁消毒，不直接接触患者的用品一天-用一清洁消毒。手术铅衣等如遇污染执行随时消毒，每周需执行彻底消毒。</w:t>
      </w:r>
      <w:r/>
    </w:p>
    <w:p>
      <w:pPr>
        <w:ind w:left="0" w:firstLine="420"/>
        <w:spacing w:line="360" w:lineRule="auto"/>
        <w:tabs>
          <w:tab w:val="left" w:pos="0" w:leader="none"/>
        </w:tabs>
        <w:rPr>
          <w:rFonts w:ascii="宋体" w:hAnsi="宋体"/>
          <w:sz w:val="21"/>
        </w:rPr>
      </w:pPr>
      <w:r>
        <w:rPr>
          <w:rFonts w:ascii="宋体" w:hAnsi="宋体"/>
          <w:sz w:val="21"/>
        </w:rPr>
        <w:t xml:space="preserve">1.7</w:t>
      </w:r>
      <w:r>
        <w:rPr>
          <w:rFonts w:hint="eastAsia" w:ascii="宋体" w:hAnsi="宋体"/>
          <w:sz w:val="21"/>
        </w:rPr>
        <w:t xml:space="preserve">其它</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定期进行玻璃清洁：保持清洁明亮、无尘、无手迹、污渍一次/两个月；</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对楼内的垃圾每天清运2次，保证楼内无垃圾堆压分类投放于垃圾暂存点。</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保安服务要求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（1）制定和落实保安人员工作制度和职责任务；经常组织开展安全大检查工作，及时发现和排除安全隐患，对发现的隐患要及时上报立即解决并有台账记录。</w:t>
      </w:r>
      <w:r/>
    </w:p>
    <w:p>
      <w:pPr>
        <w:ind w:left="0" w:firstLine="420"/>
        <w:spacing w:line="360" w:lineRule="auto"/>
        <w:tabs>
          <w:tab w:val="left" w:pos="0" w:leader="none"/>
        </w:tabs>
        <w:rPr>
          <w:rFonts w:ascii="宋体" w:hAnsi="宋体"/>
          <w:sz w:val="21"/>
        </w:rPr>
      </w:pPr>
      <w:r>
        <w:rPr>
          <w:rFonts w:hint="eastAsia" w:ascii="宋体" w:hAnsi="宋体"/>
          <w:sz w:val="21"/>
        </w:rPr>
        <w:t xml:space="preserve">（2）经常性的开展处置突发事件的防范演练。有针对性地开展以防火、防盗、防暴为主要内容的处突演练。强调医院一旦发生医患纠纷或有闹事等行为的，保安人员要发挥有效作用，有所作为，保护医务人员免受伤害。急诊值班就诊患者较多时，保安人员主动予以维护就诊程序。</w:t>
      </w:r>
      <w:r/>
    </w:p>
    <w:p>
      <w:pPr>
        <w:ind w:left="0" w:firstLine="420"/>
        <w:spacing w:line="360" w:lineRule="auto"/>
        <w:tabs>
          <w:tab w:val="left" w:pos="0" w:leader="none"/>
        </w:tabs>
        <w:rPr>
          <w:rFonts w:ascii="宋体" w:hAnsi="宋体"/>
          <w:sz w:val="21"/>
        </w:rPr>
      </w:pPr>
      <w:r>
        <w:rPr>
          <w:rFonts w:hint="eastAsia" w:ascii="宋体" w:hAnsi="宋体"/>
          <w:sz w:val="21"/>
        </w:rPr>
        <w:t xml:space="preserve">（3）加强保安服务质量的监督检查。开展服务质量的监督检查工作，每周现场检查一次（夜查一次），项目负责人每月到贵院保安岗位明察暗访一次，每月征求客户意见一次，保持窗口单位保安良好形象。</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绿化养护</w:t>
      </w:r>
      <w:r/>
    </w:p>
    <w:p>
      <w:pPr>
        <w:ind w:left="0" w:firstLine="420"/>
        <w:spacing w:line="360" w:lineRule="auto"/>
        <w:tabs>
          <w:tab w:val="left" w:pos="0" w:leader="none"/>
        </w:tabs>
        <w:rPr>
          <w:rFonts w:ascii="宋体" w:hAnsi="宋体"/>
          <w:sz w:val="21"/>
        </w:rPr>
      </w:pPr>
      <w:r>
        <w:rPr>
          <w:rFonts w:hint="eastAsia" w:ascii="宋体" w:hAnsi="宋体"/>
          <w:sz w:val="21"/>
        </w:rPr>
        <w:t xml:space="preserve">对本项目区域内所有花木、草坪进行定期养护，包括浇水、施肥、修剪、更换、花木布置等，保证植物良好的生长，绿化环境美观。</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公共设施及特种设备的管理</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确保所有设备正常运行，定期进行巡检，进行规范的维修及保养，建立维保计划及巡查记录；</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建立消防系统、电梯系统、设备机房、给排水设施、供配电系统、弱电系统、避雷接地系统、道路、停车场（车棚、车库）及配套设施的专项巡检方案；</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建立设施设备安全操作规程、紧急处理预案等规章制度；</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使用过程中遵守相应制度，需配备专人负责设备的管理。</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病区物业人员工作要求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了解常规化验项目及院内各检查科室所处方位。</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准确无误地将病人的化验标本送至检验科室。</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懂得基本的病人运送方法并严格照其操作。</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其它后勤服务内容和要求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（1）负责日常小型公共设施设备的维修，负责医院污水处理设施日常运行管理，并做好运行台账；负责医院水暖电、小五金维修；</w:t>
      </w:r>
      <w:r/>
    </w:p>
    <w:p>
      <w:pPr>
        <w:ind w:left="0" w:firstLine="420"/>
        <w:spacing w:line="360" w:lineRule="auto"/>
        <w:tabs>
          <w:tab w:val="left" w:pos="0" w:leader="none"/>
        </w:tabs>
        <w:rPr>
          <w:rFonts w:ascii="宋体" w:hAnsi="宋体"/>
          <w:sz w:val="21"/>
        </w:rPr>
      </w:pPr>
      <w:r>
        <w:rPr>
          <w:rFonts w:hint="eastAsia" w:ascii="宋体" w:hAnsi="宋体"/>
          <w:sz w:val="21"/>
        </w:rPr>
        <w:t xml:space="preserve">（2）负责下水管道疏通，产生费用包含在投标报价内；</w:t>
      </w:r>
      <w:r/>
    </w:p>
    <w:p>
      <w:pPr>
        <w:ind w:left="0" w:firstLine="420"/>
        <w:spacing w:line="360" w:lineRule="auto"/>
        <w:tabs>
          <w:tab w:val="left" w:pos="0" w:leader="none"/>
        </w:tabs>
        <w:rPr>
          <w:rFonts w:ascii="宋体" w:hAnsi="宋体"/>
          <w:sz w:val="21"/>
        </w:rPr>
      </w:pPr>
      <w:r>
        <w:rPr>
          <w:rFonts w:hint="eastAsia" w:ascii="宋体" w:hAnsi="宋体"/>
          <w:sz w:val="21"/>
        </w:rPr>
        <w:t xml:space="preserve">（3）负责临时应急事项的处理。</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日常用品明细（由中标单位提供）</w:t>
      </w:r>
      <w:r/>
    </w:p>
    <w:p>
      <w:pPr>
        <w:ind w:left="0" w:firstLine="420"/>
        <w:spacing w:line="360" w:lineRule="auto"/>
        <w:tabs>
          <w:tab w:val="left" w:pos="0" w:leader="none"/>
        </w:tabs>
        <w:rPr>
          <w:rFonts w:ascii="宋体" w:hAnsi="宋体"/>
          <w:sz w:val="21"/>
        </w:rPr>
      </w:pPr>
      <w:r>
        <w:rPr>
          <w:rFonts w:hint="eastAsia" w:ascii="宋体" w:hAnsi="宋体"/>
          <w:sz w:val="21"/>
        </w:rPr>
        <w:t xml:space="preserve">（1）低值易耗品：生活垃圾袋、扫帚、簸箕、水桶、拖把、喷壶、硬毛刷、软毛刷、牵尘推、百洁布、清洁绒、玻璃刮、玻璃水、毛巾、海绵、水桶、2.4m伸缩杆、铝合金梯。</w:t>
      </w:r>
      <w:r/>
    </w:p>
    <w:p>
      <w:pPr>
        <w:ind w:left="0" w:firstLine="420"/>
        <w:spacing w:line="360" w:lineRule="auto"/>
        <w:tabs>
          <w:tab w:val="left" w:pos="0" w:leader="none"/>
        </w:tabs>
        <w:rPr>
          <w:rFonts w:ascii="宋体" w:hAnsi="宋体"/>
          <w:sz w:val="21"/>
        </w:rPr>
      </w:pPr>
      <w:r>
        <w:rPr>
          <w:rFonts w:hint="eastAsia" w:ascii="宋体" w:hAnsi="宋体"/>
          <w:sz w:val="21"/>
        </w:rPr>
        <w:t xml:space="preserve">（2）清洁药剂：多用途去渍剂、全能清洁剂、消洁净、洗衣粉、中性清洁剂、空气清新剂、84消毒液、洁厕精、玻璃清洁剂。</w:t>
      </w:r>
      <w:r/>
    </w:p>
    <w:p>
      <w:pPr>
        <w:ind w:left="0" w:firstLine="420"/>
        <w:spacing w:line="360" w:lineRule="auto"/>
        <w:tabs>
          <w:tab w:val="left" w:pos="0" w:leader="none"/>
        </w:tabs>
        <w:rPr>
          <w:rFonts w:ascii="宋体" w:hAnsi="宋体"/>
          <w:sz w:val="21"/>
        </w:rPr>
      </w:pPr>
      <w:r>
        <w:rPr>
          <w:rFonts w:hint="eastAsia" w:ascii="宋体" w:hAnsi="宋体"/>
          <w:sz w:val="21"/>
        </w:rPr>
        <w:t xml:space="preserve">（3）PVC打磨、清洗、抛光，年度内完成四次；扫地机、打磨设备中标方自带并维护，清洁剂、抛光蜡等均由中标方提供。</w:t>
      </w:r>
      <w:r/>
    </w:p>
    <w:p>
      <w:pPr>
        <w:ind w:left="0" w:firstLine="420"/>
        <w:spacing w:line="360" w:lineRule="auto"/>
        <w:tabs>
          <w:tab w:val="left" w:pos="0" w:leader="none"/>
        </w:tabs>
        <w:rPr>
          <w:rFonts w:ascii="宋体" w:hAnsi="宋体"/>
          <w:b/>
          <w:sz w:val="21"/>
        </w:rPr>
      </w:pPr>
      <w:r>
        <w:rPr>
          <w:rFonts w:hint="eastAsia" w:ascii="宋体" w:hAnsi="宋体"/>
          <w:b/>
          <w:sz w:val="21"/>
        </w:rPr>
        <w:t xml:space="preserve">注：其他医用特殊耗材由</w:t>
      </w:r>
      <w:r>
        <w:rPr>
          <w:rFonts w:hint="eastAsia" w:ascii="宋体" w:hAnsi="宋体"/>
          <w:b/>
          <w:sz w:val="21"/>
        </w:rPr>
        <w:t xml:space="preserve">采购人</w:t>
      </w:r>
      <w:r>
        <w:rPr>
          <w:rFonts w:hint="eastAsia" w:ascii="宋体" w:hAnsi="宋体"/>
          <w:b/>
          <w:sz w:val="21"/>
        </w:rPr>
        <w:t xml:space="preserve">提供。</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有关说明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（1）各岗位员工要统一服装。</w:t>
      </w:r>
      <w:r/>
    </w:p>
    <w:p>
      <w:pPr>
        <w:ind w:left="0" w:firstLine="420"/>
        <w:spacing w:line="360" w:lineRule="auto"/>
        <w:tabs>
          <w:tab w:val="left" w:pos="0" w:leader="none"/>
        </w:tabs>
        <w:rPr>
          <w:rFonts w:ascii="宋体" w:hAnsi="宋体"/>
          <w:sz w:val="21"/>
        </w:rPr>
      </w:pPr>
      <w:r>
        <w:rPr>
          <w:rFonts w:hint="eastAsia" w:ascii="宋体" w:hAnsi="宋体"/>
          <w:sz w:val="21"/>
        </w:rPr>
        <w:t xml:space="preserve">（2）有岗前培训机构，服务人员100%经过岗前培训合格才上岗。</w:t>
      </w:r>
      <w:r/>
    </w:p>
    <w:p>
      <w:pPr>
        <w:ind w:left="0" w:firstLine="420"/>
        <w:spacing w:line="360" w:lineRule="auto"/>
        <w:tabs>
          <w:tab w:val="left" w:pos="0" w:leader="none"/>
        </w:tabs>
        <w:rPr>
          <w:rFonts w:ascii="宋体" w:hAnsi="宋体"/>
          <w:sz w:val="21"/>
        </w:rPr>
      </w:pPr>
      <w:r>
        <w:rPr>
          <w:rFonts w:hint="eastAsia" w:ascii="宋体" w:hAnsi="宋体"/>
          <w:sz w:val="21"/>
        </w:rPr>
        <w:t xml:space="preserve">（3）中标单位有责任配合采购人接受上级领导部门的监督、检查，提供必须的资料。每年应将服务人员、所有管理及培训资料交一份给采购人，如有需要必须随时提供。服务期结束，中标单位应将所有后勤服务管理及服务一体化的资料交给采购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单位须严格按照国家和政府规定给所有的员工缴纳各种社会保险（包括养老、医疗、工伤、生育险、失业保险等）。负责其招聘员工的一切工资、福利；如发生工伤、疾病乃至死亡的一切责任及费用由中标人全部负责；应严格遵守国家有关的法律、法规及行业标准；采购方不承担任何责任和费用。</w:t>
      </w:r>
      <w:r/>
    </w:p>
    <w:p>
      <w:pPr>
        <w:ind w:left="0" w:firstLine="420"/>
        <w:spacing w:line="360" w:lineRule="auto"/>
        <w:tabs>
          <w:tab w:val="left" w:pos="0" w:leader="none"/>
        </w:tabs>
        <w:rPr>
          <w:rFonts w:ascii="宋体" w:hAnsi="宋体"/>
          <w:sz w:val="21"/>
        </w:rPr>
      </w:pPr>
      <w:r>
        <w:rPr>
          <w:rFonts w:ascii="宋体" w:hAnsi="宋体"/>
          <w:sz w:val="21"/>
        </w:rPr>
        <w:t xml:space="preserve">9.</w:t>
      </w:r>
      <w:r>
        <w:rPr>
          <w:rFonts w:hint="eastAsia" w:ascii="宋体" w:hAnsi="宋体"/>
          <w:sz w:val="21"/>
        </w:rPr>
        <w:t xml:space="preserve">其他服务要求：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（1）污水处理：每天按照操作规程操作、检测、记录等。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（2）医疗废物的处理：能够按管理要求登陆手机APP上传信息,按要求做好暂存、转运、交接、台账记录等工作。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（3）保洁检查每天巡查，每周督查，每月集中检查。要有持续改进措施。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（4）定期开展消防、治安培训演练，提高后勤人员安全防范意识。确保消防、治安安全运行。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（5）医院康复病区、综合病区有严格的人员进出管控要求，必须加强保安人员责任心，确保康复病区住院病人无出走现象发生，一旦发生将实行追责制(发生一例当月履约评价报告扣2-5分并承担相应的赔偿责任)。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（6）（医院及下设的各社区卫生服务站、与医院往来业务部门）重物协助运行、搬运、记录。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（7）水、电、煤气、门锁等小五金例行检查、报修（含中心、2-3个服务站）。手术室机房日常巡视、液氧站及医院院区内氧气管路巡视。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（8）特殊病人协助服务：急诊急救、护送检查、搬运、特殊病人的看护（醉酒、车祸病人,无家属的病人）。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（9）维护医疗纠纷的医疗秩序，保障医护人员的人身安全。突击任务增加人员力量，如重大活动、突发公共事件的保障等。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）维护以下场所排队秩序：收费、发药、计划免疫、各类体检等。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（11）手术室区域保洁。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2</w:t>
      </w:r>
      <w:r>
        <w:rPr>
          <w:rFonts w:hint="eastAsia" w:ascii="宋体" w:hAnsi="宋体"/>
          <w:sz w:val="21"/>
        </w:rPr>
        <w:t xml:space="preserve">）车辆停放的协调、管理，谨防盗窃等事件发生。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3</w:t>
      </w:r>
      <w:r>
        <w:rPr>
          <w:rFonts w:hint="eastAsia" w:ascii="宋体" w:hAnsi="宋体"/>
          <w:sz w:val="21"/>
        </w:rPr>
        <w:t xml:space="preserve">）晚间无保洁人员时由保安负责保洁（物业公司负责调度）。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4</w:t>
      </w:r>
      <w:r>
        <w:rPr>
          <w:rFonts w:hint="eastAsia" w:ascii="宋体" w:hAnsi="宋体"/>
          <w:sz w:val="21"/>
        </w:rPr>
        <w:t xml:space="preserve">）室外玻璃墙面定期清洁，节气期间集中保洁（二层及以上不少于1次/年，一层1次/2月），产生费用包含在本项目报价内。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5</w:t>
      </w:r>
      <w:r>
        <w:rPr>
          <w:rFonts w:hint="eastAsia" w:ascii="宋体" w:hAnsi="宋体"/>
          <w:sz w:val="21"/>
        </w:rPr>
        <w:t xml:space="preserve">）为优化医院内部环境，定期实施绿植（包含树木）养护维护、定期修剪、涂白等。（包括但不限于以上所提内容）。所需的人工、设备及配套耗材（含各类油品）、药品使用等费用包含在本项目报价内（垃圾清运费另外结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6</w:t>
      </w:r>
      <w:r>
        <w:rPr>
          <w:rFonts w:hint="eastAsia" w:ascii="宋体" w:hAnsi="宋体"/>
          <w:sz w:val="21"/>
        </w:rPr>
        <w:t xml:space="preserve">）全院范围每季度打蜡一次；一个服务周期内全院范围打蜡4次。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7</w:t>
      </w:r>
      <w:r>
        <w:rPr>
          <w:rFonts w:hint="eastAsia" w:ascii="宋体" w:hAnsi="宋体"/>
          <w:sz w:val="21"/>
        </w:rPr>
        <w:t xml:space="preserve">）配合医院完成除四害工作。（使用捕虫器、杀虫剂、粘鼠板等工具，对医院公共区域、病房、食堂、仓库等重点区域进行定期和不定期的专业消杀作业）</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8</w:t>
      </w:r>
      <w:r>
        <w:rPr>
          <w:rFonts w:hint="eastAsia" w:ascii="宋体" w:hAnsi="宋体"/>
          <w:sz w:val="21"/>
        </w:rPr>
        <w:t xml:space="preserve">）由中标单位提供防暴柜及其物品，物业合同结束后由物业公司回收或由中标单位自行与下家中标单位协商转移事宜。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（19）制定组织架构、机构设置、信息反馈渠道等；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（20）做好消防设施日常巡查；电梯日常巡检、空调外壳及滤网清洗；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（21）做好门锁钥匙管理，物资管理（库存家具、被服、待报废物品等）；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（22）落实质量管理和考核计划；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（23）做好物业档案的建立与保存；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（24）费用按考核结果结算：采购人对中标单位岗位完成数量、质量、服务项目完成情况、职工与患者满意度进行每季度考核（形成履约报告），考核结果与服务费用的结算挂钩；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（25）执行员工年龄要求，报价时要单独承诺；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（26）有内部考核奖惩办法，提高员工积极性。</w:t>
      </w:r>
      <w:r/>
    </w:p>
    <w:p>
      <w:pPr>
        <w:ind w:left="0" w:firstLine="422"/>
        <w:spacing w:line="360" w:lineRule="auto"/>
        <w:tabs>
          <w:tab w:val="left" w:pos="420" w:leader="none"/>
          <w:tab w:val="left" w:pos="540" w:leader="none"/>
        </w:tabs>
        <w:rPr>
          <w:rFonts w:ascii="宋体" w:hAnsi="宋体"/>
          <w:sz w:val="21"/>
        </w:rPr>
      </w:pPr>
      <w:r>
        <w:rPr>
          <w:rFonts w:ascii="宋体" w:hAnsi="宋体"/>
          <w:sz w:val="21"/>
        </w:rPr>
        <w:t xml:space="preserve">10.</w:t>
      </w:r>
      <w:r>
        <w:rPr>
          <w:rFonts w:hint="eastAsia" w:ascii="宋体" w:hAnsi="宋体"/>
          <w:sz w:val="21"/>
        </w:rPr>
        <w:t xml:space="preserve">管理要求及有关事项说明：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（1）采购人总务科（或后勤管理科）对中标单位的管理和调配工作进行监督检查，对采购人提出的要求，中标单位应及时响应；</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（2）采购人为中标单位提供水电、工具和办公值班场所（不含办公电脑、打印机、复印机设备）；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（3）中标单位管理人员及上岗员工统一着装，佩带工号牌上岗；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单位应保持各岗位人员相对稳定，每月底将当月出勤表提供采购人认可；采购人对上岗员工有权提出调换，中标单位调换管理人员应经采购人同意，中标单位负责员工的培训、管理和交接，不得影响采购人正常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（5）中标单位应严格遵守双方确定的员工行为规范和管理规定；</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（6）中标单位管理人员每周应到所服务的部门巡视，每月发放管理服务月度评价表，听取意见，及时整改。管理服务月度评价表上应有采购人部门负责人签名，采购人管理人员每月到中标单位所服务的</w:t>
      </w:r>
      <w:r>
        <w:rPr>
          <w:rFonts w:hint="eastAsia" w:ascii="宋体" w:hAnsi="宋体"/>
          <w:sz w:val="21"/>
        </w:rPr>
        <w:t xml:space="preserve">部门发放满意度调查表，作为采购人每月考核中标单位工作质量的依据（满意度不低于90%），双方每月底就当月考核进行协调和交流。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（7）中标单位应要求员工注意节约水电，公共场所下班前负责关灯和空调，爱护采购人财物，造成他人或采购人损失，中标单位按价赔偿；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（8）中标单位须保证在合同签订后、立即对所属员工进行管理，并由采购人对中标单位的管理每月进行满意度调查并形成履约评价表；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（9）按照制度要求开展垃圾分类工作有分类、有交接、有引导、有培训、有台账记录；按要求开展除四害活动，有布置、有照片、有记录。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（10）强调保洁人员须做到厕所无异味；加强院内感染培训，按照疫情防控要求进行环境消毒，拖把按照干湿分区颜色区分；严格按照规范要求转运诊疗区医疗废弃物，确保做好个人防护。</w:t>
      </w:r>
      <w:r/>
    </w:p>
    <w:p>
      <w:pPr>
        <w:ind w:left="0" w:firstLine="422"/>
        <w:spacing w:line="360" w:lineRule="auto"/>
        <w:tabs>
          <w:tab w:val="left" w:pos="0" w:leader="none"/>
        </w:tabs>
        <w:rPr>
          <w:rFonts w:ascii="宋体" w:hAnsi="宋体"/>
          <w:b/>
          <w:sz w:val="21"/>
        </w:rPr>
      </w:pPr>
      <w:r>
        <w:rPr>
          <w:rFonts w:ascii="宋体" w:hAnsi="宋体"/>
          <w:b/>
          <w:sz w:val="21"/>
        </w:rPr>
      </w:r>
      <w:r/>
    </w:p>
    <w:p>
      <w:pPr>
        <w:ind w:left="0" w:firstLine="422"/>
        <w:spacing w:line="360" w:lineRule="auto"/>
        <w:tabs>
          <w:tab w:val="left" w:pos="0" w:leader="none"/>
        </w:tabs>
        <w:rPr>
          <w:rFonts w:ascii="宋体" w:hAnsi="宋体"/>
          <w:b/>
          <w:sz w:val="21"/>
        </w:rPr>
      </w:pPr>
      <w:r>
        <w:rPr>
          <w:rFonts w:hint="eastAsia" w:ascii="宋体" w:hAnsi="宋体"/>
          <w:b/>
          <w:sz w:val="21"/>
        </w:rPr>
        <w:t xml:space="preserve">以下内容适用于所有标段</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w:t>
      </w:r>
      <w:r>
        <w:rPr>
          <w:rFonts w:hint="eastAsia" w:ascii="宋体" w:hAnsi="宋体"/>
          <w:sz w:val="21"/>
        </w:rPr>
        <w:t xml:space="preserve">服务人员一般要求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（1）有正常的劳动技能。</w:t>
      </w:r>
      <w:r/>
    </w:p>
    <w:p>
      <w:pPr>
        <w:ind w:left="0" w:firstLine="420"/>
        <w:spacing w:line="360" w:lineRule="auto"/>
        <w:tabs>
          <w:tab w:val="left" w:pos="420" w:leader="none"/>
          <w:tab w:val="left" w:pos="540" w:leader="none"/>
        </w:tabs>
        <w:rPr>
          <w:rFonts w:ascii="宋体" w:hAnsi="宋体"/>
          <w:b/>
          <w:sz w:val="21"/>
        </w:rPr>
      </w:pPr>
      <w:r>
        <w:rPr>
          <w:rFonts w:hint="eastAsia" w:ascii="宋体" w:hAnsi="宋体"/>
          <w:b/>
          <w:sz w:val="21"/>
        </w:rPr>
        <w:t xml:space="preserve">（2）投标</w:t>
      </w:r>
      <w:r>
        <w:rPr>
          <w:rFonts w:hint="eastAsia" w:ascii="宋体" w:hAnsi="宋体"/>
          <w:b/>
          <w:sz w:val="21"/>
        </w:rPr>
        <w:t xml:space="preserve">单位</w:t>
      </w:r>
      <w:r>
        <w:rPr>
          <w:rFonts w:hint="eastAsia" w:ascii="宋体" w:hAnsi="宋体"/>
          <w:b/>
          <w:sz w:val="21"/>
        </w:rPr>
        <w:t xml:space="preserve">需承诺签订合同后一星期提供服务人员合格的健康证明（一年一次体检，费用由中标</w:t>
      </w:r>
      <w:r>
        <w:rPr>
          <w:rFonts w:hint="eastAsia" w:ascii="宋体" w:hAnsi="宋体"/>
          <w:b/>
          <w:sz w:val="21"/>
        </w:rPr>
        <w:t xml:space="preserve">单位</w:t>
      </w:r>
      <w:r>
        <w:rPr>
          <w:rFonts w:hint="eastAsia" w:ascii="宋体" w:hAnsi="宋体"/>
          <w:b/>
          <w:sz w:val="21"/>
        </w:rPr>
        <w:t xml:space="preserve">负责），未提供承诺函视为非实质性响应。</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（3）进驻医院的服务人员（数量、配置）根据开放的区域按需要进行调整，人员月流失率在5% 以下（包括管理人员）。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（4）医疗辅助：手术室、ICU、CCU、EICU、RICU、新生儿、产房、急诊、血透中心、实验室等特殊诊疗场所辅助工作须按医院有关规定进行操作。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（5）病区护理员：如ICU、CCU、EICU、RICU、新生儿、产房、急诊、手术室等（必须经卫生职能部门培训后上岗）。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（6）项目管理人员应具备医疗行业后勤服务管理经验，具有敬业精神、服务意识、专业技能，具有一定的法律知识和善于沟通、处事应变的能力。</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服务</w:t>
      </w:r>
      <w:r>
        <w:rPr>
          <w:rFonts w:hint="eastAsia" w:ascii="宋体" w:hAnsi="宋体"/>
          <w:sz w:val="21"/>
        </w:rPr>
        <w:t xml:space="preserve">总</w:t>
      </w:r>
      <w:r>
        <w:rPr>
          <w:rFonts w:hint="eastAsia" w:ascii="宋体" w:hAnsi="宋体"/>
          <w:sz w:val="21"/>
        </w:rPr>
        <w:t xml:space="preserve">要求</w:t>
      </w:r>
      <w:r>
        <w:rPr>
          <w:rFonts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人员要求：人员岗位须相对较固定，不得兼职其他岗位。有公安的身份安全审查，不得在院内、特别是工作时间赌博、不得私自收取患者及家属钱物、不得与患者及家属发生争吵或不理不睬、不得在非吸烟区吸烟等。</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员工需统一着装上岗</w:t>
      </w:r>
      <w:r>
        <w:rPr>
          <w:rFonts w:hint="eastAsia" w:ascii="宋体" w:hAnsi="宋体"/>
          <w:sz w:val="21"/>
        </w:rPr>
        <w:t xml:space="preserve">，专业岗位需持证上岗</w:t>
      </w:r>
      <w:r>
        <w:rPr>
          <w:rFonts w:ascii="宋体" w:hAnsi="宋体"/>
          <w:sz w:val="21"/>
        </w:rPr>
        <w:t xml:space="preserve">。</w:t>
      </w:r>
      <w:r/>
    </w:p>
    <w:p>
      <w:pPr>
        <w:ind w:left="0" w:firstLine="420"/>
        <w:spacing w:line="360" w:lineRule="auto"/>
        <w:tabs>
          <w:tab w:val="left" w:pos="0" w:leader="none"/>
        </w:tabs>
      </w:pPr>
      <w:r>
        <w:rPr>
          <w:rFonts w:hint="eastAsia" w:ascii="宋体" w:hAnsi="宋体"/>
          <w:sz w:val="21"/>
        </w:rPr>
        <w:t xml:space="preserve">（3）中标单位内部有岗前培训机构，服务人员100%经过岗前培训合格才上岗，</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w:t>
      </w:r>
      <w:r>
        <w:rPr>
          <w:rFonts w:ascii="宋体" w:hAnsi="宋体"/>
          <w:sz w:val="21"/>
        </w:rPr>
        <w:t xml:space="preserve">投标</w:t>
      </w:r>
      <w:r>
        <w:rPr>
          <w:rFonts w:hint="eastAsia" w:ascii="宋体" w:hAnsi="宋体"/>
          <w:sz w:val="21"/>
        </w:rPr>
        <w:t xml:space="preserve">单位</w:t>
      </w:r>
      <w:r>
        <w:rPr>
          <w:rFonts w:ascii="宋体" w:hAnsi="宋体"/>
          <w:sz w:val="21"/>
        </w:rPr>
        <w:t xml:space="preserve">的现行营运状况要求：具有科学合理的组织架构，严格的管理细则和岗位责任制度。具有提供完善的清洁消杀管理和保障服务的能力</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w:t>
      </w:r>
      <w:r>
        <w:rPr>
          <w:rFonts w:ascii="宋体" w:hAnsi="宋体"/>
          <w:sz w:val="21"/>
        </w:rPr>
        <w:t xml:space="preserve">应配备相应的管理人员。</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w:t>
      </w:r>
      <w:r>
        <w:rPr>
          <w:rFonts w:ascii="宋体" w:hAnsi="宋体"/>
          <w:sz w:val="21"/>
        </w:rPr>
        <w:t xml:space="preserve">不同工种人员每月综合工资须在投标文件中注明。</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7</w:t>
      </w:r>
      <w:r>
        <w:rPr>
          <w:rFonts w:hint="eastAsia" w:ascii="宋体" w:hAnsi="宋体"/>
          <w:sz w:val="21"/>
        </w:rPr>
        <w:t xml:space="preserve">）</w:t>
      </w:r>
      <w:r>
        <w:rPr>
          <w:rFonts w:ascii="宋体" w:hAnsi="宋体"/>
          <w:sz w:val="21"/>
        </w:rPr>
        <w:t xml:space="preserve">投标</w:t>
      </w:r>
      <w:r>
        <w:rPr>
          <w:rFonts w:hint="eastAsia" w:ascii="宋体" w:hAnsi="宋体"/>
          <w:sz w:val="21"/>
        </w:rPr>
        <w:t xml:space="preserve">单位</w:t>
      </w:r>
      <w:r>
        <w:rPr>
          <w:rFonts w:ascii="宋体" w:hAnsi="宋体"/>
          <w:sz w:val="21"/>
        </w:rPr>
        <w:t xml:space="preserve">应针对本次招标项目特点编写中标后拟采取的管理方案、验收标准。包括组织计划、人员安排、时间安排、设备工具的安排等，遇重大、紧急事项的应急措施等。</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8</w:t>
      </w:r>
      <w:r>
        <w:rPr>
          <w:rFonts w:hint="eastAsia" w:ascii="宋体" w:hAnsi="宋体"/>
          <w:sz w:val="21"/>
        </w:rPr>
        <w:t xml:space="preserve">）中标单位</w:t>
      </w:r>
      <w:r>
        <w:rPr>
          <w:rFonts w:ascii="宋体" w:hAnsi="宋体"/>
          <w:sz w:val="21"/>
        </w:rPr>
        <w:t xml:space="preserve">有责任配合</w:t>
      </w:r>
      <w:r>
        <w:rPr>
          <w:rFonts w:hint="eastAsia" w:ascii="宋体" w:hAnsi="宋体"/>
          <w:sz w:val="21"/>
        </w:rPr>
        <w:t xml:space="preserve">采购人</w:t>
      </w:r>
      <w:r>
        <w:rPr>
          <w:rFonts w:ascii="宋体" w:hAnsi="宋体"/>
          <w:sz w:val="21"/>
        </w:rPr>
        <w:t xml:space="preserve">接受上级领导部门的监督、检查，并提供必须的材料。</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ascii="宋体" w:hAnsi="宋体"/>
          <w:sz w:val="21"/>
        </w:rPr>
        <w:t xml:space="preserve">管理方案的内容要求具体如下：</w:t>
      </w:r>
      <w:r/>
    </w:p>
    <w:p>
      <w:pPr>
        <w:ind w:left="0" w:firstLine="420"/>
        <w:spacing w:line="360" w:lineRule="auto"/>
        <w:tabs>
          <w:tab w:val="left" w:pos="0" w:leader="none"/>
        </w:tabs>
        <w:rPr>
          <w:rFonts w:ascii="宋体" w:hAnsi="宋体"/>
          <w:sz w:val="21"/>
        </w:rPr>
      </w:pPr>
      <w:r>
        <w:rPr>
          <w:rFonts w:ascii="宋体" w:hAnsi="宋体"/>
          <w:sz w:val="21"/>
        </w:rPr>
        <w:t xml:space="preserve">（1）拟采取的管理及服务方式。包括：组织架构、机构设置、信息反馈渠道等；</w:t>
      </w:r>
      <w:r/>
    </w:p>
    <w:p>
      <w:pPr>
        <w:ind w:left="0" w:firstLine="420"/>
        <w:spacing w:line="360" w:lineRule="auto"/>
        <w:tabs>
          <w:tab w:val="left" w:pos="0" w:leader="none"/>
        </w:tabs>
        <w:rPr>
          <w:rFonts w:ascii="宋体" w:hAnsi="宋体"/>
          <w:sz w:val="21"/>
        </w:rPr>
      </w:pPr>
      <w:r>
        <w:rPr>
          <w:rFonts w:ascii="宋体" w:hAnsi="宋体"/>
          <w:sz w:val="21"/>
        </w:rPr>
        <w:t xml:space="preserve">（2）各项后勤支持管理服务具体方案设计。包括：环境清洁消杀等；</w:t>
      </w:r>
      <w:r/>
    </w:p>
    <w:p>
      <w:pPr>
        <w:ind w:left="0" w:firstLine="420"/>
        <w:spacing w:line="360" w:lineRule="auto"/>
        <w:tabs>
          <w:tab w:val="left" w:pos="0" w:leader="none"/>
        </w:tabs>
        <w:rPr>
          <w:rFonts w:ascii="宋体" w:hAnsi="宋体"/>
          <w:sz w:val="21"/>
        </w:rPr>
      </w:pPr>
      <w:r>
        <w:rPr>
          <w:rFonts w:ascii="宋体" w:hAnsi="宋体"/>
          <w:sz w:val="21"/>
        </w:rPr>
        <w:t xml:space="preserve">（3）提供详细的室内地面保养方式、程序、各程序使用养护剂品牌；</w:t>
      </w:r>
      <w:r/>
    </w:p>
    <w:p>
      <w:pPr>
        <w:ind w:left="0" w:firstLine="420"/>
        <w:spacing w:line="360" w:lineRule="auto"/>
        <w:tabs>
          <w:tab w:val="left" w:pos="0" w:leader="none"/>
        </w:tabs>
        <w:rPr>
          <w:rFonts w:ascii="宋体" w:hAnsi="宋体"/>
          <w:sz w:val="21"/>
        </w:rPr>
      </w:pPr>
      <w:r>
        <w:rPr>
          <w:rFonts w:ascii="宋体" w:hAnsi="宋体"/>
          <w:sz w:val="21"/>
        </w:rPr>
        <w:t xml:space="preserve">（4）管理人员配备和其他员工的配备；须明确列出各区域工作人员数量及工作职责；</w:t>
      </w:r>
      <w:r/>
    </w:p>
    <w:p>
      <w:pPr>
        <w:ind w:left="0" w:firstLine="420"/>
        <w:spacing w:line="360" w:lineRule="auto"/>
        <w:tabs>
          <w:tab w:val="left" w:pos="0" w:leader="none"/>
        </w:tabs>
        <w:rPr>
          <w:rFonts w:ascii="宋体" w:hAnsi="宋体"/>
          <w:sz w:val="21"/>
        </w:rPr>
      </w:pPr>
      <w:r>
        <w:rPr>
          <w:rFonts w:ascii="宋体" w:hAnsi="宋体"/>
          <w:sz w:val="21"/>
        </w:rPr>
        <w:t xml:space="preserve">（5）管理质量和考核计划；</w:t>
      </w:r>
      <w:r/>
    </w:p>
    <w:p>
      <w:pPr>
        <w:ind w:left="0" w:firstLine="420"/>
        <w:spacing w:line="360" w:lineRule="auto"/>
        <w:tabs>
          <w:tab w:val="left" w:pos="0" w:leader="none"/>
        </w:tabs>
        <w:rPr>
          <w:rFonts w:ascii="宋体" w:hAnsi="宋体"/>
          <w:sz w:val="21"/>
        </w:rPr>
      </w:pPr>
      <w:r>
        <w:rPr>
          <w:rFonts w:ascii="宋体" w:hAnsi="宋体"/>
          <w:sz w:val="21"/>
        </w:rPr>
        <w:t xml:space="preserve">（6）医院设备、清洁消杀档案的建立与保存；</w:t>
      </w:r>
      <w:r/>
    </w:p>
    <w:p>
      <w:pPr>
        <w:ind w:left="0" w:firstLine="420"/>
        <w:spacing w:line="360" w:lineRule="auto"/>
        <w:tabs>
          <w:tab w:val="left" w:pos="0" w:leader="none"/>
        </w:tabs>
        <w:rPr>
          <w:rFonts w:ascii="宋体" w:hAnsi="宋体"/>
          <w:sz w:val="21"/>
        </w:rPr>
      </w:pPr>
      <w:r>
        <w:rPr>
          <w:rFonts w:ascii="宋体" w:hAnsi="宋体"/>
          <w:sz w:val="21"/>
        </w:rPr>
        <w:t xml:space="preserve">（7）合同期内可提供给医院</w:t>
      </w:r>
      <w:r>
        <w:rPr>
          <w:rFonts w:hint="eastAsia" w:ascii="宋体" w:hAnsi="宋体"/>
          <w:sz w:val="21"/>
        </w:rPr>
        <w:t xml:space="preserve">后勤保障处</w:t>
      </w:r>
      <w:r>
        <w:rPr>
          <w:rFonts w:ascii="宋体" w:hAnsi="宋体"/>
          <w:sz w:val="21"/>
        </w:rPr>
        <w:t xml:space="preserve">的文件资料清单；</w:t>
      </w:r>
      <w:r/>
    </w:p>
    <w:p>
      <w:pPr>
        <w:ind w:left="0" w:firstLine="420"/>
        <w:spacing w:line="360" w:lineRule="auto"/>
        <w:tabs>
          <w:tab w:val="left" w:pos="0" w:leader="none"/>
        </w:tabs>
        <w:rPr>
          <w:rFonts w:ascii="宋体" w:hAnsi="宋体"/>
          <w:sz w:val="21"/>
        </w:rPr>
      </w:pPr>
      <w:r>
        <w:rPr>
          <w:rFonts w:ascii="宋体" w:hAnsi="宋体"/>
          <w:sz w:val="21"/>
        </w:rPr>
        <w:t xml:space="preserve">（8）合同终止时，保留给院方的资料清单；</w:t>
      </w:r>
      <w:r/>
    </w:p>
    <w:p>
      <w:pPr>
        <w:ind w:left="0" w:firstLine="420"/>
        <w:spacing w:line="360" w:lineRule="auto"/>
        <w:tabs>
          <w:tab w:val="left" w:pos="0" w:leader="none"/>
        </w:tabs>
        <w:rPr>
          <w:rFonts w:ascii="宋体" w:hAnsi="宋体"/>
          <w:sz w:val="21"/>
        </w:rPr>
      </w:pPr>
      <w:r>
        <w:rPr>
          <w:rFonts w:ascii="宋体" w:hAnsi="宋体"/>
          <w:sz w:val="21"/>
        </w:rPr>
        <w:t xml:space="preserve">（9）合同终止时，各项服务的财产分割方式；</w:t>
      </w:r>
      <w:r/>
    </w:p>
    <w:p>
      <w:pPr>
        <w:ind w:left="0" w:firstLine="420"/>
        <w:spacing w:line="360" w:lineRule="auto"/>
        <w:tabs>
          <w:tab w:val="left" w:pos="0" w:leader="none"/>
        </w:tabs>
        <w:rPr>
          <w:rFonts w:ascii="宋体" w:hAnsi="宋体"/>
          <w:sz w:val="21"/>
        </w:rPr>
      </w:pPr>
      <w:r>
        <w:rPr>
          <w:rFonts w:ascii="宋体" w:hAnsi="宋体"/>
          <w:sz w:val="21"/>
        </w:rPr>
        <w:t xml:space="preserve">（10）</w:t>
      </w:r>
      <w:r>
        <w:rPr>
          <w:rFonts w:hint="eastAsia" w:ascii="宋体" w:hAnsi="宋体"/>
          <w:sz w:val="21"/>
        </w:rPr>
        <w:t xml:space="preserve">投标人</w:t>
      </w:r>
      <w:r>
        <w:rPr>
          <w:rFonts w:ascii="宋体" w:hAnsi="宋体"/>
          <w:sz w:val="21"/>
        </w:rPr>
        <w:t xml:space="preserve">为医院提供的第一批设备清单（包括：清洁消杀服务设备、办公设备）以及为</w:t>
      </w:r>
      <w:r>
        <w:rPr>
          <w:rFonts w:hint="eastAsia" w:ascii="宋体" w:hAnsi="宋体"/>
          <w:sz w:val="21"/>
        </w:rPr>
        <w:t xml:space="preserve">采购人</w:t>
      </w:r>
      <w:r>
        <w:rPr>
          <w:rFonts w:ascii="宋体" w:hAnsi="宋体"/>
          <w:sz w:val="21"/>
        </w:rPr>
        <w:t xml:space="preserve">提供使用的清洁剂、消毒剂、地面保养剂的品牌</w:t>
      </w:r>
      <w:r>
        <w:rPr>
          <w:rFonts w:hint="eastAsia" w:ascii="宋体" w:hAnsi="宋体"/>
          <w:sz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）投标单位需提供包括不限于：</w:t>
      </w:r>
      <w:r>
        <w:rPr>
          <w:rFonts w:hint="eastAsia" w:ascii="宋体" w:hAnsi="宋体" w:cs="Tahoma"/>
          <w:bCs/>
          <w:sz w:val="21"/>
          <w:szCs w:val="21"/>
        </w:rPr>
        <w:t xml:space="preserve">秩序安保</w:t>
      </w:r>
      <w:r>
        <w:rPr>
          <w:rFonts w:hint="eastAsia" w:ascii="宋体" w:hAnsi="宋体" w:cs="Times New Roman"/>
          <w:sz w:val="21"/>
          <w:szCs w:val="21"/>
        </w:rPr>
        <w:t xml:space="preserve">方案</w:t>
      </w:r>
      <w:r>
        <w:rPr>
          <w:rFonts w:hint="eastAsia" w:ascii="宋体" w:hAnsi="宋体"/>
          <w:sz w:val="21"/>
          <w:szCs w:val="21"/>
        </w:rPr>
        <w:t xml:space="preserve">；</w:t>
      </w:r>
      <w:r>
        <w:rPr>
          <w:rFonts w:hint="eastAsia" w:ascii="宋体" w:hAnsi="宋体" w:cs="Tahoma"/>
          <w:sz w:val="21"/>
          <w:szCs w:val="21"/>
        </w:rPr>
        <w:t xml:space="preserve">保洁消杀方案；绿化养护方案；</w:t>
      </w:r>
      <w:r>
        <w:rPr>
          <w:rFonts w:hint="eastAsia" w:ascii="宋体" w:hAnsi="宋体" w:cs="Times New Roman"/>
          <w:sz w:val="21"/>
          <w:szCs w:val="21"/>
        </w:rPr>
        <w:t xml:space="preserve">运送及医疗辅助方案；人员培训及考核制度；</w:t>
      </w:r>
      <w:r>
        <w:rPr>
          <w:rFonts w:hint="eastAsia" w:ascii="宋体" w:hAnsi="宋体"/>
          <w:sz w:val="21"/>
          <w:szCs w:val="21"/>
        </w:rPr>
        <w:t xml:space="preserve">防止交叉感染措施；服务保障及突发事件的应急措施；</w:t>
      </w:r>
      <w:r>
        <w:rPr>
          <w:rFonts w:hint="eastAsia" w:ascii="宋体" w:hAnsi="宋体" w:cs="Times New Roman"/>
          <w:sz w:val="21"/>
          <w:szCs w:val="21"/>
        </w:rPr>
        <w:t xml:space="preserve">服务创新</w:t>
      </w:r>
      <w:r>
        <w:rPr>
          <w:rFonts w:hint="eastAsia" w:ascii="宋体" w:hAnsi="宋体"/>
          <w:sz w:val="21"/>
          <w:szCs w:val="21"/>
        </w:rPr>
        <w:t xml:space="preserve">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服务标准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）服务双方签订物业服务合同，权利义务关系明确；按照明码标价规定公示服务内容、服务标准、收费标准等内容；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（2）财务管理运作规范，账目清晰；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（4）物业服务档案资料齐全、分类科学、管理完善、易于检索；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（5）管理人员服装统一、仪表整洁、挂牌上岗、言行规范。</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报价要求：</w:t>
      </w:r>
      <w:r/>
    </w:p>
    <w:p>
      <w:pPr>
        <w:ind w:left="0" w:firstLine="420"/>
        <w:spacing w:line="360" w:lineRule="auto"/>
        <w:tabs>
          <w:tab w:val="left" w:pos="0" w:leader="none"/>
        </w:tabs>
        <w:rPr>
          <w:rFonts w:ascii="宋体" w:hAnsi="宋体"/>
          <w:sz w:val="21"/>
        </w:rPr>
      </w:pPr>
      <w:r/>
      <w:bookmarkStart w:id="370" w:name="OLE_LINK66"/>
      <w:r/>
      <w:bookmarkStart w:id="371" w:name="OLE_LINK65"/>
      <w:r>
        <w:rPr>
          <w:rFonts w:hint="eastAsia" w:ascii="宋体" w:hAnsi="宋体"/>
          <w:sz w:val="21"/>
        </w:rPr>
        <w:t xml:space="preserve">1.投标报价为最终报价，除非因特殊原因并经双方协商同意，中标单位不得再要求追加任何费用。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2.采购单位支付合同项下费用外，不再承担其它任何费用。中标单位如因社保或工资等问题与员工发生的纠纷，应自行解决，不得牵涉到医院。</w:t>
      </w:r>
      <w:bookmarkEnd w:id="370"/>
      <w:r/>
      <w:bookmarkEnd w:id="371"/>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考核方案：</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（1）采购人对中标单位的考核（详见采购文件第七章附件），每月进行考核，中标单位工作未达标，将对应考核标准分进行扣分。</w:t>
      </w:r>
      <w:r/>
    </w:p>
    <w:p>
      <w:pPr>
        <w:ind w:left="0" w:firstLine="420"/>
        <w:spacing w:line="360" w:lineRule="auto"/>
        <w:tabs>
          <w:tab w:val="left" w:pos="0" w:leader="none"/>
        </w:tabs>
        <w:rPr>
          <w:rFonts w:ascii="宋体" w:hAnsi="宋体"/>
          <w:sz w:val="21"/>
        </w:rPr>
      </w:pPr>
      <w:r>
        <w:rPr>
          <w:rFonts w:hint="eastAsia" w:ascii="宋体" w:hAnsi="宋体"/>
          <w:sz w:val="21"/>
        </w:rPr>
        <w:t xml:space="preserve">（2）中标单位的工作按考核细则进行考核，考核表由采购单位有关科室签字确认。每月由采购单位后勤部门和相关部门会同中标单位管理人员组成考核组考核检查，按照考核标准对未达标的按标准扣分。</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（3）采购单位对中标单位的工作进行考核时，如对存在的问题下达整改通知书，中标单位必须限期改正。</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其他要求：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（1）中标单位应至少</w:t>
      </w:r>
      <w:bookmarkStart w:id="372" w:name="OLE_LINK74"/>
      <w:r>
        <w:rPr>
          <w:rFonts w:hint="eastAsia" w:ascii="宋体" w:hAnsi="宋体"/>
          <w:sz w:val="21"/>
        </w:rPr>
        <w:t xml:space="preserve">提前做好进场</w:t>
      </w:r>
      <w:bookmarkEnd w:id="372"/>
      <w:r>
        <w:rPr>
          <w:rFonts w:hint="eastAsia" w:ascii="宋体" w:hAnsi="宋体"/>
          <w:sz w:val="21"/>
        </w:rPr>
        <w:t xml:space="preserve">准备，具体时间由采购单位通知。接到通知后全体工作人员、设备必须到位，并完成岗前培训、现场熟悉等工作，正式开始服务，服务费用结算以正式服务日起计。</w:t>
      </w:r>
      <w:r/>
    </w:p>
    <w:p>
      <w:pPr>
        <w:ind w:left="0" w:firstLine="422"/>
        <w:spacing w:line="360" w:lineRule="auto"/>
        <w:tabs>
          <w:tab w:val="left" w:pos="0" w:leader="none"/>
        </w:tabs>
        <w:rPr>
          <w:rFonts w:ascii="宋体" w:hAnsi="宋体"/>
          <w:b/>
          <w:sz w:val="21"/>
        </w:rPr>
      </w:pPr>
      <w:r>
        <w:rPr>
          <w:rFonts w:hint="eastAsia" w:ascii="宋体" w:hAnsi="宋体"/>
          <w:b/>
          <w:sz w:val="21"/>
        </w:rPr>
        <w:t xml:space="preserve">（2）不同岗位人员每月综合工资须体现在投标文件分项报价中，否则视为未实质性响应。</w:t>
      </w:r>
      <w:r/>
    </w:p>
    <w:p>
      <w:pPr>
        <w:ind w:left="0" w:firstLine="420"/>
        <w:spacing w:line="360" w:lineRule="auto"/>
        <w:tabs>
          <w:tab w:val="left" w:pos="0" w:leader="none"/>
        </w:tabs>
        <w:rPr>
          <w:rFonts w:ascii="宋体" w:hAnsi="宋体"/>
          <w:sz w:val="21"/>
        </w:rPr>
      </w:pPr>
      <w:r>
        <w:rPr>
          <w:rFonts w:hint="eastAsia" w:ascii="宋体" w:hAnsi="宋体"/>
          <w:sz w:val="21"/>
        </w:rPr>
        <w:t xml:space="preserve">（3）合同金额按此次中标金额执行，包括完成本合同的全部内容所需的费用、国家政策性文件规定调整及合同包含的所有风险、责任等各项应有费用。</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合同到期后应将合同期内任何与医院相关工作台账资料交给采购单位。</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hint="eastAsia" w:ascii="宋体" w:hAnsi="宋体"/>
          <w:sz w:val="21"/>
        </w:rPr>
        <w:t xml:space="preserve">中标单位合同签订，须与苏州高新区（虎丘区）社会事业局及对应每家实际使用单位进行签订合同，对应合同金额按实际岗位配置人员与</w:t>
      </w:r>
      <w:r>
        <w:rPr>
          <w:rFonts w:hint="eastAsia" w:ascii="宋体" w:hAnsi="宋体"/>
          <w:sz w:val="21"/>
        </w:rPr>
        <w:t xml:space="preserve">中标单位</w:t>
      </w:r>
      <w:r>
        <w:rPr>
          <w:rFonts w:hint="eastAsia" w:ascii="宋体" w:hAnsi="宋体"/>
          <w:sz w:val="21"/>
        </w:rPr>
        <w:t xml:space="preserve">结算。</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pStyle w:val="955"/>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95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w:t>
      </w:r>
      <w:r>
        <w:rPr>
          <w:rFonts w:hint="eastAsia" w:ascii="宋体" w:hAnsi="宋体" w:cs="Times New Roman"/>
          <w:b/>
          <w:sz w:val="21"/>
        </w:rPr>
        <w:t xml:space="preserve">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29"/>
        <w:ind w:left="0" w:firstLine="0"/>
        <w:jc w:val="center"/>
        <w:rPr>
          <w:rFonts w:ascii="宋体" w:hAnsi="宋体"/>
          <w:b/>
          <w:sz w:val="32"/>
          <w:szCs w:val="32"/>
        </w:rPr>
      </w:pPr>
      <w:r/>
      <w:bookmarkStart w:id="373" w:name="_Toc5111"/>
      <w:r/>
      <w:bookmarkStart w:id="374" w:name="_Toc11789"/>
      <w:r/>
      <w:bookmarkStart w:id="375" w:name="_Hlk55741158"/>
      <w:r>
        <w:rPr>
          <w:rFonts w:hint="eastAsia" w:ascii="宋体" w:hAnsi="宋体"/>
          <w:b/>
          <w:sz w:val="44"/>
          <w:szCs w:val="22"/>
        </w:rPr>
        <w:br w:type="page" w:clear="all"/>
      </w:r>
      <w:bookmarkStart w:id="376" w:name="_Toc227240060"/>
      <w:r>
        <w:rPr>
          <w:rFonts w:hint="eastAsia" w:ascii="宋体" w:hAnsi="宋体"/>
          <w:b/>
          <w:sz w:val="44"/>
          <w:szCs w:val="22"/>
        </w:rPr>
        <w:t xml:space="preserve">第五章 </w:t>
      </w:r>
      <w:bookmarkStart w:id="377" w:name="合同的特殊条款"/>
      <w:r/>
      <w:bookmarkEnd w:id="377"/>
      <w:r>
        <w:rPr>
          <w:rFonts w:hint="eastAsia" w:ascii="宋体" w:hAnsi="宋体"/>
          <w:b/>
          <w:sz w:val="44"/>
          <w:szCs w:val="22"/>
        </w:rPr>
        <w:t xml:space="preserve">合同及主要条款</w:t>
      </w:r>
      <w:bookmarkStart w:id="378" w:name="_Toc27667"/>
      <w:r/>
      <w:bookmarkStart w:id="379" w:name="_Toc8564"/>
      <w:r/>
      <w:bookmarkStart w:id="380" w:name="_Toc57376410"/>
      <w:r/>
      <w:bookmarkEnd w:id="373"/>
      <w:r/>
      <w:bookmarkEnd w:id="374"/>
      <w:r/>
      <w:bookmarkEnd w:id="375"/>
      <w:r/>
      <w:bookmarkEnd w:id="376"/>
      <w:r/>
      <w:r/>
    </w:p>
    <w:p>
      <w:pPr>
        <w:ind w:left="0"/>
        <w:rPr>
          <w:rFonts w:ascii="宋体" w:hAnsi="宋体"/>
          <w:b/>
          <w:sz w:val="21"/>
          <w:szCs w:val="21"/>
        </w:rPr>
      </w:pPr>
      <w:r>
        <w:rPr>
          <w:rFonts w:hint="eastAsia" w:ascii="宋体" w:hAnsi="宋体"/>
          <w:b/>
          <w:sz w:val="21"/>
          <w:szCs w:val="21"/>
        </w:rPr>
        <w:t xml:space="preserve">适用于所有标段</w:t>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ascii="宋体" w:hAnsi="宋体"/>
          <w:sz w:val="21"/>
          <w:szCs w:val="21"/>
          <w:u w:val="single"/>
        </w:rPr>
        <w:t xml:space="preserve">                                                 </w:t>
      </w:r>
      <w:r/>
    </w:p>
    <w:p>
      <w:pPr>
        <w:ind w:left="0" w:firstLine="402"/>
        <w:spacing w:line="480" w:lineRule="exact"/>
        <w:widowControl w:val="off"/>
        <w:rPr>
          <w:rFonts w:ascii="宋体" w:hAnsi="宋体"/>
          <w:sz w:val="21"/>
          <w:szCs w:val="21"/>
          <w:u w:val="single"/>
        </w:rPr>
      </w:pPr>
      <w:r>
        <w:rPr>
          <w:rFonts w:ascii="Wingdings 2" w:hAnsi="Wingdings 2" w:eastAsia="Wingdings 2" w:cs="Wingdings 2"/>
          <w:b/>
        </w:rPr>
        <w:t xml:space="preserve">R</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实际使用单位每月对服务情况进行考核</w:t>
      </w:r>
      <w:r>
        <w:rPr>
          <w:rFonts w:hint="eastAsia" w:ascii="宋体" w:hAnsi="宋体"/>
          <w:sz w:val="21"/>
          <w:szCs w:val="21"/>
          <w:u w:val="single"/>
        </w:rPr>
        <w:t xml:space="preserve">，并根据考核情况在次月支付相应的服务费用。</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381"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381"/>
      <w:r>
        <w:rPr>
          <w:rFonts w:hint="eastAsia" w:ascii="宋体" w:hAnsi="宋体"/>
          <w:sz w:val="21"/>
          <w:szCs w:val="21"/>
          <w:lang w:bidi="ar"/>
        </w:rPr>
        <w:t xml:space="preserve">。按照《江苏省财政厅 国家金融监管总局江苏监管局 </w:t>
      </w:r>
      <w:r>
        <w:rPr>
          <w:rFonts w:hint="eastAsia" w:ascii="宋体" w:hAnsi="宋体"/>
          <w:sz w:val="21"/>
          <w:szCs w:val="21"/>
          <w:lang w:bidi="ar"/>
        </w:rPr>
        <w:t xml:space="preserve">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rPr>
        <w:t xml:space="preserve">：</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w:t>
      </w:r>
      <w:r>
        <w:rPr>
          <w:rFonts w:hint="eastAsia" w:ascii="宋体" w:hAnsi="宋体"/>
          <w:sz w:val="21"/>
          <w:szCs w:val="21"/>
        </w:rPr>
        <w:t xml:space="preserve">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w:t>
      </w:r>
      <w:r>
        <w:rPr>
          <w:rFonts w:hint="eastAsia" w:ascii="宋体" w:hAnsi="宋体"/>
          <w:sz w:val="21"/>
          <w:szCs w:val="21"/>
        </w:rPr>
        <w:t xml:space="preserve">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083"/>
        <w:gridCol w:w="1831"/>
        <w:gridCol w:w="2025"/>
        <w:gridCol w:w="2161"/>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3"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auto"/>
        <w:rPr>
          <w:rFonts w:ascii="宋体" w:hAnsi="宋体"/>
          <w:sz w:val="21"/>
        </w:rPr>
      </w:pPr>
      <w:r>
        <w:rPr>
          <w:rFonts w:ascii="宋体" w:hAnsi="宋体"/>
          <w:sz w:val="21"/>
        </w:rPr>
      </w:r>
      <w:r/>
    </w:p>
    <w:p>
      <w:pPr>
        <w:ind w:left="0"/>
        <w:rPr>
          <w:rFonts w:ascii="宋体" w:hAnsi="宋体"/>
          <w:b/>
          <w:sz w:val="32"/>
          <w:szCs w:val="32"/>
        </w:rPr>
      </w:pPr>
      <w:r>
        <w:rPr>
          <w:rFonts w:ascii="宋体" w:hAnsi="宋体"/>
          <w:b/>
          <w:sz w:val="32"/>
          <w:szCs w:val="32"/>
        </w:rPr>
      </w:r>
      <w:r/>
    </w:p>
    <w:p>
      <w:pPr>
        <w:pStyle w:val="988"/>
        <w:ind w:left="400" w:firstLine="883"/>
        <w:rPr>
          <w:rFonts w:ascii="宋体" w:hAnsi="宋体"/>
          <w:b/>
          <w:sz w:val="44"/>
          <w:szCs w:val="22"/>
        </w:rPr>
      </w:pPr>
      <w:r>
        <w:rPr>
          <w:rFonts w:hint="eastAsia" w:ascii="宋体" w:hAnsi="宋体"/>
          <w:b/>
          <w:sz w:val="44"/>
          <w:szCs w:val="22"/>
        </w:rPr>
        <w:br w:type="page" w:clear="all"/>
      </w:r>
      <w:r/>
    </w:p>
    <w:p>
      <w:pPr>
        <w:pStyle w:val="929"/>
        <w:ind w:left="0" w:firstLine="0"/>
        <w:jc w:val="center"/>
        <w:rPr>
          <w:rFonts w:ascii="宋体" w:hAnsi="宋体"/>
          <w:b/>
          <w:sz w:val="44"/>
          <w:szCs w:val="22"/>
        </w:rPr>
      </w:pPr>
      <w:r/>
      <w:bookmarkStart w:id="382" w:name="_Toc227240061"/>
      <w:r>
        <w:rPr>
          <w:rFonts w:hint="eastAsia" w:ascii="宋体" w:hAnsi="宋体"/>
          <w:b/>
          <w:sz w:val="44"/>
          <w:szCs w:val="22"/>
        </w:rPr>
        <w:t xml:space="preserve">第六章 </w:t>
      </w:r>
      <w:bookmarkStart w:id="383" w:name="评分要点"/>
      <w:r/>
      <w:bookmarkEnd w:id="383"/>
      <w:r>
        <w:rPr>
          <w:rFonts w:hint="eastAsia" w:ascii="宋体" w:hAnsi="宋体"/>
          <w:b/>
          <w:sz w:val="44"/>
          <w:szCs w:val="22"/>
        </w:rPr>
        <w:t xml:space="preserve">评标办法和评分标准</w:t>
      </w:r>
      <w:bookmarkEnd w:id="378"/>
      <w:r/>
      <w:bookmarkEnd w:id="379"/>
      <w:r/>
      <w:bookmarkEnd w:id="380"/>
      <w:r/>
      <w:bookmarkEnd w:id="382"/>
      <w:r/>
      <w:r/>
    </w:p>
    <w:p>
      <w:pPr>
        <w:ind w:left="0" w:firstLine="422"/>
        <w:spacing w:line="360" w:lineRule="auto"/>
        <w:rPr>
          <w:rFonts w:ascii="宋体" w:hAnsi="宋体"/>
          <w:b/>
          <w:sz w:val="21"/>
          <w:szCs w:val="21"/>
        </w:rPr>
      </w:pPr>
      <w:r/>
      <w:bookmarkStart w:id="384" w:name="_Toc16264"/>
      <w:r/>
      <w:bookmarkStart w:id="385" w:name="_Toc698"/>
      <w:r/>
      <w:bookmarkStart w:id="386" w:name="_Toc17476"/>
      <w:r>
        <w:rPr>
          <w:rFonts w:hint="eastAsia" w:ascii="宋体" w:hAnsi="宋体"/>
          <w:b/>
          <w:sz w:val="21"/>
          <w:szCs w:val="21"/>
        </w:rPr>
        <w:t xml:space="preserve">一、评标办法：</w:t>
      </w:r>
      <w:bookmarkEnd w:id="384"/>
      <w:r/>
      <w:bookmarkEnd w:id="385"/>
      <w:r/>
      <w:bookmarkEnd w:id="38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2"/>
        <w:spacing w:line="360" w:lineRule="auto"/>
        <w:rPr>
          <w:rFonts w:ascii="宋体" w:hAnsi="宋体"/>
          <w:b/>
          <w:sz w:val="21"/>
        </w:rPr>
      </w:pPr>
      <w:r>
        <w:rPr>
          <w:rFonts w:hint="eastAsia" w:ascii="宋体" w:hAnsi="宋体"/>
          <w:b/>
          <w:sz w:val="21"/>
        </w:rPr>
        <w:t xml:space="preserve">4.本项目共分为两个标段，按顺序进行评审。</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5.同一投标单位可以对本项目两个标段进行投标，但只可中标其中一个标段，且该中标单位不再进入下一标段参与评审。</w:t>
      </w:r>
      <w:r/>
    </w:p>
    <w:p>
      <w:pPr>
        <w:ind w:left="0" w:firstLine="420"/>
        <w:spacing w:line="360" w:lineRule="auto"/>
        <w:rPr>
          <w:rFonts w:ascii="宋体" w:hAnsi="宋体"/>
          <w:b/>
          <w:sz w:val="21"/>
          <w:szCs w:val="21"/>
        </w:rPr>
      </w:pPr>
      <w:r>
        <w:rPr>
          <w:rFonts w:ascii="宋体" w:hAnsi="宋体"/>
          <w:sz w:val="21"/>
        </w:rPr>
        <w:t xml:space="preserve">6.</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p>
    <w:p>
      <w:pPr>
        <w:ind w:left="0" w:firstLine="422"/>
        <w:spacing w:line="360" w:lineRule="auto"/>
        <w:rPr>
          <w:rFonts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941"/>
        <w:jc w:val="center"/>
        <w:rPr>
          <w:b/>
          <w:sz w:val="21"/>
          <w:szCs w:val="21"/>
        </w:rPr>
      </w:pPr>
      <w:r>
        <w:rPr>
          <w:rFonts w:hint="eastAsia"/>
          <w:b/>
          <w:sz w:val="21"/>
          <w:szCs w:val="21"/>
        </w:rPr>
        <w:t xml:space="preserve">适用于所有标段</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4"/>
        <w:gridCol w:w="1418"/>
        <w:gridCol w:w="4681"/>
        <w:gridCol w:w="2411"/>
      </w:tblGrid>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35</w:t>
            </w:r>
            <w:r>
              <w:rPr>
                <w:rFonts w:hint="eastAsia" w:ascii="宋体" w:hAnsi="宋体" w:cs="Tahoma"/>
                <w:b/>
                <w:sz w:val="21"/>
                <w:szCs w:val="21"/>
              </w:rPr>
              <w:t xml:space="preserve">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35</w:t>
            </w:r>
            <w:r>
              <w:rPr>
                <w:rFonts w:hint="eastAsia" w:ascii="宋体" w:hAnsi="宋体"/>
                <w:sz w:val="21"/>
                <w:szCs w:val="21"/>
                <w:lang w:bidi="ar"/>
              </w:rPr>
              <w:t xml:space="preserve">％×100</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cs="Tahoma"/>
                <w:sz w:val="21"/>
                <w:szCs w:val="21"/>
              </w:rPr>
            </w:pPr>
            <w:r>
              <w:rPr>
                <w:rFonts w:hint="eastAsia" w:ascii="宋体" w:hAnsi="宋体"/>
                <w:sz w:val="21"/>
                <w:szCs w:val="21"/>
              </w:rPr>
              <w:t xml:space="preserve">3</w:t>
            </w:r>
            <w:r>
              <w:rPr>
                <w:rFonts w:ascii="宋体" w:hAnsi="宋体"/>
                <w:sz w:val="21"/>
                <w:szCs w:val="21"/>
              </w:rPr>
              <w:t xml:space="preserve">5</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65</w:t>
            </w:r>
            <w:r>
              <w:rPr>
                <w:rFonts w:hint="eastAsia" w:ascii="宋体" w:hAnsi="宋体" w:cs="Tahoma"/>
                <w:b/>
                <w:sz w:val="21"/>
                <w:szCs w:val="21"/>
              </w:rPr>
              <w:t xml:space="preserve">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ahoma"/>
                <w:sz w:val="21"/>
                <w:szCs w:val="21"/>
              </w:rPr>
            </w:pPr>
            <w:r/>
            <w:bookmarkStart w:id="387" w:name="OLE_LINK85"/>
            <w:r/>
            <w:bookmarkStart w:id="388" w:name="OLE_LINK103"/>
            <w:r/>
            <w:bookmarkStart w:id="389" w:name="OLE_LINK104"/>
            <w:r/>
            <w:bookmarkStart w:id="390" w:name="OLE_LINK243"/>
            <w:r>
              <w:rPr>
                <w:rFonts w:hint="eastAsia" w:ascii="宋体" w:hAnsi="宋体" w:cs="Tahoma"/>
                <w:bCs/>
                <w:sz w:val="21"/>
                <w:szCs w:val="21"/>
              </w:rPr>
              <w:t xml:space="preserve">秩序安保方案</w:t>
            </w:r>
            <w:bookmarkEnd w:id="387"/>
            <w:r/>
            <w:bookmarkEnd w:id="388"/>
            <w:r/>
            <w:bookmarkEnd w:id="389"/>
            <w:r/>
            <w:bookmarkEnd w:id="390"/>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bidi="ar"/>
              </w:rPr>
            </w:pPr>
            <w:r/>
            <w:bookmarkStart w:id="391" w:name="OLE_LINK244"/>
            <w:r/>
            <w:bookmarkStart w:id="392" w:name="OLE_LINK245"/>
            <w:r>
              <w:rPr>
                <w:rFonts w:hint="eastAsia" w:ascii="宋体" w:hAnsi="宋体"/>
                <w:sz w:val="21"/>
                <w:szCs w:val="21"/>
                <w:lang w:bidi="ar"/>
              </w:rPr>
              <w:t xml:space="preserve">投标人根据本项目特点，制定下列</w:t>
            </w:r>
            <w:r>
              <w:rPr>
                <w:rFonts w:hint="eastAsia" w:ascii="宋体" w:hAnsi="宋体" w:cs="Tahoma"/>
                <w:bCs/>
                <w:sz w:val="21"/>
                <w:szCs w:val="21"/>
              </w:rPr>
              <w:t xml:space="preserve">秩序安保方案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1.秩序维护、交通管理等方面服务方案；</w:t>
            </w:r>
            <w:r/>
          </w:p>
          <w:p>
            <w:pPr>
              <w:ind w:left="0"/>
              <w:widowControl w:val="off"/>
              <w:rPr>
                <w:rFonts w:ascii="宋体" w:hAnsi="宋体"/>
                <w:sz w:val="21"/>
                <w:szCs w:val="21"/>
                <w:lang w:bidi="ar"/>
              </w:rPr>
            </w:pPr>
            <w:r>
              <w:rPr>
                <w:rFonts w:hint="eastAsia" w:ascii="宋体" w:hAnsi="宋体"/>
                <w:sz w:val="21"/>
                <w:szCs w:val="21"/>
                <w:lang w:bidi="ar"/>
              </w:rPr>
              <w:t xml:space="preserve">2.消防巡检、控烟管理等方面服务方案；</w:t>
            </w:r>
            <w:r/>
          </w:p>
          <w:p>
            <w:pPr>
              <w:ind w:left="0"/>
              <w:widowControl w:val="off"/>
              <w:rPr>
                <w:rFonts w:ascii="宋体" w:hAnsi="宋体"/>
                <w:sz w:val="21"/>
                <w:szCs w:val="21"/>
                <w:lang w:bidi="ar"/>
              </w:rPr>
            </w:pPr>
            <w:r>
              <w:rPr>
                <w:rFonts w:hint="eastAsia" w:ascii="宋体" w:hAnsi="宋体"/>
                <w:sz w:val="21"/>
                <w:szCs w:val="21"/>
                <w:lang w:bidi="ar"/>
              </w:rPr>
              <w:t xml:space="preserve">3.反恐防暴、医疗纠纷等方面服务方案。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hint="eastAsia" w:ascii="宋体" w:hAnsi="宋体"/>
                <w:sz w:val="21"/>
                <w:szCs w:val="21"/>
                <w:lang w:bidi="ar"/>
              </w:rPr>
              <w:t xml:space="preserve">6</w:t>
            </w:r>
            <w:r>
              <w:rPr>
                <w:rFonts w:hint="eastAsia" w:ascii="宋体" w:hAnsi="宋体"/>
                <w:sz w:val="21"/>
                <w:szCs w:val="21"/>
                <w:lang w:bidi="ar"/>
              </w:rPr>
              <w:t xml:space="preserve">分。</w:t>
            </w:r>
            <w:bookmarkEnd w:id="391"/>
            <w:r/>
            <w:bookmarkEnd w:id="392"/>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r>
      <w:tr>
        <w:trPr>
          <w:trHeight w:val="90"/>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imes New Roman"/>
                <w:sz w:val="21"/>
                <w:szCs w:val="21"/>
              </w:rPr>
            </w:pPr>
            <w:r/>
            <w:bookmarkStart w:id="393" w:name="OLE_LINK105"/>
            <w:r/>
            <w:bookmarkStart w:id="394" w:name="OLE_LINK106"/>
            <w:r/>
            <w:bookmarkStart w:id="395" w:name="OLE_LINK13"/>
            <w:r/>
            <w:bookmarkStart w:id="396" w:name="OLE_LINK248"/>
            <w:r>
              <w:rPr>
                <w:rFonts w:hint="eastAsia" w:ascii="宋体" w:hAnsi="宋体" w:cs="Tahoma"/>
                <w:sz w:val="21"/>
                <w:szCs w:val="21"/>
              </w:rPr>
              <w:t xml:space="preserve">保洁消杀方案</w:t>
            </w:r>
            <w:bookmarkEnd w:id="393"/>
            <w:r/>
            <w:bookmarkEnd w:id="394"/>
            <w:r/>
            <w:bookmarkEnd w:id="395"/>
            <w:r/>
            <w:bookmarkEnd w:id="396"/>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bidi="ar"/>
              </w:rPr>
            </w:pPr>
            <w:r/>
            <w:bookmarkStart w:id="397" w:name="OLE_LINK249"/>
            <w:r/>
            <w:bookmarkStart w:id="398" w:name="OLE_LINK250"/>
            <w:r>
              <w:rPr>
                <w:rFonts w:hint="eastAsia" w:ascii="宋体" w:hAnsi="宋体"/>
                <w:sz w:val="21"/>
                <w:szCs w:val="21"/>
                <w:lang w:bidi="ar"/>
              </w:rPr>
              <w:t xml:space="preserve">投标人根据本项目特点，制定下列</w:t>
            </w:r>
            <w:r>
              <w:rPr>
                <w:rFonts w:hint="eastAsia" w:ascii="宋体" w:hAnsi="宋体" w:cs="Tahoma"/>
                <w:sz w:val="21"/>
                <w:szCs w:val="21"/>
              </w:rPr>
              <w:t xml:space="preserve">保洁消杀方案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1.环境保洁（含门急诊、病房、公共区域）等方面服务方案；</w:t>
            </w:r>
            <w:r/>
          </w:p>
          <w:p>
            <w:pPr>
              <w:ind w:left="0"/>
              <w:widowControl w:val="off"/>
              <w:rPr>
                <w:rFonts w:ascii="宋体" w:hAnsi="宋体"/>
                <w:sz w:val="21"/>
                <w:szCs w:val="21"/>
                <w:lang w:bidi="ar"/>
              </w:rPr>
            </w:pPr>
            <w:r>
              <w:rPr>
                <w:rFonts w:hint="eastAsia" w:ascii="宋体" w:hAnsi="宋体"/>
                <w:sz w:val="21"/>
                <w:szCs w:val="21"/>
                <w:lang w:bidi="ar"/>
              </w:rPr>
              <w:t xml:space="preserve">2.病媒生物（四害）防制服务方案（含室内和外围）；</w:t>
            </w:r>
            <w:r/>
          </w:p>
          <w:p>
            <w:pPr>
              <w:ind w:left="0"/>
              <w:widowControl w:val="off"/>
              <w:rPr>
                <w:rFonts w:ascii="宋体" w:hAnsi="宋体"/>
                <w:sz w:val="21"/>
                <w:szCs w:val="21"/>
                <w:lang w:bidi="ar"/>
              </w:rPr>
            </w:pPr>
            <w:r>
              <w:rPr>
                <w:rFonts w:hint="eastAsia" w:ascii="宋体" w:hAnsi="宋体"/>
                <w:sz w:val="21"/>
                <w:szCs w:val="21"/>
                <w:lang w:bidi="ar"/>
              </w:rPr>
              <w:t xml:space="preserve">3.环境消杀（含门急诊、病房、感染区、公共区域）等方面服务方案。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bookmarkEnd w:id="397"/>
            <w:r/>
            <w:bookmarkEnd w:id="398"/>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sz w:val="21"/>
                <w:szCs w:val="21"/>
                <w:lang w:bidi="ar"/>
              </w:rPr>
            </w:pPr>
            <w:r/>
            <w:bookmarkStart w:id="399" w:name="OLE_LINK107"/>
            <w:r/>
            <w:bookmarkStart w:id="400" w:name="OLE_LINK89"/>
            <w:r/>
            <w:bookmarkStart w:id="401" w:name="OLE_LINK108"/>
            <w:r/>
            <w:bookmarkStart w:id="402" w:name="OLE_LINK90"/>
            <w:r>
              <w:rPr>
                <w:rFonts w:hint="eastAsia" w:ascii="宋体" w:hAnsi="宋体" w:cs="Tahoma"/>
                <w:sz w:val="21"/>
                <w:szCs w:val="21"/>
              </w:rPr>
              <w:t xml:space="preserve">绿化养护方案</w:t>
            </w:r>
            <w:bookmarkEnd w:id="399"/>
            <w:r/>
            <w:bookmarkEnd w:id="400"/>
            <w:r/>
            <w:bookmarkEnd w:id="401"/>
            <w:r/>
            <w:bookmarkEnd w:id="402"/>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bidi="ar"/>
              </w:rPr>
            </w:pPr>
            <w:r/>
            <w:bookmarkStart w:id="403" w:name="OLE_LINK251"/>
            <w:r/>
            <w:bookmarkStart w:id="404" w:name="OLE_LINK260"/>
            <w:r>
              <w:rPr>
                <w:rFonts w:hint="eastAsia" w:ascii="宋体" w:hAnsi="宋体"/>
                <w:sz w:val="21"/>
                <w:szCs w:val="21"/>
                <w:lang w:bidi="ar"/>
              </w:rPr>
              <w:t xml:space="preserve">投标人根据本项目特点，制定下列</w:t>
            </w:r>
            <w:r>
              <w:rPr>
                <w:rFonts w:hint="eastAsia" w:ascii="宋体" w:hAnsi="宋体" w:cs="Tahoma"/>
                <w:sz w:val="21"/>
                <w:szCs w:val="21"/>
              </w:rPr>
              <w:t xml:space="preserve">绿化养护方案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1.绿化养护（四季，包括日常养护、修剪施肥、病虫防</w:t>
            </w:r>
            <w:r>
              <w:rPr>
                <w:rFonts w:hint="eastAsia" w:ascii="宋体" w:hAnsi="宋体"/>
                <w:sz w:val="21"/>
                <w:szCs w:val="21"/>
                <w:lang w:bidi="ar"/>
              </w:rPr>
              <w:t xml:space="preserve">治</w:t>
            </w:r>
            <w:r>
              <w:rPr>
                <w:rFonts w:hint="eastAsia" w:ascii="宋体" w:hAnsi="宋体"/>
                <w:sz w:val="21"/>
                <w:szCs w:val="21"/>
                <w:lang w:bidi="ar"/>
              </w:rPr>
              <w:t xml:space="preserve">等）服务方案；</w:t>
            </w:r>
            <w:r/>
          </w:p>
          <w:p>
            <w:pPr>
              <w:ind w:left="0"/>
              <w:widowControl w:val="off"/>
              <w:rPr>
                <w:rFonts w:ascii="宋体" w:hAnsi="宋体"/>
                <w:sz w:val="21"/>
                <w:szCs w:val="21"/>
                <w:lang w:bidi="ar"/>
              </w:rPr>
            </w:pPr>
            <w:r>
              <w:rPr>
                <w:rFonts w:hint="eastAsia" w:ascii="宋体" w:hAnsi="宋体"/>
                <w:sz w:val="21"/>
                <w:szCs w:val="21"/>
                <w:lang w:bidi="ar"/>
              </w:rPr>
              <w:t xml:space="preserve">2.植物移栽、补植服务方案。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4</w:t>
            </w:r>
            <w:r>
              <w:rPr>
                <w:rFonts w:hint="eastAsia" w:ascii="宋体" w:hAnsi="宋体"/>
                <w:sz w:val="21"/>
                <w:szCs w:val="21"/>
                <w:lang w:bidi="ar"/>
              </w:rPr>
              <w:t xml:space="preserve">分。</w:t>
            </w:r>
            <w:bookmarkEnd w:id="403"/>
            <w:r/>
            <w:bookmarkEnd w:id="404"/>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ahoma"/>
                <w:sz w:val="21"/>
                <w:szCs w:val="21"/>
              </w:rPr>
            </w:pPr>
            <w:r/>
            <w:bookmarkStart w:id="405" w:name="OLE_LINK109"/>
            <w:r/>
            <w:bookmarkStart w:id="406" w:name="OLE_LINK94"/>
            <w:r/>
            <w:bookmarkStart w:id="407" w:name="OLE_LINK16"/>
            <w:r/>
            <w:bookmarkStart w:id="408" w:name="OLE_LINK261"/>
            <w:r>
              <w:rPr>
                <w:rFonts w:hint="eastAsia" w:ascii="宋体" w:hAnsi="宋体" w:cs="Times New Roman"/>
                <w:sz w:val="21"/>
                <w:szCs w:val="21"/>
              </w:rPr>
              <w:t xml:space="preserve">运送及医疗辅助方案</w:t>
            </w:r>
            <w:bookmarkEnd w:id="405"/>
            <w:r/>
            <w:bookmarkEnd w:id="406"/>
            <w:r/>
            <w:bookmarkEnd w:id="407"/>
            <w:r/>
            <w:bookmarkEnd w:id="408"/>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w:t>
            </w:r>
            <w:bookmarkStart w:id="409" w:name="OLE_LINK262"/>
            <w:r/>
            <w:bookmarkStart w:id="410" w:name="OLE_LINK263"/>
            <w:r>
              <w:rPr>
                <w:rFonts w:hint="eastAsia" w:ascii="宋体" w:hAnsi="宋体"/>
                <w:sz w:val="21"/>
                <w:szCs w:val="21"/>
                <w:lang w:bidi="ar"/>
              </w:rPr>
              <w:t xml:space="preserve">标人根据本项目特点，制定下列</w:t>
            </w:r>
            <w:r>
              <w:rPr>
                <w:rFonts w:hint="eastAsia" w:ascii="宋体" w:hAnsi="宋体" w:cs="Times New Roman"/>
                <w:sz w:val="21"/>
                <w:szCs w:val="21"/>
              </w:rPr>
              <w:t xml:space="preserve">运送及医疗辅助方案</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后勤一站式服务中心运行(含智慧后勤</w:t>
            </w:r>
            <w:r>
              <w:rPr>
                <w:rFonts w:hint="eastAsia" w:ascii="宋体" w:hAnsi="宋体" w:cs="Times New Roman"/>
                <w:sz w:val="21"/>
                <w:szCs w:val="21"/>
              </w:rPr>
              <w:t xml:space="preserve">一</w:t>
            </w:r>
            <w:r>
              <w:rPr>
                <w:rFonts w:hint="eastAsia" w:ascii="宋体" w:hAnsi="宋体" w:cs="Times New Roman"/>
                <w:sz w:val="21"/>
                <w:szCs w:val="21"/>
              </w:rPr>
              <w:t xml:space="preserve">体化运维平台)方案； </w:t>
            </w:r>
            <w:r/>
          </w:p>
          <w:p>
            <w:pPr>
              <w:ind w:left="0"/>
              <w:widowControl w:val="off"/>
              <w:rPr>
                <w:rFonts w:ascii="宋体" w:hAnsi="宋体" w:cs="Times New Roman"/>
                <w:sz w:val="21"/>
                <w:szCs w:val="21"/>
              </w:rPr>
            </w:pPr>
            <w:r>
              <w:rPr>
                <w:rFonts w:hint="eastAsia" w:ascii="宋体" w:hAnsi="宋体" w:cs="Times New Roman"/>
                <w:sz w:val="21"/>
                <w:szCs w:val="21"/>
              </w:rPr>
              <w:t xml:space="preserve">2.医疗标本的运送，院内送检、陪检服务方案；</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驻守科室服务，</w:t>
            </w:r>
            <w:r>
              <w:rPr>
                <w:rFonts w:hint="eastAsia" w:ascii="宋体" w:hAnsi="宋体"/>
                <w:sz w:val="21"/>
                <w:szCs w:val="21"/>
                <w:lang w:bidi="ar"/>
              </w:rPr>
              <w:t xml:space="preserve">医疗废弃物院内转运服务方案。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bookmarkEnd w:id="409"/>
            <w:r/>
            <w:bookmarkEnd w:id="410"/>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ahoma"/>
                <w:sz w:val="21"/>
                <w:szCs w:val="21"/>
              </w:rPr>
            </w:pPr>
            <w:r/>
            <w:bookmarkStart w:id="411" w:name="OLE_LINK113"/>
            <w:r/>
            <w:bookmarkStart w:id="412" w:name="OLE_LINK112"/>
            <w:r/>
            <w:bookmarkStart w:id="413" w:name="OLE_LINK97"/>
            <w:r/>
            <w:bookmarkStart w:id="414" w:name="OLE_LINK21"/>
            <w:r/>
            <w:bookmarkStart w:id="415" w:name="OLE_LINK264"/>
            <w:r>
              <w:rPr>
                <w:rFonts w:hint="eastAsia" w:ascii="宋体" w:hAnsi="宋体" w:cs="Times New Roman"/>
                <w:sz w:val="21"/>
                <w:szCs w:val="21"/>
              </w:rPr>
              <w:t xml:space="preserve">人员培训及考核制度</w:t>
            </w:r>
            <w:bookmarkEnd w:id="411"/>
            <w:r/>
            <w:bookmarkEnd w:id="412"/>
            <w:r/>
            <w:bookmarkEnd w:id="413"/>
            <w:r/>
            <w:bookmarkEnd w:id="414"/>
            <w:r/>
            <w:bookmarkEnd w:id="415"/>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bidi="ar"/>
              </w:rPr>
            </w:pPr>
            <w:r/>
            <w:bookmarkStart w:id="416" w:name="OLE_LINK265"/>
            <w:r/>
            <w:bookmarkStart w:id="417" w:name="OLE_LINK266"/>
            <w:r>
              <w:rPr>
                <w:rFonts w:hint="eastAsia" w:ascii="宋体" w:hAnsi="宋体"/>
                <w:sz w:val="21"/>
                <w:szCs w:val="21"/>
                <w:lang w:bidi="ar"/>
              </w:rPr>
              <w:t xml:space="preserve">投标人根据本项目特点，制定下列</w:t>
            </w:r>
            <w:r>
              <w:rPr>
                <w:rFonts w:hint="eastAsia" w:ascii="宋体" w:hAnsi="宋体" w:cs="Times New Roman"/>
                <w:sz w:val="21"/>
                <w:szCs w:val="21"/>
              </w:rPr>
              <w:t xml:space="preserve">人员培训及考核制度</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hint="eastAsia" w:ascii="宋体" w:hAnsi="宋体"/>
                <w:sz w:val="21"/>
                <w:szCs w:val="21"/>
                <w:lang w:bidi="ar"/>
              </w:rPr>
              <w:t xml:space="preserve">1</w:t>
            </w:r>
            <w:r>
              <w:rPr>
                <w:rFonts w:hint="eastAsia" w:ascii="宋体" w:hAnsi="宋体" w:cs="Times New Roman"/>
                <w:sz w:val="21"/>
                <w:szCs w:val="21"/>
              </w:rPr>
              <w:t xml:space="preserve">.培训计划（医院服务的岗前培训和在岗培训）；</w:t>
            </w:r>
            <w:r/>
          </w:p>
          <w:p>
            <w:pPr>
              <w:ind w:left="0"/>
              <w:widowControl w:val="off"/>
              <w:rPr>
                <w:rFonts w:ascii="宋体" w:hAnsi="宋体" w:cs="Times New Roman"/>
                <w:sz w:val="21"/>
                <w:szCs w:val="21"/>
              </w:rPr>
            </w:pPr>
            <w:r>
              <w:rPr>
                <w:rFonts w:hint="eastAsia" w:ascii="宋体" w:hAnsi="宋体" w:cs="Times New Roman"/>
                <w:sz w:val="21"/>
                <w:szCs w:val="21"/>
              </w:rPr>
              <w:t xml:space="preserve">2.服务质量控制措施（包括员工考核及奖惩制度）。</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4</w:t>
            </w:r>
            <w:r>
              <w:rPr>
                <w:rFonts w:hint="eastAsia" w:ascii="宋体" w:hAnsi="宋体"/>
                <w:sz w:val="21"/>
                <w:szCs w:val="21"/>
                <w:lang w:bidi="ar"/>
              </w:rPr>
              <w:t xml:space="preserve">分。</w:t>
            </w:r>
            <w:bookmarkEnd w:id="416"/>
            <w:r/>
            <w:bookmarkEnd w:id="417"/>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ahoma"/>
                <w:sz w:val="21"/>
                <w:szCs w:val="21"/>
              </w:rPr>
            </w:pPr>
            <w:r/>
            <w:bookmarkStart w:id="418" w:name="OLE_LINK100"/>
            <w:r/>
            <w:bookmarkStart w:id="419" w:name="OLE_LINK163"/>
            <w:r/>
            <w:bookmarkStart w:id="420" w:name="OLE_LINK162"/>
            <w:r/>
            <w:bookmarkStart w:id="421" w:name="OLE_LINK175"/>
            <w:r>
              <w:rPr>
                <w:rFonts w:hint="eastAsia" w:ascii="宋体" w:hAnsi="宋体"/>
                <w:sz w:val="21"/>
                <w:szCs w:val="21"/>
              </w:rPr>
              <w:t xml:space="preserve">防止交叉感染措施</w:t>
            </w:r>
            <w:bookmarkEnd w:id="418"/>
            <w:r/>
            <w:bookmarkEnd w:id="419"/>
            <w:r/>
            <w:bookmarkEnd w:id="420"/>
            <w:r/>
            <w:bookmarkEnd w:id="421"/>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bidi="ar"/>
              </w:rPr>
            </w:pPr>
            <w:r/>
            <w:bookmarkStart w:id="422" w:name="OLE_LINK29"/>
            <w:r/>
            <w:bookmarkStart w:id="423" w:name="OLE_LINK30"/>
            <w:r/>
            <w:bookmarkStart w:id="424" w:name="OLE_LINK267"/>
            <w:r>
              <w:rPr>
                <w:rFonts w:hint="eastAsia" w:ascii="宋体" w:hAnsi="宋体"/>
                <w:sz w:val="21"/>
                <w:szCs w:val="21"/>
                <w:lang w:bidi="ar"/>
              </w:rPr>
              <w:t xml:space="preserve">投标人根据本项目特点，制定下列</w:t>
            </w:r>
            <w:r>
              <w:rPr>
                <w:rFonts w:hint="eastAsia" w:ascii="宋体" w:hAnsi="宋体"/>
                <w:sz w:val="21"/>
                <w:szCs w:val="21"/>
              </w:rPr>
              <w:t xml:space="preserve">防止交叉感染措施</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hint="eastAsia" w:ascii="宋体" w:hAnsi="宋体"/>
                <w:sz w:val="21"/>
                <w:szCs w:val="21"/>
                <w:lang w:bidi="ar"/>
              </w:rPr>
              <w:t xml:space="preserve">1</w:t>
            </w:r>
            <w:r>
              <w:rPr>
                <w:rFonts w:hint="eastAsia" w:ascii="宋体" w:hAnsi="宋体" w:cs="Times New Roman"/>
                <w:sz w:val="21"/>
                <w:szCs w:val="21"/>
              </w:rPr>
              <w:t xml:space="preserve">.防护用品的规范使用及人员卫生管理（含体格检查和疫苗接种）方案；</w:t>
            </w:r>
            <w:r/>
          </w:p>
          <w:p>
            <w:pPr>
              <w:ind w:left="0"/>
              <w:widowControl w:val="off"/>
              <w:rPr>
                <w:rFonts w:ascii="宋体" w:hAnsi="宋体" w:cs="Times New Roman"/>
                <w:sz w:val="21"/>
                <w:szCs w:val="21"/>
              </w:rPr>
            </w:pPr>
            <w:r>
              <w:rPr>
                <w:rFonts w:hint="eastAsia" w:ascii="宋体" w:hAnsi="宋体" w:cs="Times New Roman"/>
                <w:sz w:val="21"/>
                <w:szCs w:val="21"/>
              </w:rPr>
              <w:t xml:space="preserve">2.污染物的处置流程方案。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w:t>
            </w:r>
            <w:r>
              <w:rPr>
                <w:rFonts w:hint="eastAsia" w:ascii="宋体" w:hAnsi="宋体"/>
                <w:sz w:val="21"/>
                <w:szCs w:val="21"/>
                <w:lang w:bidi="ar"/>
              </w:rPr>
              <w:t xml:space="preserve">离采购需求或未作完整叙述的不得分。本项最高得</w:t>
            </w:r>
            <w:r>
              <w:rPr>
                <w:rFonts w:ascii="宋体" w:hAnsi="宋体"/>
                <w:sz w:val="21"/>
                <w:szCs w:val="21"/>
                <w:lang w:bidi="ar"/>
              </w:rPr>
              <w:t xml:space="preserve">4</w:t>
            </w:r>
            <w:r>
              <w:rPr>
                <w:rFonts w:hint="eastAsia" w:ascii="宋体" w:hAnsi="宋体"/>
                <w:sz w:val="21"/>
                <w:szCs w:val="21"/>
                <w:lang w:bidi="ar"/>
              </w:rPr>
              <w:t xml:space="preserve">分。</w:t>
            </w:r>
            <w:bookmarkEnd w:id="422"/>
            <w:r/>
            <w:bookmarkEnd w:id="423"/>
            <w:r/>
            <w:bookmarkEnd w:id="424"/>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sz w:val="21"/>
                <w:szCs w:val="21"/>
              </w:rPr>
            </w:pPr>
            <w:r/>
            <w:bookmarkStart w:id="425" w:name="OLE_LINK179"/>
            <w:r/>
            <w:bookmarkStart w:id="426" w:name="OLE_LINK135"/>
            <w:r/>
            <w:bookmarkStart w:id="427" w:name="OLE_LINK176"/>
            <w:r/>
            <w:bookmarkStart w:id="428" w:name="OLE_LINK36"/>
            <w:r>
              <w:rPr>
                <w:rFonts w:hint="eastAsia" w:ascii="宋体" w:hAnsi="宋体"/>
                <w:sz w:val="21"/>
                <w:szCs w:val="21"/>
              </w:rPr>
              <w:t xml:space="preserve">服务保障及突发事件的应急措施</w:t>
            </w:r>
            <w:bookmarkEnd w:id="425"/>
            <w:r/>
            <w:bookmarkEnd w:id="426"/>
            <w:r/>
            <w:bookmarkEnd w:id="427"/>
            <w:r/>
            <w:bookmarkEnd w:id="428"/>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bidi="ar"/>
              </w:rPr>
            </w:pPr>
            <w:r/>
            <w:bookmarkStart w:id="429" w:name="OLE_LINK40"/>
            <w:r/>
            <w:bookmarkStart w:id="430" w:name="OLE_LINK44"/>
            <w:r>
              <w:rPr>
                <w:rFonts w:hint="eastAsia" w:ascii="宋体" w:hAnsi="宋体"/>
                <w:sz w:val="21"/>
                <w:szCs w:val="21"/>
                <w:lang w:bidi="ar"/>
              </w:rPr>
              <w:t xml:space="preserve">投标人根据本项目特点，制定下列</w:t>
            </w:r>
            <w:r>
              <w:rPr>
                <w:rFonts w:hint="eastAsia" w:ascii="宋体" w:hAnsi="宋体"/>
                <w:sz w:val="21"/>
                <w:szCs w:val="21"/>
              </w:rPr>
              <w:t xml:space="preserve">服务保障及突发事件的应急措施</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hint="eastAsia" w:ascii="宋体" w:hAnsi="宋体"/>
                <w:sz w:val="21"/>
                <w:szCs w:val="21"/>
                <w:lang w:bidi="ar"/>
              </w:rPr>
              <w:t xml:space="preserve">1</w:t>
            </w:r>
            <w:r>
              <w:rPr>
                <w:rFonts w:hint="eastAsia" w:ascii="宋体" w:hAnsi="宋体" w:cs="Times New Roman"/>
                <w:sz w:val="21"/>
                <w:szCs w:val="21"/>
              </w:rPr>
              <w:t xml:space="preserve">.针对秩序安保可能突发的交通堵塞、医疗纠纷、消防事故等方面制定的应急措施和方案；</w:t>
            </w:r>
            <w:r/>
          </w:p>
          <w:p>
            <w:pPr>
              <w:ind w:left="0"/>
              <w:widowControl w:val="off"/>
              <w:rPr>
                <w:rFonts w:ascii="宋体" w:hAnsi="宋体" w:cs="Times New Roman"/>
                <w:sz w:val="21"/>
                <w:szCs w:val="21"/>
              </w:rPr>
            </w:pPr>
            <w:r>
              <w:rPr>
                <w:rFonts w:hint="eastAsia" w:ascii="宋体" w:hAnsi="宋体" w:cs="Times New Roman"/>
                <w:sz w:val="21"/>
                <w:szCs w:val="21"/>
              </w:rPr>
              <w:t xml:space="preserve">2.针对突发漏水、停电、污水泄</w:t>
            </w:r>
            <w:r>
              <w:rPr>
                <w:rFonts w:hint="eastAsia" w:ascii="宋体" w:hAnsi="宋体" w:cs="Times New Roman"/>
                <w:sz w:val="21"/>
                <w:szCs w:val="21"/>
              </w:rPr>
              <w:t xml:space="preserve">漏</w:t>
            </w:r>
            <w:r>
              <w:rPr>
                <w:rFonts w:hint="eastAsia" w:ascii="宋体" w:hAnsi="宋体" w:cs="Times New Roman"/>
                <w:sz w:val="21"/>
                <w:szCs w:val="21"/>
              </w:rPr>
              <w:t xml:space="preserve">、暴雨积水、下水堵塞、雨雪天气等方面制定的应急措施和方案；</w:t>
            </w:r>
            <w:r/>
          </w:p>
          <w:p>
            <w:pPr>
              <w:ind w:left="0"/>
              <w:widowControl w:val="off"/>
              <w:rPr>
                <w:rFonts w:ascii="宋体" w:hAnsi="宋体" w:cs="Times New Roman"/>
                <w:sz w:val="21"/>
                <w:szCs w:val="21"/>
              </w:rPr>
            </w:pPr>
            <w:r>
              <w:rPr>
                <w:rFonts w:hint="eastAsia" w:ascii="宋体" w:hAnsi="宋体" w:cs="Times New Roman"/>
                <w:sz w:val="21"/>
                <w:szCs w:val="21"/>
              </w:rPr>
              <w:t xml:space="preserve">3.针对采购单位临时要求的会议保障、环境检查、突击保洁等方面制定的服务保障方案。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bookmarkEnd w:id="429"/>
            <w:r/>
            <w:bookmarkEnd w:id="430"/>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imes New Roman"/>
                <w:sz w:val="21"/>
                <w:szCs w:val="21"/>
              </w:rPr>
            </w:pPr>
            <w:r/>
            <w:bookmarkStart w:id="431" w:name="OLE_LINK46"/>
            <w:r/>
            <w:bookmarkStart w:id="432" w:name="OLE_LINK47"/>
            <w:r>
              <w:rPr>
                <w:rFonts w:hint="eastAsia" w:ascii="宋体" w:hAnsi="宋体" w:cs="Times New Roman"/>
                <w:sz w:val="21"/>
                <w:szCs w:val="21"/>
              </w:rPr>
              <w:t xml:space="preserve">服务创新</w:t>
            </w:r>
            <w:bookmarkEnd w:id="431"/>
            <w:r/>
            <w:bookmarkEnd w:id="432"/>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bidi="ar"/>
              </w:rPr>
            </w:pPr>
            <w:r/>
            <w:bookmarkStart w:id="433" w:name="OLE_LINK268"/>
            <w:r/>
            <w:bookmarkStart w:id="434" w:name="OLE_LINK269"/>
            <w:r>
              <w:rPr>
                <w:rFonts w:hint="eastAsia" w:ascii="宋体" w:hAnsi="宋体"/>
                <w:sz w:val="21"/>
                <w:szCs w:val="21"/>
                <w:lang w:bidi="ar"/>
              </w:rPr>
              <w:t xml:space="preserve">投标人根据本项目特点，制定下列</w:t>
            </w:r>
            <w:r>
              <w:rPr>
                <w:rFonts w:hint="eastAsia" w:ascii="宋体" w:hAnsi="宋体" w:cs="Times New Roman"/>
                <w:sz w:val="21"/>
                <w:szCs w:val="21"/>
              </w:rPr>
              <w:t xml:space="preserve">服务创新</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1.提质增效或节能减排方案；</w:t>
            </w:r>
            <w:r/>
          </w:p>
          <w:p>
            <w:pPr>
              <w:ind w:left="0"/>
              <w:widowControl w:val="off"/>
              <w:rPr>
                <w:rFonts w:ascii="宋体" w:hAnsi="宋体"/>
                <w:sz w:val="21"/>
                <w:szCs w:val="21"/>
                <w:lang w:bidi="ar"/>
              </w:rPr>
            </w:pPr>
            <w:r>
              <w:rPr>
                <w:rFonts w:hint="eastAsia" w:ascii="宋体" w:hAnsi="宋体"/>
                <w:sz w:val="21"/>
                <w:szCs w:val="21"/>
                <w:lang w:bidi="ar"/>
              </w:rPr>
              <w:t xml:space="preserve">2.客户满意度提升方案；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分；方案基本合理、具有一定的可行性、具有一定的操作性、与项目实际基本贴合的得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bookmarkEnd w:id="433"/>
            <w:r/>
            <w:bookmarkEnd w:id="434"/>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sz w:val="21"/>
                <w:szCs w:val="21"/>
                <w:lang w:bidi="ar"/>
              </w:rPr>
            </w:pPr>
            <w:r>
              <w:rPr>
                <w:rFonts w:ascii="宋体" w:hAnsi="宋体"/>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w:t>
            </w:r>
            <w:bookmarkStart w:id="435" w:name="OLE_LINK270"/>
            <w:r/>
            <w:bookmarkStart w:id="436" w:name="OLE_LINK271"/>
            <w:r>
              <w:rPr>
                <w:rFonts w:hint="eastAsia" w:ascii="宋体" w:hAnsi="宋体"/>
                <w:sz w:val="21"/>
                <w:szCs w:val="21"/>
              </w:rPr>
              <w:t xml:space="preserve">项目经理</w:t>
            </w:r>
            <w:bookmarkEnd w:id="435"/>
            <w:r/>
            <w:bookmarkEnd w:id="436"/>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rPr>
            </w:pPr>
            <w:r/>
            <w:bookmarkStart w:id="437" w:name="OLE_LINK272"/>
            <w:r/>
            <w:bookmarkStart w:id="438" w:name="OLE_LINK273"/>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numPr>
                <w:ilvl w:val="0"/>
                <w:numId w:val="1"/>
              </w:numPr>
              <w:widowControl w:val="off"/>
              <w:rPr>
                <w:rFonts w:ascii="宋体" w:hAnsi="宋体"/>
                <w:sz w:val="21"/>
                <w:szCs w:val="21"/>
                <w:lang w:bidi="ar"/>
              </w:rPr>
            </w:pPr>
            <w:r>
              <w:rPr>
                <w:rFonts w:hint="eastAsia" w:ascii="宋体" w:hAnsi="宋体"/>
                <w:sz w:val="21"/>
                <w:szCs w:val="22"/>
              </w:rPr>
              <w:t xml:space="preserve">物业项目经理证或物业管理从业人员岗位证书。</w:t>
            </w:r>
            <w:r/>
          </w:p>
          <w:p>
            <w:pPr>
              <w:ind w:left="0"/>
              <w:widowControl w:val="off"/>
              <w:rPr>
                <w:rFonts w:ascii="宋体" w:hAnsi="宋体" w:cs="Times New Roman"/>
                <w:sz w:val="21"/>
                <w:szCs w:val="21"/>
              </w:rPr>
            </w:pPr>
            <w:r/>
            <w:bookmarkStart w:id="439" w:name="OLE_LINK14"/>
            <w:r>
              <w:rPr>
                <w:rFonts w:hint="eastAsia" w:ascii="宋体" w:hAnsi="宋体" w:cs="Times New Roman"/>
                <w:sz w:val="21"/>
                <w:szCs w:val="21"/>
              </w:rPr>
              <w:t xml:space="preserve">每人次得</w:t>
            </w:r>
            <w:r>
              <w:rPr>
                <w:rFonts w:ascii="宋体" w:hAnsi="宋体" w:cs="Times New Roman"/>
                <w:sz w:val="21"/>
                <w:szCs w:val="21"/>
              </w:rPr>
              <w:t xml:space="preserve">1</w:t>
            </w:r>
            <w:r>
              <w:rPr>
                <w:rFonts w:hint="eastAsia" w:ascii="宋体" w:hAnsi="宋体" w:cs="Times New Roman"/>
                <w:sz w:val="21"/>
                <w:szCs w:val="21"/>
              </w:rPr>
              <w:t xml:space="preserve">分，最高</w:t>
            </w:r>
            <w:r>
              <w:rPr>
                <w:rFonts w:ascii="宋体" w:hAnsi="宋体" w:cs="Times New Roman"/>
                <w:sz w:val="21"/>
                <w:szCs w:val="21"/>
              </w:rPr>
              <w:t xml:space="preserve">3</w:t>
            </w:r>
            <w:r>
              <w:rPr>
                <w:rFonts w:hint="eastAsia" w:ascii="宋体" w:hAnsi="宋体" w:cs="Times New Roman"/>
                <w:sz w:val="21"/>
                <w:szCs w:val="21"/>
              </w:rPr>
              <w:t xml:space="preserve">分。</w:t>
            </w:r>
            <w:r/>
          </w:p>
          <w:p>
            <w:pPr>
              <w:numPr>
                <w:ilvl w:val="0"/>
                <w:numId w:val="1"/>
              </w:numPr>
              <w:widowControl w:val="off"/>
              <w:rPr>
                <w:rFonts w:ascii="宋体" w:hAnsi="宋体"/>
                <w:sz w:val="21"/>
                <w:szCs w:val="21"/>
                <w:lang w:bidi="ar"/>
              </w:rPr>
            </w:pPr>
            <w:r/>
            <w:bookmarkStart w:id="440" w:name="OLE_LINK24"/>
            <w:r/>
            <w:bookmarkStart w:id="441" w:name="OLE_LINK26"/>
            <w:r/>
            <w:bookmarkEnd w:id="439"/>
            <w:r>
              <w:rPr>
                <w:rFonts w:hint="eastAsia" w:ascii="宋体" w:hAnsi="宋体"/>
                <w:sz w:val="21"/>
                <w:szCs w:val="21"/>
                <w:lang w:bidi="ar"/>
              </w:rPr>
              <w:t xml:space="preserve">本科或以上学历证书。</w:t>
            </w:r>
            <w:bookmarkEnd w:id="440"/>
            <w:bookmarkEnd w:id="441"/>
            <w:r/>
          </w:p>
          <w:p>
            <w:pPr>
              <w:ind w:left="0"/>
              <w:widowControl w:val="off"/>
              <w:rPr>
                <w:rFonts w:ascii="宋体" w:hAnsi="宋体" w:cs="Times New Roman"/>
                <w:sz w:val="21"/>
                <w:szCs w:val="21"/>
              </w:rPr>
            </w:pPr>
            <w:r>
              <w:rPr>
                <w:rFonts w:hint="eastAsia" w:ascii="宋体" w:hAnsi="宋体" w:cs="Times New Roman"/>
                <w:sz w:val="21"/>
                <w:szCs w:val="21"/>
              </w:rPr>
              <w:t xml:space="preserve">每人次得</w:t>
            </w:r>
            <w:r>
              <w:rPr>
                <w:rFonts w:ascii="宋体" w:hAnsi="宋体" w:cs="Times New Roman"/>
                <w:sz w:val="21"/>
                <w:szCs w:val="21"/>
              </w:rPr>
              <w:t xml:space="preserve">1</w:t>
            </w:r>
            <w:r>
              <w:rPr>
                <w:rFonts w:hint="eastAsia" w:ascii="宋体" w:hAnsi="宋体" w:cs="Times New Roman"/>
                <w:sz w:val="21"/>
                <w:szCs w:val="21"/>
              </w:rPr>
              <w:t xml:space="preserve">分，最高</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注：投标文件内提供身份证正反面扫描件、有效证书或证明扫描件、投标人为其缴纳的最新一期社保证明资料并加盖投标人公章，否则不得分。</w:t>
            </w:r>
            <w:bookmarkEnd w:id="437"/>
            <w:r/>
            <w:bookmarkEnd w:id="438"/>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bookmarkStart w:id="442" w:name="OLE_LINK173"/>
            <w:r/>
            <w:bookmarkStart w:id="443" w:name="OLE_LINK174"/>
            <w:r/>
            <w:bookmarkStart w:id="444" w:name="OLE_LINK184"/>
            <w:r/>
            <w:bookmarkStart w:id="445" w:name="OLE_LINK274"/>
            <w:r>
              <w:rPr>
                <w:rFonts w:hint="eastAsia" w:ascii="宋体" w:hAnsi="宋体"/>
                <w:sz w:val="21"/>
                <w:szCs w:val="21"/>
              </w:rPr>
              <w:t xml:space="preserve">项目管理（项目经理和行政内勤除外）</w:t>
            </w:r>
            <w:bookmarkEnd w:id="442"/>
            <w:r/>
            <w:bookmarkEnd w:id="443"/>
            <w:r/>
            <w:bookmarkEnd w:id="444"/>
            <w:r/>
            <w:bookmarkEnd w:id="445"/>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sz w:val="21"/>
                <w:szCs w:val="21"/>
              </w:rPr>
            </w:pPr>
            <w:r/>
            <w:bookmarkStart w:id="446" w:name="OLE_LINK275"/>
            <w:r/>
            <w:bookmarkStart w:id="447" w:name="OLE_LINK276"/>
            <w:r>
              <w:rPr>
                <w:rFonts w:hint="eastAsia" w:ascii="宋体" w:hAnsi="宋体" w:cs="Times New Roman"/>
                <w:sz w:val="21"/>
                <w:szCs w:val="21"/>
              </w:rPr>
              <w:t xml:space="preserve">投标人拟派本项目</w:t>
            </w:r>
            <w:r>
              <w:rPr>
                <w:rFonts w:hint="eastAsia" w:ascii="宋体" w:hAnsi="宋体"/>
                <w:sz w:val="21"/>
                <w:szCs w:val="21"/>
              </w:rPr>
              <w:t xml:space="preserve">项目管理（项目经理和行政内勤除外）</w:t>
            </w:r>
            <w:r>
              <w:rPr>
                <w:rFonts w:hint="eastAsia" w:ascii="宋体" w:hAnsi="宋体" w:cs="Times New Roman"/>
                <w:sz w:val="21"/>
                <w:szCs w:val="21"/>
              </w:rPr>
              <w:t xml:space="preserve">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大专或以上学历证书。</w:t>
            </w:r>
            <w:r/>
          </w:p>
          <w:p>
            <w:pPr>
              <w:ind w:left="0"/>
              <w:widowControl w:val="off"/>
              <w:rPr>
                <w:rFonts w:ascii="宋体" w:hAnsi="宋体" w:cs="Times New Roman"/>
                <w:sz w:val="21"/>
                <w:szCs w:val="21"/>
              </w:rPr>
            </w:pPr>
            <w:r>
              <w:rPr>
                <w:rFonts w:hint="eastAsia" w:ascii="宋体" w:hAnsi="宋体" w:cs="Times New Roman"/>
                <w:sz w:val="21"/>
                <w:szCs w:val="21"/>
              </w:rPr>
              <w:t xml:space="preserve">每人次得</w:t>
            </w:r>
            <w:r>
              <w:rPr>
                <w:rFonts w:ascii="宋体" w:hAnsi="宋体" w:cs="Times New Roman"/>
                <w:sz w:val="21"/>
                <w:szCs w:val="21"/>
              </w:rPr>
              <w:t xml:space="preserve">1</w:t>
            </w:r>
            <w:r>
              <w:rPr>
                <w:rFonts w:hint="eastAsia" w:ascii="宋体" w:hAnsi="宋体" w:cs="Times New Roman"/>
                <w:sz w:val="21"/>
                <w:szCs w:val="21"/>
              </w:rPr>
              <w:t xml:space="preserve">分，最高</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红十字会颁发的救护培训证书。</w:t>
            </w:r>
            <w:r/>
          </w:p>
          <w:p>
            <w:pPr>
              <w:ind w:left="0"/>
              <w:widowControl w:val="off"/>
              <w:rPr>
                <w:rFonts w:ascii="宋体" w:hAnsi="宋体" w:cs="Times New Roman"/>
                <w:sz w:val="21"/>
                <w:szCs w:val="21"/>
              </w:rPr>
            </w:pPr>
            <w:r>
              <w:rPr>
                <w:rFonts w:hint="eastAsia" w:ascii="宋体" w:hAnsi="宋体" w:cs="Times New Roman"/>
                <w:sz w:val="21"/>
                <w:szCs w:val="21"/>
              </w:rPr>
              <w:t xml:space="preserve">每人次得</w:t>
            </w:r>
            <w:r>
              <w:rPr>
                <w:rFonts w:ascii="宋体" w:hAnsi="宋体" w:cs="Times New Roman"/>
                <w:sz w:val="21"/>
                <w:szCs w:val="21"/>
              </w:rPr>
              <w:t xml:space="preserve">1</w:t>
            </w:r>
            <w:r>
              <w:rPr>
                <w:rFonts w:hint="eastAsia" w:ascii="宋体" w:hAnsi="宋体" w:cs="Times New Roman"/>
                <w:sz w:val="21"/>
                <w:szCs w:val="21"/>
              </w:rPr>
              <w:t xml:space="preserve">分，最高</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注：投标文件内提供身份证正反面扫描件、有效</w:t>
            </w:r>
            <w:r>
              <w:rPr>
                <w:rFonts w:hint="eastAsia" w:ascii="宋体" w:hAnsi="宋体"/>
                <w:b/>
                <w:sz w:val="21"/>
                <w:szCs w:val="21"/>
              </w:rPr>
              <w:t xml:space="preserve">证书或证明扫描件、投标人为其缴纳的最新一期社保证明资料并加盖投标人公章，否则不得分。</w:t>
            </w:r>
            <w:bookmarkEnd w:id="446"/>
            <w:r/>
            <w:bookmarkEnd w:id="447"/>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w:t>
            </w:r>
            <w:bookmarkStart w:id="448" w:name="OLE_LINK277"/>
            <w:r>
              <w:rPr>
                <w:rFonts w:hint="eastAsia" w:ascii="宋体" w:hAnsi="宋体" w:cs="Times New Roman"/>
                <w:bCs/>
                <w:sz w:val="21"/>
                <w:szCs w:val="21"/>
              </w:rPr>
              <w:t xml:space="preserve">体系认证</w:t>
            </w:r>
            <w:bookmarkEnd w:id="448"/>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bookmarkStart w:id="449" w:name="OLE_LINK278"/>
            <w:r/>
            <w:bookmarkStart w:id="450" w:name="OLE_LINK279"/>
            <w:r>
              <w:rPr>
                <w:rFonts w:hint="eastAsia" w:ascii="宋体" w:hAnsi="宋体"/>
                <w:sz w:val="21"/>
                <w:szCs w:val="21"/>
                <w:lang w:val="zh-CN" w:bidi="zh-CN"/>
              </w:rPr>
              <w:t xml:space="preserve">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bookmarkEnd w:id="449"/>
            <w:r/>
            <w:bookmarkEnd w:id="450"/>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bookmarkStart w:id="451" w:name="OLE_LINK280"/>
            <w:r/>
            <w:bookmarkStart w:id="452" w:name="OLE_LINK281"/>
            <w:r>
              <w:rPr>
                <w:rFonts w:hint="eastAsia" w:ascii="宋体" w:hAnsi="宋体"/>
                <w:sz w:val="21"/>
                <w:szCs w:val="21"/>
              </w:rPr>
              <w:t xml:space="preserve">类似业绩</w:t>
            </w:r>
            <w:bookmarkEnd w:id="451"/>
            <w:r/>
            <w:bookmarkEnd w:id="452"/>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rPr>
            </w:pPr>
            <w:r/>
            <w:bookmarkStart w:id="453" w:name="OLE_LINK282"/>
            <w:r/>
            <w:bookmarkStart w:id="454" w:name="OLE_LINK283"/>
            <w:r>
              <w:rPr>
                <w:rFonts w:hint="eastAsia" w:ascii="宋体" w:hAnsi="宋体"/>
                <w:sz w:val="21"/>
                <w:szCs w:val="21"/>
              </w:rPr>
              <w:t xml:space="preserve">投标人提供自2023年1月1日（以合同签订日期为准）以来承担的类似物业服务项目业绩，每具备1项业绩得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bookmarkEnd w:id="453"/>
            <w:r/>
            <w:bookmarkEnd w:id="454"/>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w:t>
      </w:r>
      <w:r/>
    </w:p>
    <w:p>
      <w:pPr>
        <w:pStyle w:val="929"/>
        <w:ind w:left="0" w:firstLine="0"/>
        <w:jc w:val="center"/>
        <w:rPr>
          <w:rFonts w:ascii="宋体" w:hAnsi="宋体"/>
          <w:b/>
          <w:sz w:val="44"/>
          <w:szCs w:val="22"/>
        </w:rPr>
      </w:pPr>
      <w:r/>
      <w:bookmarkStart w:id="455" w:name="_Toc227240062"/>
      <w:r/>
      <w:r/>
    </w:p>
    <w:p>
      <w:pPr>
        <w:pStyle w:val="929"/>
        <w:ind w:left="0" w:firstLine="0"/>
        <w:jc w:val="center"/>
        <w:rPr>
          <w:rFonts w:ascii="宋体" w:hAnsi="宋体"/>
          <w:b/>
          <w:sz w:val="44"/>
          <w:szCs w:val="22"/>
        </w:rPr>
      </w:pPr>
      <w:r>
        <w:rPr>
          <w:rFonts w:ascii="宋体" w:hAnsi="宋体"/>
          <w:b/>
          <w:sz w:val="44"/>
          <w:szCs w:val="22"/>
        </w:rPr>
      </w:r>
      <w:r/>
    </w:p>
    <w:p>
      <w:pPr>
        <w:pStyle w:val="929"/>
        <w:ind w:left="0" w:firstLine="0"/>
        <w:jc w:val="center"/>
        <w:rPr>
          <w:rFonts w:ascii="宋体" w:hAnsi="宋体"/>
          <w:b/>
          <w:sz w:val="44"/>
          <w:szCs w:val="22"/>
        </w:rPr>
      </w:pPr>
      <w:r>
        <w:rPr>
          <w:rFonts w:ascii="宋体" w:hAnsi="宋体"/>
          <w:b/>
          <w:sz w:val="44"/>
          <w:szCs w:val="22"/>
        </w:rPr>
      </w:r>
      <w:r/>
    </w:p>
    <w:p>
      <w:pPr>
        <w:pStyle w:val="929"/>
        <w:ind w:left="0" w:firstLine="0"/>
        <w:jc w:val="center"/>
        <w:rPr>
          <w:rFonts w:ascii="宋体" w:hAnsi="宋体"/>
          <w:b/>
          <w:sz w:val="44"/>
          <w:szCs w:val="22"/>
        </w:rPr>
      </w:pPr>
      <w:r>
        <w:rPr>
          <w:rFonts w:ascii="宋体" w:hAnsi="宋体"/>
          <w:b/>
          <w:sz w:val="44"/>
          <w:szCs w:val="22"/>
        </w:rPr>
      </w:r>
      <w:r/>
    </w:p>
    <w:p>
      <w:pPr>
        <w:pStyle w:val="929"/>
        <w:ind w:left="0" w:firstLine="0"/>
        <w:jc w:val="center"/>
        <w:rPr>
          <w:rFonts w:ascii="宋体"/>
          <w:b/>
          <w:sz w:val="44"/>
          <w:szCs w:val="22"/>
        </w:rPr>
      </w:pPr>
      <w:r>
        <w:rPr>
          <w:rFonts w:hint="eastAsia" w:ascii="宋体" w:hAnsi="宋体"/>
          <w:b/>
          <w:sz w:val="44"/>
          <w:szCs w:val="22"/>
        </w:rPr>
        <w:t xml:space="preserve">第七章 物业管理考核办法</w:t>
      </w:r>
      <w:bookmarkEnd w:id="455"/>
      <w:r/>
      <w:r/>
    </w:p>
    <w:p>
      <w:pPr>
        <w:ind w:left="0"/>
        <w:rPr>
          <w:rFonts w:ascii="宋体" w:hAnsi="宋体" w:cs="Times New Roman"/>
          <w:b/>
          <w:sz w:val="21"/>
          <w:szCs w:val="21"/>
        </w:rPr>
      </w:pPr>
      <w:r>
        <w:rPr>
          <w:rFonts w:hint="eastAsia" w:ascii="宋体" w:hAnsi="宋体" w:cs="Times New Roman"/>
          <w:b/>
          <w:sz w:val="21"/>
          <w:szCs w:val="21"/>
        </w:rPr>
        <w:t xml:space="preserve">附件1：</w:t>
      </w:r>
      <w:r/>
    </w:p>
    <w:p>
      <w:pPr>
        <w:jc w:val="center"/>
        <w:rPr>
          <w:rFonts w:ascii="宋体" w:hAnsi="宋体" w:cs="Times New Roman"/>
          <w:b/>
          <w:sz w:val="21"/>
          <w:szCs w:val="21"/>
        </w:rPr>
      </w:pPr>
      <w:r>
        <w:rPr>
          <w:rFonts w:hint="eastAsia" w:ascii="宋体" w:hAnsi="宋体" w:cs="Times New Roman"/>
          <w:b/>
          <w:sz w:val="21"/>
          <w:szCs w:val="21"/>
        </w:rPr>
        <w:t xml:space="preserve">苏州高新区人民医院考核细则</w:t>
      </w:r>
      <w:r/>
    </w:p>
    <w:p>
      <w:pPr>
        <w:pStyle w:val="941"/>
      </w:pPr>
      <w:r/>
      <w:r/>
    </w:p>
    <w:tbl>
      <w:tblPr>
        <w:tblW w:w="9405" w:type="dxa"/>
        <w:jc w:val="center"/>
        <w:tblLayout w:type="fixed"/>
        <w:tblLook w:val="04A0" w:firstRow="1" w:lastRow="0" w:firstColumn="1" w:lastColumn="0" w:noHBand="0" w:noVBand="1"/>
      </w:tblPr>
      <w:tblGrid>
        <w:gridCol w:w="1182"/>
        <w:gridCol w:w="1559"/>
        <w:gridCol w:w="5244"/>
        <w:gridCol w:w="711"/>
        <w:gridCol w:w="709"/>
      </w:tblGrid>
      <w:tr>
        <w:trPr>
          <w:jc w:val="center"/>
          <w:trHeight w:val="90"/>
        </w:trPr>
        <w:tc>
          <w:tcPr>
            <w:gridSpan w:val="5"/>
            <w:tcW w:w="9405" w:type="dxa"/>
            <w:vAlign w:val="center"/>
            <w:textDirection w:val="lrTb"/>
            <w:noWrap/>
          </w:tcPr>
          <w:p>
            <w:pPr>
              <w:ind w:left="0"/>
              <w:jc w:val="left"/>
              <w:widowControl w:val="off"/>
              <w:rPr>
                <w:rFonts w:ascii="宋体" w:hAnsi="宋体"/>
                <w:color w:val="000000"/>
                <w:sz w:val="21"/>
                <w:szCs w:val="21"/>
              </w:rPr>
            </w:pPr>
            <w:r>
              <w:rPr>
                <w:rFonts w:hint="eastAsia" w:ascii="宋体" w:hAnsi="宋体" w:cs="华文细黑"/>
                <w:b/>
                <w:bCs/>
                <w:color w:val="000000"/>
                <w:sz w:val="21"/>
                <w:szCs w:val="21"/>
                <w:lang w:bidi="ar"/>
              </w:rPr>
              <w:t xml:space="preserve">被考核单位：                                             考核期间：</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ind w:left="0"/>
              <w:jc w:val="center"/>
              <w:rPr>
                <w:rFonts w:ascii="宋体" w:hAnsi="宋体" w:cs="华文细黑"/>
                <w:b/>
                <w:bCs/>
                <w:color w:val="000000"/>
                <w:sz w:val="21"/>
                <w:szCs w:val="21"/>
              </w:rPr>
            </w:pPr>
            <w:r>
              <w:rPr>
                <w:rFonts w:hint="eastAsia" w:ascii="宋体" w:hAnsi="宋体" w:cs="华文细黑"/>
                <w:b/>
                <w:bCs/>
                <w:color w:val="000000"/>
                <w:sz w:val="21"/>
                <w:szCs w:val="21"/>
                <w:lang w:bidi="ar"/>
              </w:rPr>
              <w:t xml:space="preserve">考核项目</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jc w:val="center"/>
              <w:rPr>
                <w:rFonts w:ascii="宋体" w:hAnsi="宋体" w:cs="华文细黑"/>
                <w:b/>
                <w:bCs/>
                <w:color w:val="000000"/>
                <w:sz w:val="21"/>
                <w:szCs w:val="21"/>
              </w:rPr>
            </w:pPr>
            <w:r>
              <w:rPr>
                <w:rFonts w:hint="eastAsia" w:ascii="宋体" w:hAnsi="宋体" w:cs="华文细黑"/>
                <w:b/>
                <w:bCs/>
                <w:color w:val="000000"/>
                <w:sz w:val="21"/>
                <w:szCs w:val="21"/>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jc w:val="center"/>
              <w:rPr>
                <w:rFonts w:ascii="宋体" w:hAnsi="宋体" w:cs="华文细黑"/>
                <w:b/>
                <w:bCs/>
                <w:color w:val="000000"/>
                <w:sz w:val="21"/>
                <w:szCs w:val="21"/>
              </w:rPr>
            </w:pPr>
            <w:r>
              <w:rPr>
                <w:rFonts w:hint="eastAsia" w:ascii="宋体" w:hAnsi="宋体" w:cs="华文细黑"/>
                <w:b/>
                <w:bCs/>
                <w:color w:val="000000"/>
                <w:sz w:val="21"/>
                <w:szCs w:val="21"/>
                <w:lang w:bidi="ar"/>
              </w:rPr>
              <w:t xml:space="preserve">扣分标准</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jc w:val="center"/>
              <w:rPr>
                <w:rFonts w:ascii="宋体" w:hAnsi="宋体" w:cs="华文细黑"/>
                <w:b/>
                <w:bCs/>
                <w:color w:val="000000"/>
                <w:sz w:val="21"/>
                <w:szCs w:val="21"/>
              </w:rPr>
            </w:pPr>
            <w:r>
              <w:rPr>
                <w:rFonts w:hint="eastAsia" w:ascii="宋体" w:hAnsi="宋体" w:cs="华文细黑"/>
                <w:b/>
                <w:bCs/>
                <w:color w:val="000000"/>
                <w:sz w:val="21"/>
                <w:szCs w:val="21"/>
                <w:lang w:bidi="ar"/>
              </w:rPr>
              <w:t xml:space="preserve">扣分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s="华文细黑"/>
                <w:b/>
                <w:bCs/>
                <w:color w:val="000000"/>
                <w:sz w:val="21"/>
                <w:szCs w:val="21"/>
              </w:rPr>
            </w:pPr>
            <w:r>
              <w:rPr>
                <w:rFonts w:hint="eastAsia" w:ascii="宋体" w:hAnsi="宋体" w:cs="华文细黑"/>
                <w:b/>
                <w:bCs/>
                <w:color w:val="000000"/>
                <w:sz w:val="21"/>
                <w:szCs w:val="21"/>
                <w:lang w:bidi="ar"/>
              </w:rPr>
              <w:t xml:space="preserve">得分</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制度健全 （5分）</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遵守各项规章制度。</w:t>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1、制度不健全、不按要求持证上岗发现一次扣2分。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2、无故不参加医院组织会议等活动2分/次。</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3、未传达医院对物业管理及临时性会议精神2分/次</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4、未开晨会1分/次，无交接班1分/次。</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5、无考勤记录1分/次，考勤记录造假2分/次。</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6、应急呼救，相关人员3分钟内响应到达现场，晚到0.5分/分钟。</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7、不服从医院管理，不能完成指令性任务，5分/次，</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工作执行力（5分）</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按时保质保量完成医院安排临时性工作。</w:t>
            </w:r>
            <w:r/>
          </w:p>
        </w:tc>
        <w:tc>
          <w:tcPr>
            <w:tcBorders>
              <w:top w:val="single" w:color="000000" w:sz="4" w:space="0"/>
              <w:left w:val="single" w:color="000000" w:sz="4" w:space="0"/>
              <w:bottom w:val="none" w:color="000000" w:sz="4" w:space="0"/>
              <w:right w:val="single" w:color="000000" w:sz="4" w:space="0"/>
            </w:tcBorders>
            <w:tcW w:w="5244"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rPr>
                <w:rFonts w:hint="eastAsia" w:ascii="宋体" w:hAnsi="宋体" w:cs="Times New Roman"/>
                <w:color w:val="000000"/>
                <w:sz w:val="21"/>
                <w:szCs w:val="21"/>
                <w:lang w:bidi="ar"/>
              </w:rPr>
              <w:t xml:space="preserve"> </w:t>
            </w:r>
            <w:r>
              <w:rPr>
                <w:rFonts w:hint="eastAsia" w:ascii="宋体" w:hAnsi="宋体" w:cs="华文细黑"/>
                <w:color w:val="000000"/>
                <w:sz w:val="21"/>
                <w:szCs w:val="21"/>
                <w:lang w:bidi="ar"/>
              </w:rPr>
              <w:t xml:space="preserve">未及时响应一票否决，扣5分；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2、</w:t>
            </w:r>
            <w:r>
              <w:rPr>
                <w:rFonts w:hint="eastAsia" w:ascii="宋体" w:hAnsi="宋体" w:cs="Times New Roman"/>
                <w:color w:val="000000"/>
                <w:sz w:val="21"/>
                <w:szCs w:val="21"/>
                <w:lang w:bidi="ar"/>
              </w:rPr>
              <w:t xml:space="preserve"> </w:t>
            </w:r>
            <w:r>
              <w:rPr>
                <w:rFonts w:hint="eastAsia" w:ascii="宋体" w:hAnsi="宋体" w:cs="华文细黑"/>
                <w:color w:val="000000"/>
                <w:sz w:val="21"/>
                <w:szCs w:val="21"/>
                <w:lang w:bidi="ar"/>
              </w:rPr>
              <w:t xml:space="preserve">未按时完成服务范围内工作一票否决，扣5分；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3、完成了但时间和质量不过关，未给出合理解释，扣3分；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工作落实（90分）</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落实履行岗位职责。</w:t>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b/>
                <w:bCs/>
                <w:color w:val="000000"/>
                <w:sz w:val="21"/>
                <w:szCs w:val="21"/>
              </w:rPr>
            </w:pPr>
            <w:r>
              <w:rPr>
                <w:rFonts w:hint="eastAsia" w:ascii="宋体" w:hAnsi="宋体" w:cs="华文细黑"/>
                <w:b/>
                <w:bCs/>
                <w:color w:val="000000"/>
                <w:sz w:val="21"/>
                <w:szCs w:val="21"/>
                <w:lang w:bidi="ar"/>
              </w:rPr>
              <w:t xml:space="preserve">一、公共部分（5分）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1、绿地因缺水导致枯萎，扣1分/处；</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2、负责对绿地、树木安全管理，发现外来人践踏、毁坏草坪未及时纠正扣1分；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3、施肥不到或缺肥影响绿地长势扣1分/处；</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4、及时预防病虫害，如采取措施不当，扣1分/处；</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5、绿植修剪、除草不及时，影响整体美观扣1分/处；</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6、树木未进行妥善养护。包括浇水，施肥。防止病虫害，移栽、修剪等工作，影响成活率扣1分；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7、治理病虫害不得力，导致树木死亡（不含种植不满2年的树木）扣1分；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b/>
                <w:bCs/>
                <w:color w:val="000000"/>
                <w:sz w:val="21"/>
                <w:szCs w:val="21"/>
                <w:lang w:bidi="ar"/>
              </w:rPr>
              <w:t xml:space="preserve">二、综合维修管理（10分）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08"/>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1、日巡查记录、维修记录，漏记一次扣1分；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b/>
                <w:bCs/>
                <w:color w:val="000000"/>
                <w:sz w:val="21"/>
                <w:szCs w:val="21"/>
              </w:rPr>
            </w:pPr>
            <w:r>
              <w:rPr>
                <w:rFonts w:hint="eastAsia" w:ascii="宋体" w:hAnsi="宋体" w:cs="华文细黑"/>
                <w:color w:val="000000"/>
                <w:sz w:val="21"/>
                <w:szCs w:val="21"/>
                <w:lang w:bidi="ar"/>
              </w:rPr>
              <w:t xml:space="preserve">2、巡查发现问题未及时处理或上报医院主管部门，推诿拖延扣1分；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3、机电设备未按时巡查、维护、保养扣1分/次，</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4、机电设备故障未及时维修或上报医院主管部门，影响正常使用扣1分；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5、停电应急措施不力，未能及时恢复供电扣5分；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6、事故未及时上报，扣5分；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7、责任区域发现长明灯、长流水、无人间空调、开窗开空调扣2分；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8、物业人员违规使用电器及用电设施扣3分；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49"/>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9、违章操作造成线路故障，造成停电，扣5分；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10、下科室维修，发现应付现象，扣3分；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11、违反操作流程，安全文明施工，完工未清理现场扣1分，科室有效投诉扣3分；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12、未及时维修造成长流水现象扣1分，科室有效投诉扣3分；,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13、更换维修材料不属实，造成浪费扣3分；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14、巡查发现不合理使用公共设施或因管理不善，造成损坏不登记上报扣2分；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15、管线跑水不及时维修，扣1分，科室有效投诉扣3分；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16、责任落实不到位，造成重大损失的一票否决，扣10分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b/>
                <w:bCs/>
                <w:color w:val="000000"/>
                <w:sz w:val="21"/>
                <w:szCs w:val="21"/>
                <w:lang w:bidi="ar"/>
              </w:rPr>
              <w:t xml:space="preserve">三、特种设备管理（15分）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（一）压力容器运行管理（10分）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jc w:val="left"/>
              <w:rPr>
                <w:rFonts w:ascii="宋体" w:hAnsi="宋体" w:cs="华文细黑"/>
                <w:color w:val="000000"/>
                <w:sz w:val="21"/>
                <w:szCs w:val="21"/>
              </w:rPr>
            </w:pPr>
            <w:r>
              <w:rPr>
                <w:rFonts w:hint="eastAsia" w:ascii="宋体" w:hAnsi="宋体" w:cs="华文细黑"/>
                <w:color w:val="000000"/>
                <w:sz w:val="21"/>
                <w:szCs w:val="21"/>
                <w:lang w:bidi="ar"/>
              </w:rPr>
              <w:t xml:space="preserve">1、岗位按要求巡检，如有脱岗、漏岗一次扣1分；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2、认真填写设备运行记录、值班记录、维护保养记录等，漏记一次扣1分；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3、日常检查设备运行情况，未按期保养、检修，影响正常运行扣2分；未认真监视及时调整设备运转，造成能源浪费扣2分；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4、人为因素造成不能保证供暖、降温，扣5分；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5、突发事件应急措施不力，不能在短时间内恢复，扣5分；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6、对出现事故不及时上报，扣3分；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7、管理不善，造成重大损失扣10分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（二）电梯管理（5分）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1、加强电梯运行管理，防止大型重物损坏电梯，违反操作规范造成损失扣2分；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2、对突发事故有应急能力和措施，不能在短时间内配合维保方排除故障的扣2分；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3、电梯运行出现故障不及时上报联系保修，扣2分；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4、运送货物并使电梯造成损坏未及时上报扣2分；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5、人为因素，造成重大损失的一次扣除本月本项5分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b/>
                <w:bCs/>
                <w:color w:val="000000"/>
                <w:sz w:val="21"/>
                <w:szCs w:val="21"/>
                <w:lang w:bidi="ar"/>
              </w:rPr>
              <w:t xml:space="preserve">四、消防安保管理（15分）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1、消防控制室值班人员少于2人，或未持证，一次扣5分；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b/>
                <w:bCs/>
                <w:color w:val="000000"/>
                <w:sz w:val="21"/>
                <w:szCs w:val="21"/>
              </w:rPr>
            </w:pPr>
            <w:r>
              <w:rPr>
                <w:rFonts w:hint="eastAsia" w:ascii="宋体" w:hAnsi="宋体" w:cs="华文细黑"/>
                <w:color w:val="000000"/>
                <w:sz w:val="21"/>
                <w:szCs w:val="21"/>
                <w:lang w:bidi="ar"/>
              </w:rPr>
              <w:t xml:space="preserve">2、未按照要求进行微消防扫码，扣1分；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3、认真填写消防设施巡查记录、运行记录、值班记录录等，漏记一次扣2分；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4、未认真开展安检工作或记录安检情况。扣1分/次；</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5、火警处置不及时。发生一次扣5分；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6、医疗纠纷处置不力。扣3分；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7、消防事故未及时处置上报，扣5分；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8、安保队全天候执勤，应急响应未能3分钟到位，扣3分；未按规定巡逻的扣3分；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9、安保队对讲机不离身，保持随时畅通，呼叫无响应且手机通讯也无法联络，影响工作的，扣3分。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b/>
                <w:bCs/>
                <w:color w:val="000000"/>
                <w:sz w:val="21"/>
                <w:szCs w:val="21"/>
                <w:lang w:bidi="ar"/>
              </w:rPr>
              <w:t xml:space="preserve">五、层流设备管理（5分）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b/>
                <w:bCs/>
                <w:color w:val="000000"/>
                <w:sz w:val="21"/>
                <w:szCs w:val="21"/>
              </w:rPr>
            </w:pPr>
            <w:r>
              <w:rPr>
                <w:rFonts w:hint="eastAsia" w:ascii="宋体" w:hAnsi="宋体" w:cs="华文细黑"/>
                <w:color w:val="000000"/>
                <w:sz w:val="21"/>
                <w:szCs w:val="21"/>
                <w:lang w:bidi="ar"/>
              </w:rPr>
              <w:t xml:space="preserve">1、认真做好日巡查记录、维护保养记录、维修记录，漏记一次扣1分；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2、未落实日巡查扣1分；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3、未按时维护保养更换过滤网扣2分；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4、对突发事故有应急能力和措施，不能在短时间内排除故障的扣1分；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5、层流设备运行出现故障不及时上报联系保修，未按季节变化及时调整设备设置，扣2分；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b/>
                <w:bCs/>
                <w:color w:val="000000"/>
                <w:sz w:val="21"/>
                <w:szCs w:val="21"/>
                <w:lang w:bidi="ar"/>
              </w:rPr>
              <w:t xml:space="preserve">六、污水处理管理（5分）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1、设备间卫生不达标扣0.5分；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b/>
                <w:bCs/>
                <w:color w:val="000000"/>
                <w:sz w:val="21"/>
                <w:szCs w:val="21"/>
              </w:rPr>
            </w:pPr>
            <w:r>
              <w:rPr>
                <w:rFonts w:hint="eastAsia" w:ascii="宋体" w:hAnsi="宋体" w:cs="华文细黑"/>
                <w:color w:val="000000"/>
                <w:sz w:val="21"/>
                <w:szCs w:val="21"/>
                <w:lang w:bidi="ar"/>
              </w:rPr>
              <w:t xml:space="preserve">2、人为因素造成污水处理设备运转不正常扣2分；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3、污水在线监测设备未正常运行，无实时传输数据，不及时上报维修处理，扣1次/分；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4、未按操作流程投放药物扣2分；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66"/>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5、巡查记录、运行记录、漏记一次扣0.5分；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6、设备故障未及时维修上报，扣1分；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7、消毒液的管理不善造成流失，一经查实扣5分；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b/>
                <w:bCs/>
                <w:color w:val="000000"/>
                <w:sz w:val="21"/>
                <w:szCs w:val="21"/>
                <w:lang w:bidi="ar"/>
              </w:rPr>
              <w:t xml:space="preserve">七、保洁管理（25分）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1、工作时间保洁人员着装规范，佩戴胸卡。有迟到、早退、聚众闲谈、玩手机、做私活，工作时擅离岗位，扣1分；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b/>
                <w:bCs/>
                <w:color w:val="000000"/>
                <w:sz w:val="21"/>
                <w:szCs w:val="21"/>
              </w:rPr>
            </w:pPr>
            <w:r>
              <w:rPr>
                <w:rFonts w:hint="eastAsia" w:ascii="宋体" w:hAnsi="宋体" w:cs="华文细黑"/>
                <w:color w:val="000000"/>
                <w:sz w:val="21"/>
                <w:szCs w:val="21"/>
                <w:lang w:bidi="ar"/>
              </w:rPr>
              <w:t xml:space="preserve">2、保洁设备、工具分类摆放正确，药剂齐全，区域分类分色擦洗/拖地；毛巾、地巾使用符合规范，洁污分开存放，数量相符，一处不符扣1分；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3、病房（含窗台）床头牌、开关、陪客椅、凳子、衣柜等无污迹；床头柜后、床底无积灰和垃圾；微波炉无污迹；，一处不符扣1分；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4、垃圾桶定点放置，加盖不溢出，外观、内胆清洁；垃圾分类正确；垃圾袋不着地放；垃圾通道投放规范，一处不符扣1分；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5、地面、绿化带、河道边、雨水井、车库内等无垃圾杂物、污迹、无积水、地上无泡泡糖、缝隙无杂草；设施(包括指示牌、灯具、监控等)无污迹、无蛛网、灰尘、无乱张贴涂划、无小广告等，空调风口无积灰，除四害，一处不符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lang w:bidi="ar"/>
              </w:rPr>
            </w:pPr>
            <w:r>
              <w:rPr>
                <w:rFonts w:hint="eastAsia" w:ascii="宋体" w:hAnsi="宋体" w:cs="华文细黑"/>
                <w:color w:val="000000"/>
                <w:sz w:val="21"/>
                <w:szCs w:val="21"/>
                <w:lang w:bidi="ar"/>
              </w:rPr>
              <w:t xml:space="preserve">6、门窗玻璃透明锃亮、无污迹，对全院的PVC地面定期清洗、维护、保养。不锈钢定期保养（楼道护栏、污洗间、投放口），全院各类电梯清洁保养，轿厢光亮无污迹、扶梯扶手清洁等；特殊区域地面、物表消毒清洁规范 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lang w:bidi="ar"/>
              </w:rPr>
            </w:pPr>
            <w:r>
              <w:rPr>
                <w:rFonts w:hint="eastAsia" w:ascii="宋体" w:hAnsi="宋体" w:cs="华文细黑"/>
                <w:color w:val="000000"/>
                <w:sz w:val="21"/>
                <w:szCs w:val="21"/>
                <w:lang w:bidi="ar"/>
              </w:rPr>
              <w:t xml:space="preserve">7、上级部门检查时，因清洁卫生而扣分的，扣5分;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b/>
                <w:bCs/>
                <w:color w:val="000000"/>
                <w:sz w:val="21"/>
                <w:szCs w:val="21"/>
                <w:lang w:bidi="ar"/>
              </w:rPr>
              <w:t xml:space="preserve">八、运送及科室驻守管理（10分）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lang w:bidi="ar"/>
              </w:rPr>
            </w:pPr>
            <w:r>
              <w:rPr>
                <w:rFonts w:hint="eastAsia" w:ascii="宋体" w:hAnsi="宋体" w:cs="华文细黑"/>
                <w:color w:val="000000"/>
                <w:sz w:val="21"/>
                <w:szCs w:val="21"/>
                <w:lang w:bidi="ar"/>
              </w:rPr>
              <w:t xml:space="preserve">1、工作时间保洁人员着装规范，佩戴胸卡。有迟到、早退、聚众闲谈、玩手机、做私活，工作时擅离岗位，扣1分；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lang w:bidi="ar"/>
              </w:rPr>
            </w:pPr>
            <w:r>
              <w:rPr>
                <w:rFonts w:hint="eastAsia" w:ascii="宋体" w:hAnsi="宋体" w:cs="华文细黑"/>
                <w:color w:val="000000"/>
                <w:sz w:val="21"/>
                <w:szCs w:val="21"/>
                <w:lang w:bidi="ar"/>
              </w:rPr>
              <w:t xml:space="preserve">2、语言规范，态度和蔼，不与病人及家属或同事发生争吵、纠纷，不在工作场所吸烟，一处不符扣1分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lang w:bidi="ar"/>
              </w:rPr>
            </w:pPr>
            <w:r>
              <w:rPr>
                <w:rFonts w:hint="eastAsia" w:ascii="宋体" w:hAnsi="宋体" w:cs="华文细黑"/>
                <w:color w:val="000000"/>
                <w:sz w:val="21"/>
                <w:szCs w:val="21"/>
                <w:lang w:bidi="ar"/>
              </w:rPr>
              <w:t xml:space="preserve">3、调度中心语言规范，态度良好， 24小时随时有人接听电话 ，遵守保密规定，员工不得出现损害、偷窃、私自外卖医院公共设施和一切医疗用品、物品以及医疗废物；一处不符扣1分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4、及时收送各类申请单、化验单、报告等，杜绝漏送遗失；完成科室所需运送服务（血、药、标本、医疗设备等），严格执行签收制度，不可中途转手运送，一处不符扣1分；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b/>
                <w:bCs/>
                <w:color w:val="000000"/>
                <w:sz w:val="21"/>
                <w:szCs w:val="21"/>
              </w:rPr>
            </w:pPr>
            <w:r>
              <w:rPr>
                <w:rFonts w:hint="eastAsia" w:ascii="宋体" w:hAnsi="宋体" w:cs="华文细黑"/>
                <w:color w:val="000000"/>
                <w:sz w:val="21"/>
                <w:szCs w:val="21"/>
                <w:lang w:bidi="ar"/>
              </w:rPr>
              <w:t xml:space="preserve">5、规范运送（与护士交接核对病人、注意安全带、护栏和轮椅刹车的使用；病人发生病情变化时，与医护人员及运送中心取得联系并就近抢救），一处不符扣1分；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6、科室驻守的，被科室有效投诉的，扣1分；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ind w:left="0"/>
              <w:jc w:val="left"/>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ind w:left="0"/>
              <w:rPr>
                <w:rFonts w:ascii="宋体" w:hAnsi="宋体" w:cs="华文细黑"/>
                <w:color w:val="000000"/>
                <w:sz w:val="21"/>
                <w:szCs w:val="21"/>
              </w:rPr>
            </w:pPr>
            <w:r>
              <w:rPr>
                <w:rFonts w:hint="eastAsia" w:ascii="宋体" w:hAnsi="宋体" w:cs="华文细黑"/>
                <w:color w:val="000000"/>
                <w:sz w:val="21"/>
                <w:szCs w:val="21"/>
                <w:lang w:bidi="ar"/>
              </w:rPr>
              <w:t xml:space="preserve">7、因运送人员的原因，导致责任事故的，扣5分。</w:t>
            </w:r>
            <w:r/>
          </w:p>
        </w:tc>
        <w:tc>
          <w:tcPr>
            <w:tcBorders>
              <w:top w:val="single" w:color="000000" w:sz="4" w:space="0"/>
              <w:left w:val="single" w:color="000000" w:sz="4" w:space="0"/>
              <w:bottom w:val="single" w:color="000000" w:sz="4" w:space="0"/>
              <w:right w:val="single" w:color="000000" w:sz="4" w:space="0"/>
            </w:tcBorders>
            <w:tcW w:w="711" w:type="dxa"/>
            <w:textDirection w:val="lrTb"/>
            <w:noWrap w:val="false"/>
          </w:tcPr>
          <w:p>
            <w:pPr>
              <w:ind w:left="0"/>
              <w:widowControl w:val="off"/>
              <w:rPr>
                <w:rFonts w:ascii="宋体" w:hAnsi="宋体" w:cs="华文细黑"/>
                <w:color w:val="000000"/>
                <w:sz w:val="21"/>
                <w:szCs w:val="21"/>
              </w:rPr>
            </w:pPr>
            <w:r>
              <w:rPr>
                <w:rFonts w:ascii="宋体" w:hAnsi="宋体" w:cs="华文细黑"/>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563"/>
        </w:trPr>
        <w:tc>
          <w:tcPr>
            <w:gridSpan w:val="2"/>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jc w:val="center"/>
              <w:widowControl w:val="off"/>
              <w:rPr>
                <w:rFonts w:ascii="宋体" w:hAnsi="宋体" w:cs="华文细黑"/>
                <w:color w:val="000000"/>
                <w:sz w:val="21"/>
                <w:szCs w:val="21"/>
              </w:rPr>
            </w:pPr>
            <w:r>
              <w:rPr>
                <w:rFonts w:hint="eastAsia" w:ascii="宋体" w:hAnsi="宋体" w:cs="华文细黑"/>
                <w:color w:val="000000"/>
                <w:sz w:val="21"/>
                <w:szCs w:val="21"/>
                <w:lang w:bidi="ar"/>
              </w:rPr>
              <w:t xml:space="preserve">总计得分</w:t>
            </w:r>
            <w:r/>
          </w:p>
        </w:tc>
        <w:tc>
          <w:tcPr>
            <w:gridSpan w:val="3"/>
            <w:tcBorders>
              <w:top w:val="single" w:color="000000" w:sz="4" w:space="0"/>
              <w:left w:val="single" w:color="000000" w:sz="4" w:space="0"/>
              <w:bottom w:val="single" w:color="000000" w:sz="4" w:space="0"/>
              <w:right w:val="single" w:color="000000" w:sz="4" w:space="0"/>
            </w:tcBorders>
            <w:tcW w:w="6664"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563"/>
        </w:trPr>
        <w:tc>
          <w:tcPr>
            <w:gridSpan w:val="5"/>
            <w:tcBorders>
              <w:top w:val="single" w:color="000000" w:sz="4" w:space="0"/>
              <w:left w:val="single" w:color="000000" w:sz="4" w:space="0"/>
              <w:bottom w:val="single" w:color="000000" w:sz="4" w:space="0"/>
              <w:right w:val="single" w:color="000000" w:sz="4" w:space="0"/>
            </w:tcBorders>
            <w:tcW w:w="9405"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考核得分≥90分的，当月服务费全额给付；</w:t>
            </w:r>
            <w:r/>
          </w:p>
          <w:p>
            <w:pPr>
              <w:ind w:left="0"/>
              <w:jc w:val="left"/>
              <w:widowControl w:val="off"/>
              <w:rPr>
                <w:rFonts w:ascii="宋体" w:hAnsi="宋体"/>
                <w:sz w:val="21"/>
                <w:szCs w:val="21"/>
              </w:rPr>
            </w:pPr>
            <w:r>
              <w:rPr>
                <w:rFonts w:hint="eastAsia" w:ascii="宋体" w:hAnsi="宋体"/>
                <w:sz w:val="21"/>
                <w:szCs w:val="21"/>
              </w:rPr>
              <w:t xml:space="preserve">80分≤考核得分</w:t>
            </w:r>
            <w:r>
              <w:rPr>
                <w:rFonts w:hint="eastAsia" w:ascii="宋体" w:hAnsi="宋体" w:cs="Times New Roman"/>
                <w:bCs/>
                <w:sz w:val="21"/>
                <w:szCs w:val="21"/>
              </w:rPr>
              <w:t xml:space="preserve">＜</w:t>
            </w:r>
            <w:r>
              <w:rPr>
                <w:rFonts w:ascii="宋体" w:hAnsi="宋体"/>
                <w:sz w:val="21"/>
                <w:szCs w:val="21"/>
              </w:rPr>
              <w:t xml:space="preserve">90</w:t>
            </w:r>
            <w:r>
              <w:rPr>
                <w:rFonts w:hint="eastAsia" w:ascii="宋体" w:hAnsi="宋体"/>
                <w:sz w:val="21"/>
                <w:szCs w:val="21"/>
              </w:rPr>
              <w:t xml:space="preserve">分的，每下降1分（以90分为基础）扣除当月服务费的0.1%；</w:t>
            </w:r>
            <w:r/>
          </w:p>
          <w:p>
            <w:pPr>
              <w:ind w:left="0"/>
              <w:jc w:val="left"/>
              <w:widowControl w:val="off"/>
              <w:rPr>
                <w:rFonts w:ascii="宋体" w:hAnsi="宋体"/>
                <w:color w:val="000000"/>
                <w:sz w:val="21"/>
                <w:szCs w:val="21"/>
              </w:rPr>
            </w:pPr>
            <w:r>
              <w:rPr>
                <w:rFonts w:hint="eastAsia" w:ascii="宋体" w:hAnsi="宋体"/>
                <w:sz w:val="21"/>
                <w:szCs w:val="21"/>
              </w:rPr>
              <w:t xml:space="preserve">考核得分</w:t>
            </w:r>
            <w:r>
              <w:rPr>
                <w:rFonts w:hint="eastAsia" w:ascii="宋体" w:hAnsi="宋体" w:cs="Times New Roman"/>
                <w:bCs/>
                <w:sz w:val="21"/>
                <w:szCs w:val="21"/>
              </w:rPr>
              <w:t xml:space="preserve">＜</w:t>
            </w:r>
            <w:r>
              <w:rPr>
                <w:rFonts w:ascii="宋体" w:hAnsi="宋体"/>
                <w:sz w:val="21"/>
                <w:szCs w:val="21"/>
              </w:rPr>
              <w:t xml:space="preserve">80</w:t>
            </w:r>
            <w:r>
              <w:rPr>
                <w:rFonts w:hint="eastAsia" w:ascii="宋体" w:hAnsi="宋体"/>
                <w:sz w:val="21"/>
                <w:szCs w:val="21"/>
              </w:rPr>
              <w:t xml:space="preserve">分的，每下降1分（以80分为基础）扣除当月服务费的0.2%</w:t>
            </w:r>
            <w:r/>
          </w:p>
        </w:tc>
      </w:tr>
      <w:tr>
        <w:trPr>
          <w:jc w:val="center"/>
          <w:trHeight w:val="784"/>
        </w:trPr>
        <w:tc>
          <w:tcPr>
            <w:gridSpan w:val="5"/>
            <w:tcW w:w="9405" w:type="dxa"/>
            <w:vAlign w:val="center"/>
            <w:textDirection w:val="lrTb"/>
            <w:noWrap w:val="false"/>
          </w:tcPr>
          <w:p>
            <w:pPr>
              <w:ind w:left="0"/>
              <w:jc w:val="left"/>
              <w:rPr>
                <w:rFonts w:ascii="宋体" w:hAnsi="宋体" w:cs="华文细黑"/>
                <w:color w:val="000000"/>
                <w:sz w:val="21"/>
                <w:szCs w:val="21"/>
                <w:lang w:bidi="ar"/>
              </w:rPr>
            </w:pPr>
            <w:r>
              <w:rPr>
                <w:rFonts w:hint="eastAsia" w:ascii="宋体" w:hAnsi="宋体" w:cs="华文细黑"/>
                <w:color w:val="000000"/>
                <w:sz w:val="21"/>
                <w:szCs w:val="21"/>
                <w:lang w:bidi="ar"/>
              </w:rPr>
              <w:t xml:space="preserve">被考核人签字：                                  考核人签字：</w:t>
            </w:r>
            <w:r/>
          </w:p>
          <w:p>
            <w:pPr>
              <w:ind w:left="0"/>
              <w:jc w:val="left"/>
              <w:rPr>
                <w:rFonts w:ascii="宋体" w:hAnsi="宋体" w:cs="华文细黑"/>
                <w:color w:val="000000"/>
                <w:sz w:val="21"/>
                <w:szCs w:val="21"/>
                <w:lang w:bidi="ar"/>
              </w:rPr>
            </w:pPr>
            <w:r>
              <w:rPr>
                <w:rFonts w:hint="eastAsia" w:ascii="宋体" w:hAnsi="宋体" w:cs="华文细黑"/>
                <w:color w:val="000000"/>
                <w:sz w:val="21"/>
                <w:szCs w:val="21"/>
                <w:lang w:bidi="ar"/>
              </w:rPr>
              <w:t xml:space="preserve">考核时间：</w:t>
            </w:r>
            <w:r/>
          </w:p>
        </w:tc>
      </w:tr>
    </w:tbl>
    <w:p>
      <w:r/>
      <w:r/>
    </w:p>
    <w:p>
      <w:pPr>
        <w:ind w:left="0"/>
      </w:pPr>
      <w:r/>
      <w:r/>
    </w:p>
    <w:p>
      <w:pPr>
        <w:pStyle w:val="941"/>
        <w:ind w:left="0" w:firstLine="0"/>
        <w:rPr>
          <w:rFonts w:ascii="宋体" w:hAnsi="宋体"/>
          <w:b/>
          <w:sz w:val="21"/>
          <w:szCs w:val="21"/>
        </w:rPr>
      </w:pPr>
      <w:r>
        <w:rPr>
          <w:rFonts w:hint="eastAsia" w:ascii="宋体" w:hAnsi="宋体"/>
          <w:b/>
          <w:sz w:val="21"/>
          <w:szCs w:val="21"/>
        </w:rPr>
        <w:t xml:space="preserve">附件2：</w:t>
      </w:r>
      <w:r/>
    </w:p>
    <w:p>
      <w:pPr>
        <w:pStyle w:val="941"/>
        <w:ind w:left="400" w:firstLine="316"/>
        <w:jc w:val="center"/>
        <w:rPr>
          <w:rFonts w:ascii="宋体" w:hAnsi="宋体"/>
          <w:b/>
          <w:sz w:val="21"/>
          <w:szCs w:val="21"/>
        </w:rPr>
      </w:pPr>
      <w:r>
        <w:rPr>
          <w:rFonts w:hint="eastAsia" w:ascii="宋体" w:hAnsi="宋体"/>
          <w:b/>
          <w:sz w:val="21"/>
          <w:szCs w:val="21"/>
        </w:rPr>
        <w:t xml:space="preserve">苏州高新区（虎丘区）疾病预防控制中心考核细则</w:t>
      </w:r>
      <w:r/>
    </w:p>
    <w:p>
      <w:r/>
      <w:r/>
    </w:p>
    <w:tbl>
      <w:tblPr>
        <w:tblW w:w="9202" w:type="dxa"/>
        <w:jc w:val="center"/>
        <w:tblLook w:val="04A0" w:firstRow="1" w:lastRow="0" w:firstColumn="1" w:lastColumn="0" w:noHBand="0" w:noVBand="1"/>
      </w:tblPr>
      <w:tblGrid>
        <w:gridCol w:w="639"/>
        <w:gridCol w:w="796"/>
        <w:gridCol w:w="1676"/>
        <w:gridCol w:w="4741"/>
        <w:gridCol w:w="457"/>
        <w:gridCol w:w="456"/>
        <w:gridCol w:w="437"/>
      </w:tblGrid>
      <w:tr>
        <w:trPr>
          <w:jc w:val="center"/>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ind w:left="0"/>
              <w:widowControl w:val="off"/>
              <w:rPr>
                <w:rFonts w:ascii="宋体" w:hAnsi="宋体"/>
                <w:b/>
                <w:bCs/>
                <w:color w:val="000000"/>
                <w:sz w:val="21"/>
                <w:szCs w:val="21"/>
              </w:rPr>
            </w:pPr>
            <w:r>
              <w:rPr>
                <w:rFonts w:ascii="宋体" w:hAnsi="宋体"/>
                <w:b/>
                <w:bCs/>
                <w:color w:val="000000"/>
                <w:sz w:val="21"/>
                <w:szCs w:val="21"/>
              </w:rPr>
            </w:r>
            <w:r/>
          </w:p>
        </w:tc>
        <w:tc>
          <w:tcPr>
            <w:gridSpan w:val="2"/>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ind w:left="0"/>
              <w:jc w:val="center"/>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4741" w:type="dxa"/>
            <w:vAlign w:val="center"/>
            <w:textDirection w:val="lrTb"/>
            <w:noWrap w:val="false"/>
          </w:tcPr>
          <w:p>
            <w:pPr>
              <w:ind w:left="0"/>
              <w:jc w:val="right"/>
              <w:rPr>
                <w:rFonts w:ascii="宋体" w:hAnsi="宋体"/>
                <w:b/>
                <w:bCs/>
                <w:color w:val="000000"/>
                <w:sz w:val="21"/>
                <w:szCs w:val="21"/>
              </w:rPr>
            </w:pPr>
            <w:r>
              <w:rPr>
                <w:rFonts w:hint="eastAsia" w:ascii="宋体" w:hAnsi="宋体"/>
                <w:b/>
                <w:bCs/>
                <w:color w:val="000000"/>
                <w:sz w:val="21"/>
                <w:szCs w:val="21"/>
                <w:lang w:bidi="ar"/>
              </w:rPr>
              <w:t xml:space="preserve">考核时间：</w:t>
            </w:r>
            <w:r/>
          </w:p>
        </w:tc>
        <w:tc>
          <w:tcPr>
            <w:gridSpan w:val="3"/>
            <w:shd w:val="clear" w:color="auto" w:fill="auto"/>
            <w:tcBorders>
              <w:top w:val="none" w:color="000000" w:sz="4" w:space="0"/>
              <w:left w:val="none" w:color="000000" w:sz="4" w:space="0"/>
              <w:bottom w:val="none" w:color="000000" w:sz="4" w:space="0"/>
              <w:right w:val="none" w:color="000000" w:sz="4" w:space="0"/>
            </w:tcBorders>
            <w:tcW w:w="1352" w:type="dxa"/>
            <w:vAlign w:val="center"/>
            <w:textDirection w:val="lrTb"/>
            <w:noWrap w:val="false"/>
          </w:tcPr>
          <w:p>
            <w:pPr>
              <w:ind w:left="0"/>
              <w:jc w:val="center"/>
              <w:widowControl w:val="off"/>
              <w:rPr>
                <w:rFonts w:ascii="宋体" w:hAnsi="宋体"/>
                <w:b/>
                <w:bCs/>
                <w:color w:val="000000"/>
                <w:sz w:val="21"/>
                <w:szCs w:val="21"/>
              </w:rPr>
            </w:pPr>
            <w:r>
              <w:rPr>
                <w:rFonts w:ascii="宋体" w:hAnsi="宋体"/>
                <w:b/>
                <w:bCs/>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考核分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备注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综合服务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公共设施及特种设备日常巡检、维护维修、高压值班</w:t>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独立完成额物业合同内容，不得自行分包，否则按照违约终止合同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jc w:val="center"/>
              <w:widowControl w:val="off"/>
              <w:rPr>
                <w:rFonts w:ascii="宋体" w:hAnsi="宋体"/>
                <w:b/>
                <w:bCs/>
                <w:color w:val="000000"/>
                <w:sz w:val="21"/>
                <w:szCs w:val="21"/>
              </w:rPr>
            </w:pPr>
            <w:r>
              <w:rPr>
                <w:rFonts w:ascii="宋体" w:hAnsi="宋体"/>
                <w:b/>
                <w:bCs/>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公共场地完好性、美观性、楼道内（含公共洗手间洁具、上下水阀门管道、照明等）标识清晰、顶棚、墙面、地面、门窗、扶手、等设施完好，外表统一。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ascii="宋体" w:hAnsi="宋体"/>
                <w:b/>
                <w:bCs/>
                <w:color w:val="ff0000"/>
                <w:sz w:val="21"/>
                <w:szCs w:val="21"/>
              </w:rPr>
            </w:pPr>
            <w:r>
              <w:rPr>
                <w:rFonts w:ascii="宋体" w:hAnsi="宋体"/>
                <w:b/>
                <w:bCs/>
                <w:color w:val="ff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jc w:val="center"/>
              <w:widowControl w:val="off"/>
              <w:rPr>
                <w:rFonts w:ascii="宋体" w:hAnsi="宋体"/>
                <w:b/>
                <w:bCs/>
                <w:color w:val="000000"/>
                <w:sz w:val="21"/>
                <w:szCs w:val="21"/>
              </w:rPr>
            </w:pPr>
            <w:r>
              <w:rPr>
                <w:rFonts w:ascii="宋体" w:hAnsi="宋体"/>
                <w:b/>
                <w:bCs/>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对室内、外给排水系统的设备、设施，如水泵、水箱、气压给水装置、阀门、卫生洁具、水封设备、透气管及疏通、室内外、雨排水管及其附属建筑物等正常运行使用未落实日常养护。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ascii="宋体" w:hAnsi="宋体"/>
                <w:b/>
                <w:bCs/>
                <w:color w:val="ff0000"/>
                <w:sz w:val="21"/>
                <w:szCs w:val="21"/>
              </w:rPr>
            </w:pPr>
            <w:r>
              <w:rPr>
                <w:rFonts w:ascii="宋体" w:hAnsi="宋体"/>
                <w:b/>
                <w:bCs/>
                <w:color w:val="ff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jc w:val="center"/>
              <w:widowControl w:val="off"/>
              <w:rPr>
                <w:rFonts w:ascii="宋体" w:hAnsi="宋体"/>
                <w:b/>
                <w:bCs/>
                <w:color w:val="000000"/>
                <w:sz w:val="21"/>
                <w:szCs w:val="21"/>
              </w:rPr>
            </w:pPr>
            <w:r>
              <w:rPr>
                <w:rFonts w:ascii="宋体" w:hAnsi="宋体"/>
                <w:b/>
                <w:bCs/>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对中心强电间、新风机房、弱电间、中心顶、灯、门、窗、椅、台盆、插座、开关面板、马桶、排风扇等未落实定时定期巡检维护确保设施设备完好的。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ascii="宋体" w:hAnsi="宋体"/>
                <w:b/>
                <w:bCs/>
                <w:color w:val="ff0000"/>
                <w:sz w:val="21"/>
                <w:szCs w:val="21"/>
              </w:rPr>
            </w:pPr>
            <w:r>
              <w:rPr>
                <w:rFonts w:ascii="宋体" w:hAnsi="宋体"/>
                <w:b/>
                <w:bCs/>
                <w:color w:val="ff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jc w:val="center"/>
              <w:widowControl w:val="off"/>
              <w:rPr>
                <w:rFonts w:ascii="宋体" w:hAnsi="宋体"/>
                <w:b/>
                <w:bCs/>
                <w:color w:val="000000"/>
                <w:sz w:val="21"/>
                <w:szCs w:val="21"/>
              </w:rPr>
            </w:pPr>
            <w:r>
              <w:rPr>
                <w:rFonts w:ascii="宋体" w:hAnsi="宋体"/>
                <w:b/>
                <w:bCs/>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电工值班要严格遵守安全运行操作规程和有关制度，加强巡视检查，准确及时填写运行记录，坚守岗位，不得擅离职守，精神集中，严禁值班睡觉。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ascii="宋体" w:hAnsi="宋体"/>
                <w:b/>
                <w:bCs/>
                <w:color w:val="ff0000"/>
                <w:sz w:val="21"/>
                <w:szCs w:val="21"/>
              </w:rPr>
            </w:pPr>
            <w:r>
              <w:rPr>
                <w:rFonts w:ascii="宋体" w:hAnsi="宋体"/>
                <w:b/>
                <w:bCs/>
                <w:color w:val="ff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jc w:val="center"/>
              <w:widowControl w:val="off"/>
              <w:rPr>
                <w:rFonts w:ascii="宋体" w:hAnsi="宋体"/>
                <w:b/>
                <w:bCs/>
                <w:color w:val="000000"/>
                <w:sz w:val="21"/>
                <w:szCs w:val="21"/>
              </w:rPr>
            </w:pPr>
            <w:r>
              <w:rPr>
                <w:rFonts w:ascii="宋体" w:hAnsi="宋体"/>
                <w:b/>
                <w:bCs/>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公共安全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公共秩序维护与安全管理</w:t>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必须遵守中心安全管理制度与规定。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textDirection w:val="lrTb"/>
            <w:noWrap w:val="false"/>
          </w:tcPr>
          <w:p>
            <w:pPr>
              <w:ind w:left="0"/>
              <w:jc w:val="center"/>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遵守劳动纪律，不得无故缺勤、迟到、早退，工作时间内无紧急特殊情况，不得随便请假，调换班次必须向上级领导说明情况，经同意后方可调换。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按规定着装、佩戴胸牌上岗，不得留长发、胡子、长指甲，值班执勤要能做到文明礼貌，坐姿、站姿端正的。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在当班中不得带酒气上岗。当班中饮酒者，根据情节严重者予以辞退。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上班期间严格遵守工作纪律（不得上班闲聊、睡觉、工作散慢、无理、不服从领导合理工作安排，对上级要求整改之事项无动于衷，工作态度恶劣，不负责任，发生与工作人员或办事人员争吵者，在当班中对于发现的问题不及时上报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单位物品凭放行条外出，货运车辆出入需登记或有放行条放行，外来车辆进入需要指挥路线等，物业人员值班值勤过程中不得因玩忽职守等原因造成的中心内财物失窃。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非本单位人员须经批准或登记检查进入办公区。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上夜班须按巡更路线巡查，不得不巡查；对发现违反中心内规定的行为，必须及时制止。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发生紧急事件必须及时采取有效措施并上报，接警情后3分钟之内必须赶到现场查看处理。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当班期间遇恶劣天气必须自觉坚守岗位，交班时工作交接清楚，不得漏交。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严格执行保密工作规定；按照调取监控流程调取监控录像；中心监控消控设备、医院污水、医疗废物处置操作规程掌握熟练；各项工作记录及时登记。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岗位设置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服务人员配置</w:t>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本项目需配备服务人员共19人，人员必须全部到岗。在当班过程中发现岗位空缺，特别是关键岗位（如消控室、配电间）直接扣除绩效分10分，并在三日内整改完成，如未及时补充岗位即扣除该项全部(100分)考核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项目经理年龄50周岁及以下，物业管理经验丰富。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高低压电工值守及工程维修3人，持特种作业操作证。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保安人员5名，持保安员证上岗。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消控岗保安员6名，持有中级及以上建（构）筑物消防员证书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保洁员4名，负责食堂分餐及保洁人员需持有有效健康证上岗。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卫生保洁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服务区域内卫生保洁</w:t>
            </w:r>
            <w:r/>
          </w:p>
        </w:tc>
        <w:tc>
          <w:tcPr>
            <w:shd w:val="clear" w:color="auto" w:fill="auto"/>
            <w:tcBorders>
              <w:top w:val="none" w:color="000000" w:sz="4" w:space="0"/>
              <w:left w:val="none" w:color="000000" w:sz="4" w:space="0"/>
              <w:bottom w:val="none" w:color="000000" w:sz="4" w:space="0"/>
              <w:right w:val="non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公共区域：走廊、墙面干净、无污渍。座椅、扶手、标识牌、灯具开关、垃圾箱、消防栓箱表面干净、无污迹。门窗、玻璃表面干净、光亮、无斑点。灯罩内无蚁虫尸休。卫生间、阳台符合卫生要求，卫生工具及设备清洁干净并摆放整齐。安全通道、楼梯扶手干净、无杂物，地角线无浮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none" w:color="000000" w:sz="4" w:space="0"/>
              <w:bottom w:val="none" w:color="000000" w:sz="4" w:space="0"/>
              <w:right w:val="non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公共会议室：工作日每天按规定保洁(桌椅、茶水、地面等）。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办公区域：每周一次，门窗、外窗台、窗轨干净,玻璃明亮、无明显灰尘。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重大活动服务保障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工作要求</w:t>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有效的交通引导与秩序维护，保障活动周边环境顺畅。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活动前对场地内的音响、照明、安保监控等设备设施进行全面检查与维护，确保正常运作。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jc w:val="center"/>
              <w:widowControl w:val="off"/>
              <w:rPr>
                <w:rFonts w:ascii="宋体" w:hAnsi="宋体" w:cs="仿宋_GB2312"/>
                <w:color w:val="000000"/>
                <w:sz w:val="21"/>
                <w:szCs w:val="21"/>
              </w:rPr>
            </w:pPr>
            <w:r>
              <w:rPr>
                <w:rFonts w:ascii="宋体" w:hAnsi="宋体" w:cs="仿宋_GB2312"/>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ascii="宋体" w:hAnsi="宋体" w:cs="仿宋_GB2312"/>
                <w:color w:val="000000"/>
                <w:sz w:val="21"/>
                <w:szCs w:val="21"/>
                <w:lang w:bidi="ar"/>
              </w:rPr>
              <w:t xml:space="preserve">制定保障应急预案，</w:t>
            </w:r>
            <w:r>
              <w:rPr>
                <w:rFonts w:ascii="宋体" w:hAnsi="宋体" w:cs="Arial"/>
                <w:color w:val="000000"/>
                <w:sz w:val="21"/>
                <w:szCs w:val="21"/>
                <w:lang w:bidi="ar"/>
              </w:rPr>
              <w:t xml:space="preserve"> </w:t>
            </w:r>
            <w:r>
              <w:rPr>
                <w:rFonts w:ascii="宋体" w:hAnsi="宋体" w:cs="仿宋_GB2312"/>
                <w:color w:val="000000"/>
                <w:sz w:val="21"/>
                <w:szCs w:val="21"/>
                <w:lang w:bidi="ar"/>
              </w:rPr>
              <w:t xml:space="preserve">建立应急联络员机制，配备应急力量，并在活动前进行演练，确保所有人员熟悉流程。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28</w:t>
            </w:r>
            <w:r/>
          </w:p>
        </w:tc>
        <w:tc>
          <w:tcPr>
            <w:gridSpan w:val="2"/>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jc w:val="center"/>
              <w:rPr>
                <w:rFonts w:ascii="宋体" w:hAnsi="宋体" w:cs="仿宋_GB2312"/>
                <w:color w:val="000000"/>
                <w:sz w:val="21"/>
                <w:szCs w:val="21"/>
              </w:rPr>
            </w:pPr>
            <w:r>
              <w:rPr>
                <w:rFonts w:hint="eastAsia" w:ascii="宋体" w:hAnsi="宋体" w:cs="仿宋_GB2312"/>
                <w:color w:val="000000"/>
                <w:sz w:val="21"/>
                <w:szCs w:val="21"/>
                <w:lang w:bidi="ar"/>
              </w:rPr>
              <w:t xml:space="preserve">安全责任</w:t>
            </w:r>
            <w:r/>
          </w:p>
        </w:tc>
        <w:tc>
          <w:tcPr>
            <w:shd w:val="clear" w:color="auto" w:fill="auto"/>
            <w:tcBorders>
              <w:top w:val="single" w:color="000000" w:sz="4" w:space="0"/>
              <w:left w:val="single" w:color="000000" w:sz="4" w:space="0"/>
              <w:bottom w:val="single" w:color="auto" w:sz="4" w:space="0"/>
              <w:right w:val="single" w:color="000000" w:sz="4" w:space="0"/>
            </w:tcBorders>
            <w:tcW w:w="4741" w:type="dxa"/>
            <w:vAlign w:val="center"/>
            <w:textDirection w:val="lrTb"/>
            <w:noWrap w:val="false"/>
          </w:tcPr>
          <w:p>
            <w:pPr>
              <w:ind w:left="0"/>
              <w:jc w:val="left"/>
              <w:rPr>
                <w:rFonts w:ascii="宋体" w:hAnsi="宋体" w:cs="仿宋_GB2312"/>
                <w:color w:val="000000"/>
                <w:sz w:val="21"/>
                <w:szCs w:val="21"/>
              </w:rPr>
            </w:pPr>
            <w:r>
              <w:rPr>
                <w:rFonts w:hint="eastAsia" w:ascii="宋体" w:hAnsi="宋体" w:cs="仿宋_GB2312"/>
                <w:color w:val="000000"/>
                <w:sz w:val="21"/>
                <w:szCs w:val="21"/>
                <w:lang w:bidi="ar"/>
              </w:rPr>
              <w:t xml:space="preserve">因物业管理不到位，发生严重事故及财产损失的，扣除全部绩效分100分。</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auto" w:sz="4" w:space="0"/>
              <w:right w:val="single" w:color="000000"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gridSpan w:val="4"/>
            <w:shd w:val="clear" w:color="auto" w:fill="auto"/>
            <w:tcBorders>
              <w:top w:val="single" w:color="auto" w:sz="4" w:space="0"/>
              <w:left w:val="single" w:color="auto" w:sz="4" w:space="0"/>
              <w:bottom w:val="single" w:color="auto" w:sz="4" w:space="0"/>
              <w:right w:val="single" w:color="auto" w:sz="4" w:space="0"/>
            </w:tcBorders>
            <w:tcW w:w="7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总分</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37" w:type="dxa"/>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Pr>
        <w:tc>
          <w:tcPr>
            <w:gridSpan w:val="7"/>
            <w:shd w:val="clear" w:color="auto" w:fill="auto"/>
            <w:tcBorders>
              <w:top w:val="single" w:color="auto" w:sz="4" w:space="0"/>
              <w:left w:val="single" w:color="auto" w:sz="4" w:space="0"/>
              <w:bottom w:val="single" w:color="auto" w:sz="4" w:space="0"/>
              <w:right w:val="single" w:color="auto" w:sz="4" w:space="0"/>
            </w:tcBorders>
            <w:tcW w:w="9202"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考核结果分级与处理：                                                                                                               1.优秀（</w:t>
            </w:r>
            <w:r>
              <w:rPr>
                <w:rFonts w:hint="eastAsia" w:ascii="宋体" w:hAnsi="宋体"/>
                <w:color w:val="000000"/>
                <w:sz w:val="21"/>
                <w:szCs w:val="21"/>
                <w:lang w:bidi="ar"/>
              </w:rPr>
              <w:t xml:space="preserve">考核得分</w:t>
            </w:r>
            <w:r>
              <w:rPr>
                <w:rFonts w:hint="eastAsia" w:ascii="宋体" w:hAnsi="宋体"/>
                <w:color w:val="000000"/>
                <w:sz w:val="21"/>
                <w:szCs w:val="21"/>
                <w:lang w:bidi="ar"/>
              </w:rPr>
              <w:t xml:space="preserve">≥9</w:t>
            </w:r>
            <w:r>
              <w:rPr>
                <w:rFonts w:ascii="宋体" w:hAnsi="宋体"/>
                <w:color w:val="000000"/>
                <w:sz w:val="21"/>
                <w:szCs w:val="21"/>
                <w:lang w:bidi="ar"/>
              </w:rPr>
              <w:t xml:space="preserve">0</w:t>
            </w:r>
            <w:r>
              <w:rPr>
                <w:rFonts w:hint="eastAsia" w:ascii="宋体" w:hAnsi="宋体"/>
                <w:color w:val="000000"/>
                <w:sz w:val="21"/>
                <w:szCs w:val="21"/>
                <w:lang w:bidi="ar"/>
              </w:rPr>
              <w:t xml:space="preserve">分）：全额支付费用；                                                                                          </w:t>
            </w:r>
            <w:r>
              <w:rPr>
                <w:rFonts w:hint="eastAsia" w:ascii="宋体" w:hAnsi="宋体"/>
                <w:color w:val="000000"/>
                <w:sz w:val="21"/>
                <w:szCs w:val="21"/>
                <w:lang w:bidi="ar"/>
              </w:rPr>
              <w:br/>
              <w:t xml:space="preserve">2.良好（85</w:t>
            </w:r>
            <w:r>
              <w:rPr>
                <w:rFonts w:hint="eastAsia" w:ascii="宋体" w:hAnsi="宋体"/>
                <w:color w:val="000000"/>
                <w:sz w:val="21"/>
                <w:szCs w:val="21"/>
                <w:lang w:bidi="ar"/>
              </w:rPr>
              <w:t xml:space="preserve">分</w:t>
            </w:r>
            <w:r>
              <w:rPr>
                <w:rFonts w:hint="eastAsia" w:ascii="宋体" w:hAnsi="宋体"/>
                <w:sz w:val="21"/>
                <w:szCs w:val="21"/>
              </w:rPr>
              <w:t xml:space="preserve">≤</w:t>
            </w:r>
            <w:bookmarkStart w:id="456" w:name="OLE_LINK284"/>
            <w:r>
              <w:rPr>
                <w:rFonts w:hint="eastAsia" w:ascii="宋体" w:hAnsi="宋体"/>
                <w:color w:val="000000"/>
                <w:sz w:val="21"/>
                <w:szCs w:val="21"/>
                <w:lang w:bidi="ar"/>
              </w:rPr>
              <w:t xml:space="preserve">考核得分</w:t>
            </w:r>
            <w:bookmarkEnd w:id="456"/>
            <w:r>
              <w:rPr>
                <w:rFonts w:hint="eastAsia" w:ascii="宋体" w:hAnsi="宋体"/>
                <w:color w:val="000000"/>
                <w:sz w:val="21"/>
                <w:szCs w:val="21"/>
                <w:lang w:bidi="ar"/>
              </w:rPr>
              <w:t xml:space="preserve">＜</w:t>
            </w:r>
            <w:r>
              <w:rPr>
                <w:rFonts w:hint="eastAsia" w:ascii="宋体" w:hAnsi="宋体"/>
                <w:color w:val="000000"/>
                <w:sz w:val="21"/>
                <w:szCs w:val="21"/>
                <w:lang w:bidi="ar"/>
              </w:rPr>
              <w:t xml:space="preserve">90</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）：需提交物业公司盖章整改报告（7个工作日内），整改报告符合要求全额支付、整改报告不符合要求，未整改到位的每1分扣2000；                                                                             </w:t>
            </w:r>
            <w:r>
              <w:rPr>
                <w:rFonts w:hint="eastAsia" w:ascii="宋体" w:hAnsi="宋体"/>
                <w:color w:val="000000"/>
                <w:sz w:val="21"/>
                <w:szCs w:val="21"/>
                <w:lang w:bidi="ar"/>
              </w:rPr>
              <w:br/>
              <w:t xml:space="preserve">3.及格（75</w:t>
            </w:r>
            <w:r>
              <w:rPr>
                <w:rFonts w:hint="eastAsia" w:ascii="宋体" w:hAnsi="宋体"/>
                <w:color w:val="000000"/>
                <w:sz w:val="21"/>
                <w:szCs w:val="21"/>
                <w:lang w:bidi="ar"/>
              </w:rPr>
              <w:t xml:space="preserve">分</w:t>
            </w:r>
            <w:r>
              <w:rPr>
                <w:rFonts w:hint="eastAsia" w:ascii="宋体" w:hAnsi="宋体"/>
                <w:sz w:val="21"/>
                <w:szCs w:val="21"/>
              </w:rPr>
              <w:t xml:space="preserve">≤</w:t>
            </w:r>
            <w:r>
              <w:rPr>
                <w:rFonts w:hint="eastAsia" w:ascii="宋体" w:hAnsi="宋体"/>
                <w:color w:val="000000"/>
                <w:sz w:val="21"/>
                <w:szCs w:val="21"/>
                <w:lang w:bidi="ar"/>
              </w:rPr>
              <w:t xml:space="preserve">考核得分</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8</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）：甲方约谈负责人，限期整改，未整改到位的每1分扣5000；                                                                                  </w:t>
            </w:r>
            <w:r>
              <w:rPr>
                <w:rFonts w:hint="eastAsia" w:ascii="宋体" w:hAnsi="宋体"/>
                <w:color w:val="000000"/>
                <w:sz w:val="21"/>
                <w:szCs w:val="21"/>
                <w:lang w:bidi="ar"/>
              </w:rPr>
              <w:br/>
              <w:t xml:space="preserve">4.不合格（</w:t>
            </w:r>
            <w:r>
              <w:rPr>
                <w:rFonts w:hint="eastAsia" w:ascii="宋体" w:hAnsi="宋体"/>
                <w:color w:val="000000"/>
                <w:sz w:val="21"/>
                <w:szCs w:val="21"/>
                <w:lang w:bidi="ar"/>
              </w:rPr>
              <w:t xml:space="preserve">考核得分</w:t>
            </w:r>
            <w:bookmarkStart w:id="457" w:name="OLE_LINK285"/>
            <w:r/>
            <w:bookmarkStart w:id="458" w:name="OLE_LINK286"/>
            <w:r>
              <w:rPr>
                <w:rFonts w:hint="eastAsia" w:ascii="宋体" w:hAnsi="宋体"/>
                <w:color w:val="000000"/>
                <w:sz w:val="21"/>
                <w:szCs w:val="21"/>
                <w:lang w:bidi="ar"/>
              </w:rPr>
              <w:t xml:space="preserve">＜</w:t>
            </w:r>
            <w:bookmarkEnd w:id="457"/>
            <w:r/>
            <w:bookmarkEnd w:id="458"/>
            <w:r>
              <w:rPr>
                <w:rFonts w:hint="eastAsia" w:ascii="宋体" w:hAnsi="宋体"/>
                <w:color w:val="000000"/>
                <w:sz w:val="21"/>
                <w:szCs w:val="21"/>
                <w:lang w:bidi="ar"/>
              </w:rPr>
              <w:t xml:space="preserve">7</w:t>
            </w:r>
            <w:r>
              <w:rPr>
                <w:rFonts w:ascii="宋体" w:hAnsi="宋体"/>
                <w:color w:val="000000"/>
                <w:sz w:val="21"/>
                <w:szCs w:val="21"/>
                <w:lang w:bidi="ar"/>
              </w:rPr>
              <w:t xml:space="preserve">5</w:t>
            </w:r>
            <w:r>
              <w:rPr>
                <w:rFonts w:hint="eastAsia" w:ascii="宋体" w:hAnsi="宋体"/>
                <w:color w:val="000000"/>
                <w:sz w:val="21"/>
                <w:szCs w:val="21"/>
                <w:lang w:bidi="ar"/>
              </w:rPr>
              <w:t xml:space="preserve">分）：扣除服务费用20%，连续两次不合格终止合同；                                                                   </w:t>
            </w:r>
            <w:r>
              <w:rPr>
                <w:rFonts w:hint="eastAsia" w:ascii="宋体" w:hAnsi="宋体"/>
                <w:color w:val="000000"/>
                <w:sz w:val="21"/>
                <w:szCs w:val="21"/>
                <w:lang w:bidi="ar"/>
              </w:rPr>
              <w:br/>
              <w:t xml:space="preserve">5.以上问题连续重复出现3次以上，不整改的同样视为不合格。                                                                                  </w:t>
            </w:r>
            <w:r>
              <w:rPr>
                <w:rFonts w:hint="eastAsia" w:ascii="宋体" w:hAnsi="宋体"/>
                <w:color w:val="000000"/>
                <w:sz w:val="21"/>
                <w:szCs w:val="21"/>
                <w:lang w:bidi="ar"/>
              </w:rPr>
              <w:t xml:space="preserve">6.若因安保、保洁等服务工作失误导致发生各类安全事故或设备、设施损坏事故，所有损失由物业服务公司承担，并承担相应法律责任。                                                                                                                         </w:t>
            </w:r>
            <w:r/>
          </w:p>
        </w:tc>
      </w:tr>
      <w:tr>
        <w:trPr>
          <w:jc w:val="center"/>
        </w:trPr>
        <w:tc>
          <w:tcPr>
            <w:gridSpan w:val="3"/>
            <w:shd w:val="clear" w:color="auto" w:fill="auto"/>
            <w:tcBorders>
              <w:top w:val="single" w:color="auto" w:sz="4" w:space="0"/>
              <w:left w:val="none" w:color="000000" w:sz="4" w:space="0"/>
              <w:bottom w:val="none" w:color="000000" w:sz="4" w:space="0"/>
              <w:right w:val="none" w:color="000000" w:sz="4" w:space="0"/>
            </w:tcBorders>
            <w:tcW w:w="0" w:type="auto"/>
            <w:vAlign w:val="center"/>
            <w:textDirection w:val="lrTb"/>
            <w:noWrap/>
          </w:tcPr>
          <w:p>
            <w:pPr>
              <w:ind w:left="0"/>
              <w:jc w:val="left"/>
              <w:rPr>
                <w:rFonts w:ascii="宋体" w:hAnsi="宋体"/>
                <w:bCs/>
                <w:color w:val="000000"/>
                <w:sz w:val="21"/>
                <w:szCs w:val="21"/>
              </w:rPr>
            </w:pPr>
            <w:r>
              <w:rPr>
                <w:rFonts w:hint="eastAsia" w:ascii="宋体" w:hAnsi="宋体"/>
                <w:bCs/>
                <w:color w:val="000000"/>
                <w:sz w:val="21"/>
                <w:szCs w:val="21"/>
                <w:lang w:bidi="ar"/>
              </w:rPr>
              <w:t xml:space="preserve">物业公司项目负责人签字：</w:t>
            </w:r>
            <w:r/>
          </w:p>
        </w:tc>
        <w:tc>
          <w:tcPr>
            <w:shd w:val="clear" w:color="auto" w:fill="auto"/>
            <w:tcBorders>
              <w:top w:val="single" w:color="auto" w:sz="4" w:space="0"/>
              <w:left w:val="none" w:color="000000" w:sz="4" w:space="0"/>
              <w:bottom w:val="none" w:color="000000" w:sz="4" w:space="0"/>
              <w:right w:val="none" w:color="000000" w:sz="4" w:space="0"/>
            </w:tcBorders>
            <w:tcW w:w="4741" w:type="dxa"/>
            <w:vAlign w:val="center"/>
            <w:textDirection w:val="lrTb"/>
            <w:noWrap w:val="false"/>
          </w:tcPr>
          <w:p>
            <w:pPr>
              <w:ind w:left="0"/>
              <w:jc w:val="right"/>
              <w:rPr>
                <w:rFonts w:ascii="宋体" w:hAnsi="宋体"/>
                <w:bCs/>
                <w:color w:val="000000"/>
                <w:sz w:val="21"/>
                <w:szCs w:val="21"/>
              </w:rPr>
            </w:pPr>
            <w:r>
              <w:rPr>
                <w:rFonts w:hint="eastAsia" w:ascii="宋体" w:hAnsi="宋体"/>
                <w:bCs/>
                <w:color w:val="000000"/>
                <w:sz w:val="21"/>
                <w:szCs w:val="21"/>
                <w:lang w:bidi="ar"/>
              </w:rPr>
              <w:t xml:space="preserve">苏州高新区公共卫生中心运维小组                                                          负责人签字：</w:t>
            </w:r>
            <w:r/>
          </w:p>
        </w:tc>
        <w:tc>
          <w:tcPr>
            <w:shd w:val="clear" w:color="auto" w:fill="auto"/>
            <w:tcBorders>
              <w:top w:val="single" w:color="auto" w:sz="4" w:space="0"/>
              <w:left w:val="none" w:color="000000" w:sz="4" w:space="0"/>
              <w:bottom w:val="none" w:color="000000" w:sz="4" w:space="0"/>
              <w:right w:val="none" w:color="000000" w:sz="4" w:space="0"/>
            </w:tcBorders>
            <w:tcW w:w="0" w:type="auto"/>
            <w:vAlign w:val="center"/>
            <w:textDirection w:val="lrTb"/>
            <w:noWrap w:val="false"/>
          </w:tcPr>
          <w:p>
            <w:pPr>
              <w:ind w:left="0"/>
              <w:widowControl w:val="off"/>
              <w:rPr>
                <w:rFonts w:ascii="宋体" w:hAnsi="宋体"/>
                <w:bCs/>
                <w:color w:val="000000"/>
                <w:sz w:val="21"/>
                <w:szCs w:val="21"/>
              </w:rPr>
            </w:pPr>
            <w:r>
              <w:rPr>
                <w:rFonts w:ascii="宋体" w:hAnsi="宋体"/>
                <w:bCs/>
                <w:color w:val="000000"/>
                <w:sz w:val="21"/>
                <w:szCs w:val="21"/>
              </w:rPr>
            </w:r>
            <w:r/>
          </w:p>
        </w:tc>
        <w:tc>
          <w:tcPr>
            <w:shd w:val="clear" w:color="auto" w:fill="auto"/>
            <w:tcBorders>
              <w:top w:val="single" w:color="auto" w:sz="4" w:space="0"/>
              <w:left w:val="none" w:color="000000" w:sz="4" w:space="0"/>
              <w:bottom w:val="none" w:color="000000" w:sz="4" w:space="0"/>
              <w:right w:val="none" w:color="000000" w:sz="4" w:space="0"/>
            </w:tcBorders>
            <w:tcW w:w="0" w:type="auto"/>
            <w:vAlign w:val="center"/>
            <w:textDirection w:val="lrTb"/>
            <w:noWrap w:val="false"/>
          </w:tcPr>
          <w:p>
            <w:pPr>
              <w:ind w:left="0"/>
              <w:widowControl w:val="off"/>
              <w:rPr>
                <w:rFonts w:ascii="宋体" w:hAnsi="宋体"/>
                <w:bCs/>
                <w:color w:val="000000"/>
                <w:sz w:val="21"/>
                <w:szCs w:val="21"/>
              </w:rPr>
            </w:pPr>
            <w:r>
              <w:rPr>
                <w:rFonts w:ascii="宋体" w:hAnsi="宋体"/>
                <w:bCs/>
                <w:color w:val="000000"/>
                <w:sz w:val="21"/>
                <w:szCs w:val="21"/>
              </w:rPr>
            </w:r>
            <w:r/>
          </w:p>
        </w:tc>
        <w:tc>
          <w:tcPr>
            <w:shd w:val="clear" w:color="auto" w:fill="auto"/>
            <w:tcBorders>
              <w:top w:val="single" w:color="auto" w:sz="4" w:space="0"/>
              <w:left w:val="none" w:color="000000" w:sz="4" w:space="0"/>
              <w:bottom w:val="none" w:color="000000" w:sz="4" w:space="0"/>
              <w:right w:val="none" w:color="000000" w:sz="4" w:space="0"/>
            </w:tcBorders>
            <w:tcW w:w="437" w:type="dxa"/>
            <w:vAlign w:val="center"/>
            <w:textDirection w:val="lrTb"/>
            <w:noWrap w:val="false"/>
          </w:tcPr>
          <w:p>
            <w:pPr>
              <w:ind w:left="0"/>
              <w:widowControl w:val="off"/>
              <w:rPr>
                <w:rFonts w:ascii="宋体" w:hAnsi="宋体"/>
                <w:b/>
                <w:bCs/>
                <w:color w:val="000000"/>
                <w:sz w:val="21"/>
                <w:szCs w:val="21"/>
              </w:rPr>
            </w:pPr>
            <w:r>
              <w:rPr>
                <w:rFonts w:ascii="宋体" w:hAnsi="宋体"/>
                <w:b/>
                <w:bCs/>
                <w:color w:val="000000"/>
                <w:sz w:val="21"/>
                <w:szCs w:val="21"/>
              </w:rPr>
            </w:r>
            <w:r/>
          </w:p>
        </w:tc>
      </w:tr>
      <w:tr>
        <w:trPr>
          <w:jc w:val="center"/>
        </w:trPr>
        <w:tc>
          <w:tcPr>
            <w:gridSpan w:val="3"/>
            <w:shd w:val="clear" w:color="auto" w:fill="auto"/>
            <w:tcBorders>
              <w:top w:val="none" w:color="000000" w:sz="4" w:space="0"/>
              <w:left w:val="none" w:color="000000" w:sz="4" w:space="0"/>
              <w:bottom w:val="none" w:color="000000" w:sz="4" w:space="0"/>
              <w:right w:val="none" w:color="000000" w:sz="4" w:space="0"/>
            </w:tcBorders>
            <w:tcW w:w="3109" w:type="dxa"/>
            <w:vAlign w:val="center"/>
            <w:textDirection w:val="lrTb"/>
            <w:noWrap/>
          </w:tcPr>
          <w:p>
            <w:pPr>
              <w:ind w:left="0"/>
              <w:jc w:val="left"/>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4741" w:type="dxa"/>
            <w:vAlign w:val="center"/>
            <w:textDirection w:val="lrTb"/>
            <w:noWrap w:val="false"/>
          </w:tcPr>
          <w:p>
            <w:pPr>
              <w:ind w:left="0"/>
              <w:jc w:val="right"/>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458" w:type="dxa"/>
            <w:vAlign w:val="center"/>
            <w:textDirection w:val="lrTb"/>
            <w:noWrap w:val="false"/>
          </w:tcPr>
          <w:p>
            <w:pPr>
              <w:ind w:left="0"/>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val="false"/>
          </w:tcPr>
          <w:p>
            <w:pPr>
              <w:ind w:left="0"/>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437" w:type="dxa"/>
            <w:vAlign w:val="center"/>
            <w:textDirection w:val="lrTb"/>
            <w:noWrap w:val="false"/>
          </w:tcPr>
          <w:p>
            <w:pPr>
              <w:ind w:left="0"/>
              <w:widowControl w:val="off"/>
              <w:rPr>
                <w:rFonts w:ascii="宋体" w:hAnsi="宋体"/>
                <w:b/>
                <w:bCs/>
                <w:color w:val="000000"/>
                <w:sz w:val="21"/>
                <w:szCs w:val="21"/>
              </w:rPr>
            </w:pPr>
            <w:r>
              <w:rPr>
                <w:rFonts w:ascii="宋体" w:hAnsi="宋体"/>
                <w:b/>
                <w:bCs/>
                <w:color w:val="000000"/>
                <w:sz w:val="21"/>
                <w:szCs w:val="21"/>
              </w:rPr>
            </w:r>
            <w:r/>
          </w:p>
        </w:tc>
      </w:tr>
    </w:tbl>
    <w:p>
      <w:pPr>
        <w:pStyle w:val="941"/>
      </w:pPr>
      <w:r/>
      <w:r/>
    </w:p>
    <w:p>
      <w:r/>
      <w:r/>
    </w:p>
    <w:p>
      <w:pPr>
        <w:pStyle w:val="941"/>
      </w:pPr>
      <w:r/>
      <w:r/>
    </w:p>
    <w:p>
      <w:pPr>
        <w:pStyle w:val="941"/>
        <w:ind w:left="400"/>
      </w:pPr>
      <w:r/>
      <w:r/>
    </w:p>
    <w:p>
      <w:r/>
      <w:r/>
    </w:p>
    <w:p>
      <w:pPr>
        <w:pStyle w:val="1353"/>
        <w:rPr>
          <w:rFonts w:hAnsi="宋体" w:eastAsia="宋体"/>
          <w:sz w:val="21"/>
          <w:szCs w:val="21"/>
        </w:rPr>
      </w:pPr>
      <w:r>
        <w:rPr>
          <w:rFonts w:hAnsi="宋体" w:eastAsia="宋体"/>
          <w:sz w:val="21"/>
          <w:szCs w:val="21"/>
        </w:rPr>
      </w:r>
      <w:r/>
    </w:p>
    <w:p>
      <w:pPr>
        <w:pStyle w:val="1353"/>
        <w:rPr>
          <w:rFonts w:hAnsi="宋体" w:eastAsia="宋体"/>
          <w:sz w:val="21"/>
          <w:szCs w:val="21"/>
        </w:rPr>
      </w:pPr>
      <w:r>
        <w:rPr>
          <w:rFonts w:hAnsi="宋体" w:eastAsia="宋体"/>
          <w:sz w:val="21"/>
          <w:szCs w:val="21"/>
        </w:rPr>
      </w:r>
      <w:r/>
    </w:p>
    <w:p>
      <w:pPr>
        <w:pStyle w:val="1353"/>
        <w:rPr>
          <w:rFonts w:hAnsi="宋体" w:eastAsia="宋体"/>
          <w:sz w:val="21"/>
          <w:szCs w:val="21"/>
        </w:rPr>
      </w:pPr>
      <w:r>
        <w:rPr>
          <w:rFonts w:hAnsi="宋体" w:eastAsia="宋体"/>
          <w:sz w:val="21"/>
          <w:szCs w:val="21"/>
        </w:rPr>
      </w:r>
      <w:r/>
    </w:p>
    <w:p>
      <w:pPr>
        <w:pStyle w:val="1353"/>
        <w:rPr>
          <w:rFonts w:hAnsi="宋体" w:eastAsia="宋体"/>
          <w:sz w:val="21"/>
          <w:szCs w:val="21"/>
        </w:rPr>
      </w:pPr>
      <w:r>
        <w:rPr>
          <w:rFonts w:hAnsi="宋体" w:eastAsia="宋体"/>
          <w:sz w:val="21"/>
          <w:szCs w:val="21"/>
        </w:rPr>
      </w:r>
      <w:r/>
    </w:p>
    <w:p>
      <w:pPr>
        <w:pStyle w:val="1353"/>
        <w:rPr>
          <w:rFonts w:hAnsi="宋体" w:eastAsia="宋体"/>
          <w:sz w:val="21"/>
          <w:szCs w:val="21"/>
        </w:rPr>
      </w:pPr>
      <w:r>
        <w:rPr>
          <w:rFonts w:hAnsi="宋体" w:eastAsia="宋体"/>
          <w:sz w:val="21"/>
          <w:szCs w:val="21"/>
        </w:rPr>
      </w:r>
      <w:r/>
    </w:p>
    <w:p>
      <w:pPr>
        <w:pStyle w:val="1353"/>
        <w:rPr>
          <w:rFonts w:hAnsi="宋体" w:eastAsia="宋体"/>
          <w:sz w:val="21"/>
          <w:szCs w:val="21"/>
        </w:rPr>
      </w:pPr>
      <w:r>
        <w:rPr>
          <w:rFonts w:hAnsi="宋体" w:eastAsia="宋体"/>
          <w:sz w:val="21"/>
          <w:szCs w:val="21"/>
        </w:rPr>
      </w:r>
      <w:r/>
    </w:p>
    <w:p>
      <w:pPr>
        <w:pStyle w:val="1353"/>
        <w:rPr>
          <w:rFonts w:hAnsi="宋体" w:eastAsia="宋体"/>
          <w:sz w:val="21"/>
          <w:szCs w:val="21"/>
        </w:rPr>
      </w:pPr>
      <w:r>
        <w:rPr>
          <w:rFonts w:hAnsi="宋体" w:eastAsia="宋体"/>
          <w:sz w:val="21"/>
          <w:szCs w:val="21"/>
        </w:rPr>
      </w:r>
      <w:r/>
    </w:p>
    <w:p>
      <w:pPr>
        <w:pStyle w:val="1353"/>
        <w:rPr>
          <w:rFonts w:hAnsi="宋体" w:eastAsia="宋体"/>
          <w:sz w:val="21"/>
          <w:szCs w:val="21"/>
        </w:rPr>
      </w:pPr>
      <w:r>
        <w:rPr>
          <w:rFonts w:hAnsi="宋体" w:eastAsia="宋体"/>
          <w:sz w:val="21"/>
          <w:szCs w:val="21"/>
        </w:rPr>
      </w:r>
      <w:r/>
    </w:p>
    <w:p>
      <w:pPr>
        <w:pStyle w:val="1353"/>
        <w:rPr>
          <w:rFonts w:hAnsi="宋体" w:eastAsia="宋体"/>
          <w:sz w:val="21"/>
          <w:szCs w:val="21"/>
        </w:rPr>
      </w:pPr>
      <w:r>
        <w:rPr>
          <w:rFonts w:hAnsi="宋体" w:eastAsia="宋体"/>
          <w:sz w:val="21"/>
          <w:szCs w:val="21"/>
        </w:rPr>
      </w:r>
      <w:r/>
    </w:p>
    <w:p>
      <w:pPr>
        <w:pStyle w:val="1353"/>
        <w:rPr>
          <w:rFonts w:hAnsi="宋体" w:eastAsia="宋体"/>
          <w:sz w:val="21"/>
          <w:szCs w:val="21"/>
        </w:rPr>
      </w:pPr>
      <w:r>
        <w:rPr>
          <w:rFonts w:hAnsi="宋体" w:eastAsia="宋体"/>
          <w:sz w:val="21"/>
          <w:szCs w:val="21"/>
        </w:rPr>
      </w:r>
      <w:r/>
    </w:p>
    <w:p>
      <w:pPr>
        <w:pStyle w:val="1353"/>
        <w:rPr>
          <w:rFonts w:hAnsi="宋体" w:eastAsia="宋体"/>
          <w:sz w:val="21"/>
          <w:szCs w:val="21"/>
        </w:rPr>
      </w:pPr>
      <w:r>
        <w:rPr>
          <w:rFonts w:hAnsi="宋体" w:eastAsia="宋体"/>
          <w:sz w:val="21"/>
          <w:szCs w:val="21"/>
        </w:rPr>
      </w:r>
      <w:r/>
    </w:p>
    <w:p>
      <w:pPr>
        <w:pStyle w:val="1353"/>
        <w:rPr>
          <w:rFonts w:hAnsi="宋体" w:eastAsia="宋体"/>
          <w:b/>
          <w:sz w:val="21"/>
          <w:szCs w:val="21"/>
        </w:rPr>
      </w:pPr>
      <w:r>
        <w:rPr>
          <w:rFonts w:hAnsi="宋体" w:eastAsia="宋体"/>
          <w:b/>
          <w:sz w:val="21"/>
          <w:szCs w:val="21"/>
        </w:rPr>
      </w:r>
      <w:r/>
    </w:p>
    <w:p>
      <w:pPr>
        <w:pStyle w:val="1353"/>
        <w:rPr>
          <w:rFonts w:hAnsi="宋体" w:eastAsia="宋体"/>
          <w:b/>
          <w:sz w:val="21"/>
          <w:szCs w:val="21"/>
        </w:rPr>
      </w:pPr>
      <w:r>
        <w:rPr>
          <w:rFonts w:hAnsi="宋体" w:eastAsia="宋体"/>
          <w:b/>
          <w:sz w:val="21"/>
          <w:szCs w:val="21"/>
        </w:rPr>
      </w:r>
      <w:r/>
    </w:p>
    <w:p>
      <w:pPr>
        <w:pStyle w:val="1353"/>
        <w:rPr>
          <w:rFonts w:hAnsi="宋体" w:eastAsia="宋体"/>
          <w:b/>
          <w:sz w:val="21"/>
          <w:szCs w:val="21"/>
        </w:rPr>
      </w:pPr>
      <w:r>
        <w:rPr>
          <w:rFonts w:hAnsi="宋体" w:eastAsia="宋体"/>
          <w:b/>
          <w:sz w:val="21"/>
          <w:szCs w:val="21"/>
        </w:rPr>
      </w:r>
      <w:r/>
    </w:p>
    <w:p>
      <w:pPr>
        <w:pStyle w:val="1353"/>
        <w:rPr>
          <w:rFonts w:hAnsi="宋体" w:eastAsia="宋体"/>
          <w:b/>
          <w:sz w:val="21"/>
          <w:szCs w:val="21"/>
        </w:rPr>
      </w:pPr>
      <w:r>
        <w:rPr>
          <w:rFonts w:hAnsi="宋体" w:eastAsia="宋体"/>
          <w:b/>
          <w:sz w:val="21"/>
          <w:szCs w:val="21"/>
        </w:rPr>
      </w:r>
      <w:r/>
    </w:p>
    <w:p>
      <w:pPr>
        <w:pStyle w:val="1353"/>
        <w:rPr>
          <w:rFonts w:hAnsi="宋体" w:eastAsia="宋体"/>
          <w:b/>
          <w:sz w:val="21"/>
          <w:szCs w:val="21"/>
        </w:rPr>
      </w:pPr>
      <w:r>
        <w:rPr>
          <w:rFonts w:hAnsi="宋体" w:eastAsia="宋体"/>
          <w:b/>
          <w:sz w:val="21"/>
          <w:szCs w:val="21"/>
        </w:rPr>
      </w:r>
      <w:r/>
    </w:p>
    <w:p>
      <w:pPr>
        <w:pStyle w:val="1353"/>
        <w:rPr>
          <w:rFonts w:hAnsi="宋体" w:eastAsia="宋体"/>
          <w:b/>
          <w:sz w:val="21"/>
          <w:szCs w:val="21"/>
        </w:rPr>
      </w:pPr>
      <w:r>
        <w:rPr>
          <w:rFonts w:hAnsi="宋体" w:eastAsia="宋体"/>
          <w:b/>
          <w:sz w:val="21"/>
          <w:szCs w:val="21"/>
        </w:rPr>
      </w:r>
      <w:r/>
    </w:p>
    <w:p>
      <w:pPr>
        <w:pStyle w:val="1353"/>
        <w:rPr>
          <w:rFonts w:hAnsi="宋体" w:eastAsia="宋体"/>
          <w:b/>
          <w:sz w:val="21"/>
          <w:szCs w:val="21"/>
        </w:rPr>
      </w:pPr>
      <w:r>
        <w:rPr>
          <w:rFonts w:hAnsi="宋体" w:eastAsia="宋体"/>
          <w:b/>
          <w:sz w:val="21"/>
          <w:szCs w:val="21"/>
        </w:rPr>
      </w:r>
      <w:r/>
    </w:p>
    <w:p>
      <w:pPr>
        <w:pStyle w:val="1353"/>
        <w:rPr>
          <w:rFonts w:hAnsi="宋体" w:eastAsia="宋体"/>
          <w:b/>
          <w:sz w:val="21"/>
          <w:szCs w:val="21"/>
        </w:rPr>
      </w:pPr>
      <w:r>
        <w:rPr>
          <w:rFonts w:hAnsi="宋体" w:eastAsia="宋体"/>
          <w:b/>
          <w:sz w:val="21"/>
          <w:szCs w:val="21"/>
        </w:rPr>
      </w:r>
      <w:r/>
    </w:p>
    <w:p>
      <w:pPr>
        <w:pStyle w:val="1353"/>
        <w:rPr>
          <w:rFonts w:hAnsi="宋体" w:eastAsia="宋体"/>
          <w:b/>
          <w:sz w:val="21"/>
          <w:szCs w:val="21"/>
        </w:rPr>
      </w:pPr>
      <w:r>
        <w:rPr>
          <w:rFonts w:hAnsi="宋体" w:eastAsia="宋体"/>
          <w:b/>
          <w:sz w:val="21"/>
          <w:szCs w:val="21"/>
        </w:rPr>
      </w:r>
      <w:r/>
    </w:p>
    <w:p>
      <w:pPr>
        <w:pStyle w:val="1353"/>
        <w:rPr>
          <w:rFonts w:hAnsi="宋体" w:eastAsia="宋体"/>
          <w:b/>
          <w:sz w:val="21"/>
          <w:szCs w:val="21"/>
        </w:rPr>
      </w:pPr>
      <w:r>
        <w:rPr>
          <w:rFonts w:hAnsi="宋体" w:eastAsia="宋体"/>
          <w:b/>
          <w:sz w:val="21"/>
          <w:szCs w:val="21"/>
        </w:rPr>
      </w:r>
      <w:r/>
    </w:p>
    <w:p>
      <w:pPr>
        <w:pStyle w:val="1353"/>
        <w:rPr>
          <w:rFonts w:hAnsi="宋体" w:eastAsia="宋体"/>
          <w:b/>
          <w:sz w:val="21"/>
          <w:szCs w:val="21"/>
        </w:rPr>
      </w:pPr>
      <w:r>
        <w:rPr>
          <w:rFonts w:hAnsi="宋体" w:eastAsia="宋体"/>
          <w:b/>
          <w:sz w:val="21"/>
          <w:szCs w:val="21"/>
        </w:rPr>
      </w:r>
      <w:r/>
    </w:p>
    <w:p>
      <w:pPr>
        <w:pStyle w:val="1353"/>
        <w:rPr>
          <w:rFonts w:hAnsi="宋体" w:eastAsia="宋体"/>
          <w:b/>
          <w:sz w:val="21"/>
          <w:szCs w:val="21"/>
        </w:rPr>
      </w:pPr>
      <w:r>
        <w:rPr>
          <w:rFonts w:hAnsi="宋体" w:eastAsia="宋体"/>
          <w:b/>
          <w:sz w:val="21"/>
          <w:szCs w:val="21"/>
        </w:rPr>
      </w:r>
      <w:r/>
    </w:p>
    <w:p>
      <w:pPr>
        <w:pStyle w:val="1353"/>
        <w:rPr>
          <w:rFonts w:hAnsi="宋体" w:eastAsia="宋体"/>
          <w:b/>
          <w:sz w:val="21"/>
          <w:szCs w:val="21"/>
        </w:rPr>
      </w:pPr>
      <w:r>
        <w:rPr>
          <w:rFonts w:hAnsi="宋体" w:eastAsia="宋体"/>
          <w:b/>
          <w:sz w:val="21"/>
          <w:szCs w:val="21"/>
        </w:rPr>
      </w:r>
      <w:r/>
    </w:p>
    <w:p>
      <w:pPr>
        <w:pStyle w:val="1353"/>
        <w:rPr>
          <w:rFonts w:hAnsi="宋体" w:eastAsia="宋体"/>
          <w:b/>
          <w:sz w:val="21"/>
          <w:szCs w:val="21"/>
        </w:rPr>
      </w:pPr>
      <w:r>
        <w:rPr>
          <w:rFonts w:hAnsi="宋体" w:eastAsia="宋体"/>
          <w:b/>
          <w:sz w:val="21"/>
          <w:szCs w:val="21"/>
        </w:rPr>
      </w:r>
      <w:r/>
    </w:p>
    <w:p>
      <w:pPr>
        <w:pStyle w:val="1353"/>
        <w:rPr>
          <w:rFonts w:hAnsi="宋体" w:eastAsia="宋体"/>
          <w:b/>
          <w:sz w:val="21"/>
          <w:szCs w:val="21"/>
        </w:rPr>
      </w:pPr>
      <w:r>
        <w:rPr>
          <w:rFonts w:hAnsi="宋体" w:eastAsia="宋体"/>
          <w:b/>
          <w:sz w:val="21"/>
          <w:szCs w:val="21"/>
        </w:rPr>
      </w:r>
      <w:r/>
    </w:p>
    <w:p>
      <w:pPr>
        <w:pStyle w:val="1353"/>
        <w:rPr>
          <w:rFonts w:hAnsi="宋体" w:eastAsia="宋体"/>
          <w:b/>
          <w:sz w:val="21"/>
          <w:szCs w:val="21"/>
        </w:rPr>
      </w:pPr>
      <w:r>
        <w:rPr>
          <w:rFonts w:hAnsi="宋体" w:eastAsia="宋体"/>
          <w:b/>
          <w:sz w:val="21"/>
          <w:szCs w:val="21"/>
        </w:rPr>
      </w:r>
      <w:r/>
    </w:p>
    <w:p>
      <w:pPr>
        <w:pStyle w:val="1353"/>
        <w:rPr>
          <w:rFonts w:hAnsi="宋体" w:eastAsia="宋体"/>
          <w:b/>
          <w:sz w:val="21"/>
          <w:szCs w:val="21"/>
        </w:rPr>
      </w:pPr>
      <w:r>
        <w:rPr>
          <w:rFonts w:hAnsi="宋体" w:eastAsia="宋体"/>
          <w:b/>
          <w:sz w:val="21"/>
          <w:szCs w:val="21"/>
        </w:rPr>
      </w:r>
      <w:r/>
    </w:p>
    <w:p>
      <w:pPr>
        <w:pStyle w:val="1353"/>
        <w:rPr>
          <w:rFonts w:hAnsi="宋体" w:eastAsia="宋体"/>
          <w:b/>
          <w:sz w:val="21"/>
          <w:szCs w:val="21"/>
        </w:rPr>
      </w:pPr>
      <w:r>
        <w:rPr>
          <w:rFonts w:hAnsi="宋体" w:eastAsia="宋体"/>
          <w:b/>
          <w:sz w:val="21"/>
          <w:szCs w:val="21"/>
        </w:rPr>
      </w:r>
      <w:r/>
    </w:p>
    <w:p>
      <w:pPr>
        <w:pStyle w:val="1353"/>
        <w:rPr>
          <w:rFonts w:hAnsi="宋体" w:eastAsia="宋体"/>
          <w:b/>
          <w:sz w:val="21"/>
          <w:szCs w:val="21"/>
        </w:rPr>
      </w:pPr>
      <w:r>
        <w:rPr>
          <w:rFonts w:hAnsi="宋体" w:eastAsia="宋体"/>
          <w:b/>
          <w:sz w:val="21"/>
          <w:szCs w:val="21"/>
        </w:rPr>
      </w:r>
      <w:r/>
    </w:p>
    <w:p>
      <w:pPr>
        <w:pStyle w:val="1353"/>
        <w:rPr>
          <w:rFonts w:hAnsi="宋体" w:eastAsia="宋体"/>
          <w:b/>
          <w:sz w:val="21"/>
          <w:szCs w:val="21"/>
        </w:rPr>
      </w:pPr>
      <w:r>
        <w:rPr>
          <w:rFonts w:hAnsi="宋体" w:eastAsia="宋体"/>
          <w:b/>
          <w:sz w:val="21"/>
          <w:szCs w:val="21"/>
        </w:rPr>
      </w:r>
      <w:r/>
    </w:p>
    <w:p>
      <w:pPr>
        <w:pStyle w:val="1353"/>
        <w:rPr>
          <w:rFonts w:hAnsi="宋体" w:eastAsia="宋体"/>
          <w:b/>
          <w:sz w:val="21"/>
          <w:szCs w:val="21"/>
        </w:rPr>
      </w:pPr>
      <w:r>
        <w:rPr>
          <w:rFonts w:hAnsi="宋体" w:eastAsia="宋体"/>
          <w:b/>
          <w:sz w:val="21"/>
          <w:szCs w:val="21"/>
        </w:rPr>
      </w:r>
      <w:r/>
    </w:p>
    <w:p>
      <w:pPr>
        <w:pStyle w:val="1353"/>
        <w:rPr>
          <w:rFonts w:hAnsi="宋体" w:eastAsia="宋体"/>
          <w:b/>
          <w:sz w:val="21"/>
          <w:szCs w:val="21"/>
        </w:rPr>
      </w:pPr>
      <w:r>
        <w:rPr>
          <w:rFonts w:hAnsi="宋体" w:eastAsia="宋体"/>
          <w:b/>
          <w:sz w:val="21"/>
          <w:szCs w:val="21"/>
        </w:rPr>
      </w:r>
      <w:r/>
    </w:p>
    <w:p>
      <w:pPr>
        <w:pStyle w:val="1353"/>
        <w:rPr>
          <w:rFonts w:hAnsi="宋体" w:eastAsia="宋体"/>
          <w:b/>
          <w:sz w:val="21"/>
          <w:szCs w:val="21"/>
        </w:rPr>
      </w:pPr>
      <w:r>
        <w:rPr>
          <w:rFonts w:hint="eastAsia" w:hAnsi="宋体" w:eastAsia="宋体"/>
          <w:b/>
          <w:sz w:val="21"/>
          <w:szCs w:val="21"/>
        </w:rPr>
        <w:t xml:space="preserve">附件3：</w:t>
      </w:r>
      <w:r/>
    </w:p>
    <w:p>
      <w:pPr>
        <w:pStyle w:val="941"/>
        <w:ind w:left="400" w:firstLine="316"/>
        <w:jc w:val="center"/>
        <w:rPr>
          <w:rFonts w:ascii="宋体" w:hAnsi="宋体"/>
          <w:b/>
          <w:sz w:val="21"/>
          <w:szCs w:val="21"/>
        </w:rPr>
      </w:pPr>
      <w:r>
        <w:rPr>
          <w:rFonts w:hint="eastAsia" w:ascii="宋体" w:hAnsi="宋体"/>
          <w:b/>
          <w:sz w:val="21"/>
          <w:szCs w:val="21"/>
        </w:rPr>
        <w:t xml:space="preserve">苏州科技城医院考核细则</w:t>
      </w:r>
      <w:r/>
    </w:p>
    <w:p>
      <w:r/>
      <w:r/>
    </w:p>
    <w:p>
      <w:pPr>
        <w:pStyle w:val="941"/>
        <w:ind w:left="0" w:firstLine="0"/>
      </w:pPr>
      <w:r/>
      <w:r/>
    </w:p>
    <w:tbl>
      <w:tblPr>
        <w:tblW w:w="9121" w:type="dxa"/>
        <w:tblInd w:w="93" w:type="dxa"/>
        <w:tblLook w:val="04A0" w:firstRow="1" w:lastRow="0" w:firstColumn="1" w:lastColumn="0" w:noHBand="0" w:noVBand="1"/>
      </w:tblPr>
      <w:tblGrid>
        <w:gridCol w:w="1209"/>
        <w:gridCol w:w="1418"/>
        <w:gridCol w:w="5306"/>
        <w:gridCol w:w="621"/>
        <w:gridCol w:w="567"/>
      </w:tblGrid>
      <w:tr>
        <w:trPr>
          <w:trHeight w:val="300"/>
        </w:trPr>
        <w:tc>
          <w:tcPr>
            <w:gridSpan w:val="5"/>
            <w:shd w:val="clear" w:color="auto" w:fill="auto"/>
            <w:tcBorders>
              <w:top w:val="none" w:color="000000" w:sz="4" w:space="0"/>
              <w:left w:val="none" w:color="000000" w:sz="4" w:space="0"/>
              <w:bottom w:val="none" w:color="000000" w:sz="4" w:space="0"/>
              <w:right w:val="none" w:color="000000" w:sz="4" w:space="0"/>
            </w:tcBorders>
            <w:tcW w:w="9121" w:type="dxa"/>
            <w:vAlign w:val="center"/>
            <w:textDirection w:val="lrTb"/>
            <w:noWrap/>
          </w:tcPr>
          <w:p>
            <w:pPr>
              <w:jc w:val="left"/>
              <w:rPr>
                <w:rFonts w:ascii="宋体" w:hAnsi="宋体"/>
                <w:b/>
                <w:bCs/>
                <w:color w:val="000000"/>
                <w:sz w:val="21"/>
                <w:szCs w:val="21"/>
              </w:rPr>
            </w:pPr>
            <w:r>
              <w:rPr>
                <w:rFonts w:hint="eastAsia" w:ascii="宋体" w:hAnsi="宋体"/>
                <w:b/>
                <w:bCs/>
                <w:color w:val="000000"/>
                <w:sz w:val="21"/>
                <w:szCs w:val="21"/>
                <w:lang w:bidi="ar"/>
              </w:rPr>
              <w:t xml:space="preserve">被考核单位：                                             考核期间：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扣分标准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得分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制度健全 （10分）</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遵守各项规章制度。</w:t>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1、制度不健全、不按要求持证上岗发现一次扣2分。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2、无故不参加医院组织会议等活动2分/次。</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3、未传达医院对物业管理、安保管理及临时性会议精神2分/次</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4、未开晨会1分/次，无交接班1分/次。</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5、无考勤记录2分/次，考勤记录造假5分/次。</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6、应急呼救，相关人员3分钟内响应到达现场，晚到0.5分/分钟。</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7、不服从医院管理，不能完成指令性任务，10分/次，</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工作执行力（5分）</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按时保质保量完成医院安排临时性工作。</w:t>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 未及时响应一票否决，扣5分；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2、 未按时完成服务范围内工作一票否决，扣5分；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3、完成了但时间和质量不过关，未给出合理解释，扣3分；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工作落实（85分）</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落实履行岗位职责</w:t>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b/>
                <w:bCs/>
                <w:color w:val="000000"/>
                <w:sz w:val="21"/>
                <w:szCs w:val="21"/>
              </w:rPr>
            </w:pPr>
            <w:r>
              <w:rPr>
                <w:rFonts w:hint="eastAsia" w:ascii="宋体" w:hAnsi="宋体"/>
                <w:b/>
                <w:bCs/>
                <w:color w:val="000000"/>
                <w:sz w:val="21"/>
                <w:szCs w:val="21"/>
                <w:lang w:bidi="ar"/>
              </w:rPr>
              <w:t xml:space="preserve">一、公共绿化部分（5分）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1、绿地因缺水导致枯萎，扣1分/处；</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2、负责对绿地、树木安全管理，发现外来人践踏、毁坏草坪未及时纠正扣2分；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3、施肥不到或缺肥影响绿地长势扣1分/处；</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4、及时预防病虫害，如采取措施不当，扣1分/处；</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5、绿植修剪、除草不及时，影响整体美观扣1分/处；</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6、绿地缺土不平整，有砖头杂物等扣0.5分/处；</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7、树木未进行妥善养护。包括浇水，施肥。防止病虫害，移栽、修剪等工作，影响成活率扣2分；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8、治理病虫害不得力，导致树木死亡（不含种植不满2年的树木）扣2分；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9、新栽、移栽成活率达不到70%，扣2分；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10、草坪内杂草达不到在10％以内，扣2分；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b/>
                <w:bCs/>
                <w:color w:val="000000"/>
                <w:sz w:val="21"/>
                <w:szCs w:val="21"/>
                <w:lang w:bidi="ar"/>
              </w:rPr>
              <w:t xml:space="preserve">二、综合维修管理（5分）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1、日巡查记录、维修记录，漏记一次扣1分；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2、巡查发现问题未及时处理或上报医院主管部门，推诿拖延扣1分；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3、机电设备未按时巡查、维护、保养扣1分/次，</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4、机电设备故障未及时维修或上报医院主管部门，影响正常使用扣1分；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5、停电应急措施不力，未能及时恢复供电扣5分；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6、事故未及时上报，扣5分；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7、责任区域发现长明灯、长流水、无人间空调、开窗开空调扣2分；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8、物业人员违规使用电器及用电设施扣3分；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9、违章操作造成线路故障，造成停电，扣5分；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10、下科室维修，发现应付现象，扣3分；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11、违反操作流程，安全文明施工，完工未清理现场扣1分，科室有效投诉扣3分；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12、未及时维修造成长流水现象扣1分，科室有效投诉扣3分；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13、更换维修材料不属实，造成浪费扣3分；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14、巡查发现不合理使用公共设施或因管理不善，造成损坏不登记上报扣2分；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15、管线跑水不及时维修，扣1分，科室有效投诉扣3分；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16、责任落实不到位，造成重大损失的一票否决，扣5分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b/>
                <w:bCs/>
                <w:color w:val="000000"/>
                <w:sz w:val="21"/>
                <w:szCs w:val="21"/>
                <w:lang w:bidi="ar"/>
              </w:rPr>
              <w:t xml:space="preserve">三、特种设备管理（10分）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（一）压力容器运行管理（5分）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1、设备间卫生不达标扣1分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2、高压值班人员坚守岗位严密监视各类参数的变化，其它岗位按要求巡检，如有脱岗、漏岗一次扣1分；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3、认真填写设备运行记录、值班记录、维护保养记录等，漏记一次扣1分；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4、日常检查设备运行情况，未按期保养、检修，影响正常运行扣2分；未认真监视及时调整设备运转，造成能源浪费扣2分；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5、人为因素造成不能保证供暖、降温，扣5分；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6、突发事件应急措施不力，不能在短时间内恢复，扣5分；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7、对出现事故不及时上报，扣3分；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8、管理不善，造成重大损失扣5分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（二）电梯协助管理（5分）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1、设备间卫生不达标扣1分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2、加强电梯运行管理，防止大型重物损坏电梯，违反操作规范造成损失扣2分；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3、对突发事故有应急能力和措施，不能在短时间内配合维保方排除故障的扣2分；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4、电梯运行出现故障不及时上报联系保修，扣2分；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5、运送货物并使电梯造成损坏未及时上报扣2分；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6、人为因素，造成重大损失的一次扣除本月本项5分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b/>
                <w:bCs/>
                <w:color w:val="000000"/>
                <w:sz w:val="21"/>
                <w:szCs w:val="21"/>
                <w:lang w:bidi="ar"/>
              </w:rPr>
              <w:t xml:space="preserve">四、驾驶员管理（5分）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1、值班坚守工作岗位，如有脱岗、漏岗一次扣5分；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2、值班室卫生差扣1分；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3、认真填写运行记录、值班记录录等，漏记一次扣2分；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4、未认真监控车辆等设备运转情况扣1分/次；</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5、突发事件应急措施不力，不能在短时间内应急处置，扣5分；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6、车辆事故未及时处置上报，扣5分；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b/>
                <w:bCs/>
                <w:color w:val="000000"/>
                <w:sz w:val="21"/>
                <w:szCs w:val="21"/>
                <w:lang w:bidi="ar"/>
              </w:rPr>
              <w:t xml:space="preserve">五、层流设备协助管理（5分）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1、设备间卫生不达标扣0.5分；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2、认真做好日巡查记录、维护保养记录、维修记录，漏记一次扣1分；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3、未落实日巡查扣1分；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4、未按时维护保养更换过滤网扣2分；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5、对突发事故有应急能力和措施，不能在短时间内排除故障的扣1分；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6、层流设备运行出现故障不及时上报联系保修，扣2分；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7、未按季节变化及时调整设备设置扣2分；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b/>
                <w:bCs/>
                <w:color w:val="000000"/>
                <w:sz w:val="21"/>
                <w:szCs w:val="21"/>
                <w:lang w:bidi="ar"/>
              </w:rPr>
              <w:t xml:space="preserve">六、污水处理协助管理（5分）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1、设备间卫生不达标扣0.5分；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2、人为因素造成污水处理设备运转不正常扣2分；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3、污水在线监测设备未正常运行，无实时传输数据，不及时上报维修处理，扣1次/分；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4、未按操作流程投放药物扣2分；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5、巡查记录、运行记录、漏记一次扣0.5分；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6、设备故障未及时维修上报，扣1分；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7、消毒液的管理不善造成流失，一经查实扣5分；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b/>
                <w:bCs/>
                <w:color w:val="000000"/>
                <w:sz w:val="21"/>
                <w:szCs w:val="21"/>
                <w:lang w:bidi="ar"/>
              </w:rPr>
              <w:t xml:space="preserve">七、保洁管理（5分）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1、无作业规范和流程的，扣1分；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2、保洁工具未分区分色使用的，扣1分；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3、责任区域消毒清洁不到位的，扣1分；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4、垃圾分类未达标的，扣1分；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5、绿化虫害未达标的，扣1分;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6、卫生消杀不达标的，扣1分;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7、上级部门检查时，因清洁卫生而扣分的，扣5分;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b/>
                <w:bCs/>
                <w:color w:val="000000"/>
                <w:sz w:val="21"/>
                <w:szCs w:val="21"/>
                <w:lang w:bidi="ar"/>
              </w:rPr>
              <w:t xml:space="preserve">八、运送及科室驻守管理（5分）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1、运送标本不及时，被有效投诉的，扣1分；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2、运送病人不规范，有不良后果的，扣1分；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3、24小时值班，被查到无人值守的，扣1分；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4、科室驻守的，被科室有效投诉的，扣1分；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5、因运送人员的原因，导致责任事故的，扣5分。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b/>
                <w:bCs/>
                <w:color w:val="000000"/>
                <w:sz w:val="21"/>
                <w:szCs w:val="21"/>
                <w:lang w:bidi="ar"/>
              </w:rPr>
              <w:t xml:space="preserve">九、安保管理（35）</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rPr>
                <w:rFonts w:ascii="宋体" w:hAnsi="宋体"/>
                <w:b/>
                <w:bCs/>
                <w:color w:val="000000"/>
                <w:sz w:val="21"/>
                <w:szCs w:val="21"/>
              </w:rPr>
            </w:pPr>
            <w:r>
              <w:rPr>
                <w:rFonts w:ascii="宋体" w:hAnsi="宋体"/>
                <w:b/>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1、单位物品无放行条外出，货运车辆出入不登记或有放行条而核查不清的，外来车辆进入不指挥路线的，因安保人员值班值勤过程中玩忽职守等原因造成的院内财务失窃的，扣20分。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2、非本单位人员未经批准或未登记检查进入行政办公区的，扣5分。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3、上夜班不按巡更路线巡查或不巡查的，对发现违反院内规定的行为视而不见，不及时制止的，扣10分。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4、发生紧急事件没有及时采取有效措施并上报的，接警后5分钟之内未赶到现场查看处理的，扣6分。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5、当班期间遇恶劣天气不能自觉坚守岗位，交班时工作交接不清或漏交，扣2分。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6、保密工作执行不完善，监控消控设备操作规程掌握不清楚的，各项工作记录未及时登记的，未按照调取监控流程调取监控的，扣8分。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7、在当班过程中发现岗位空缺直接扣除绩效分10分，并在三日内整改完成，如未及时补充岗位即扣除50分（含制度建设10分及工作执行力5分）。</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300"/>
        </w:trPr>
        <w:tc>
          <w:tcPr>
            <w:shd w:val="clear" w:color="auto" w:fill="auto"/>
            <w:tcBorders>
              <w:top w:val="single" w:color="000000" w:sz="4" w:space="0"/>
              <w:left w:val="single" w:color="000000" w:sz="4" w:space="0"/>
              <w:bottom w:val="single" w:color="auto" w:sz="4" w:space="0"/>
              <w:right w:val="single" w:color="000000" w:sz="4" w:space="0"/>
            </w:tcBorders>
            <w:tcW w:w="1209"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auto" w:sz="4" w:space="0"/>
              <w:right w:val="single" w:color="000000" w:sz="4" w:space="0"/>
            </w:tcBorders>
            <w:tcW w:w="1418"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auto" w:sz="4" w:space="0"/>
              <w:right w:val="single" w:color="000000" w:sz="4" w:space="0"/>
            </w:tcBorders>
            <w:tcW w:w="530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8、因安保管理不到位，发生严重事故及财产损失的，扣除50分（含制度建设10分及工作执行力5分）。</w:t>
            </w:r>
            <w:r/>
          </w:p>
        </w:tc>
        <w:tc>
          <w:tcPr>
            <w:shd w:val="clear" w:color="auto" w:fill="auto"/>
            <w:tcBorders>
              <w:top w:val="single" w:color="000000" w:sz="4" w:space="0"/>
              <w:left w:val="single" w:color="000000" w:sz="4" w:space="0"/>
              <w:bottom w:val="single" w:color="auto" w:sz="4" w:space="0"/>
              <w:right w:val="single" w:color="000000" w:sz="4" w:space="0"/>
            </w:tcBorders>
            <w:tcW w:w="621" w:type="dxa"/>
            <w:vAlign w:val="center"/>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auto" w:sz="4" w:space="0"/>
              <w:right w:val="single" w:color="000000" w:sz="4" w:space="0"/>
            </w:tcBorders>
            <w:tcW w:w="567" w:type="dxa"/>
            <w:vAlign w:val="center"/>
            <w:vMerge w:val="continue"/>
            <w:textDirection w:val="lrTb"/>
            <w:noWrap/>
          </w:tcPr>
          <w:p>
            <w:pPr>
              <w:jc w:val="center"/>
              <w:rPr>
                <w:rFonts w:ascii="宋体" w:hAnsi="宋体"/>
                <w:color w:val="000000"/>
                <w:sz w:val="21"/>
                <w:szCs w:val="21"/>
              </w:rPr>
            </w:pPr>
            <w:r>
              <w:rPr>
                <w:rFonts w:ascii="宋体" w:hAnsi="宋体"/>
                <w:color w:val="000000"/>
                <w:sz w:val="21"/>
                <w:szCs w:val="21"/>
              </w:rPr>
            </w:r>
            <w:r/>
          </w:p>
        </w:tc>
      </w:tr>
      <w:tr>
        <w:trPr>
          <w:trHeight w:val="480"/>
        </w:trPr>
        <w:tc>
          <w:tcPr>
            <w:gridSpan w:val="2"/>
            <w:shd w:val="clear" w:color="auto" w:fill="auto"/>
            <w:tcBorders>
              <w:top w:val="single" w:color="auto" w:sz="4" w:space="0"/>
              <w:left w:val="single" w:color="auto" w:sz="4" w:space="0"/>
              <w:bottom w:val="single" w:color="auto" w:sz="4" w:space="0"/>
              <w:right w:val="single" w:color="auto" w:sz="4" w:space="0"/>
            </w:tcBorders>
            <w:tcW w:w="2627" w:type="dxa"/>
            <w:vAlign w:val="center"/>
            <w:textDirection w:val="lrTb"/>
            <w:noWrap w:val="false"/>
          </w:tcPr>
          <w:p>
            <w:pPr>
              <w:jc w:val="center"/>
              <w:rPr>
                <w:rFonts w:ascii="宋体" w:hAnsi="宋体"/>
                <w:color w:val="000000"/>
                <w:sz w:val="21"/>
                <w:szCs w:val="21"/>
              </w:rPr>
            </w:pPr>
            <w:r>
              <w:rPr>
                <w:rFonts w:hint="eastAsia" w:ascii="宋体" w:hAnsi="宋体"/>
                <w:color w:val="000000"/>
                <w:sz w:val="21"/>
                <w:szCs w:val="21"/>
                <w:lang w:bidi="ar"/>
              </w:rPr>
              <w:t xml:space="preserve">总计得分</w:t>
            </w:r>
            <w:r/>
          </w:p>
        </w:tc>
        <w:tc>
          <w:tcPr>
            <w:gridSpan w:val="3"/>
            <w:shd w:val="clear" w:color="auto" w:fill="auto"/>
            <w:tcBorders>
              <w:top w:val="single" w:color="auto" w:sz="4" w:space="0"/>
              <w:left w:val="single" w:color="auto" w:sz="4" w:space="0"/>
              <w:bottom w:val="single" w:color="auto" w:sz="4" w:space="0"/>
              <w:right w:val="single" w:color="auto" w:sz="4" w:space="0"/>
            </w:tcBorders>
            <w:tcW w:w="6494" w:type="dxa"/>
            <w:vAlign w:val="center"/>
            <w:textDirection w:val="lrTb"/>
            <w:noWrap w:val="false"/>
          </w:tcPr>
          <w:p>
            <w:pPr>
              <w:jc w:val="center"/>
              <w:rPr>
                <w:rFonts w:ascii="宋体" w:hAnsi="宋体"/>
                <w:color w:val="000000"/>
                <w:sz w:val="21"/>
                <w:szCs w:val="21"/>
              </w:rPr>
            </w:pPr>
            <w:r>
              <w:rPr>
                <w:rFonts w:ascii="宋体" w:hAnsi="宋体"/>
                <w:color w:val="000000"/>
                <w:sz w:val="21"/>
                <w:szCs w:val="21"/>
              </w:rPr>
            </w:r>
            <w:r/>
          </w:p>
        </w:tc>
      </w:tr>
      <w:tr>
        <w:trPr>
          <w:trHeight w:val="1581"/>
        </w:trPr>
        <w:tc>
          <w:tcPr>
            <w:gridSpan w:val="5"/>
            <w:shd w:val="clear" w:color="auto" w:fill="auto"/>
            <w:tcBorders>
              <w:top w:val="single" w:color="auto" w:sz="4" w:space="0"/>
              <w:left w:val="single" w:color="auto" w:sz="4" w:space="0"/>
              <w:bottom w:val="single" w:color="auto" w:sz="4" w:space="0"/>
              <w:right w:val="single" w:color="auto" w:sz="4" w:space="0"/>
            </w:tcBorders>
            <w:tcW w:w="9121"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考核得分≥90分的，当月服务费全额给付；</w:t>
            </w:r>
            <w:r/>
          </w:p>
          <w:p>
            <w:pPr>
              <w:ind w:left="0"/>
              <w:jc w:val="left"/>
              <w:widowControl w:val="off"/>
              <w:rPr>
                <w:rFonts w:ascii="宋体" w:hAnsi="宋体"/>
                <w:sz w:val="21"/>
                <w:szCs w:val="21"/>
              </w:rPr>
            </w:pPr>
            <w:r>
              <w:rPr>
                <w:rFonts w:hint="eastAsia" w:ascii="宋体" w:hAnsi="宋体"/>
                <w:sz w:val="21"/>
                <w:szCs w:val="21"/>
              </w:rPr>
              <w:t xml:space="preserve">80分</w:t>
            </w:r>
            <w:bookmarkStart w:id="459" w:name="OLE_LINK242"/>
            <w:r>
              <w:rPr>
                <w:rFonts w:hint="eastAsia" w:ascii="宋体" w:hAnsi="宋体"/>
                <w:sz w:val="21"/>
                <w:szCs w:val="21"/>
              </w:rPr>
              <w:t xml:space="preserve">≤</w:t>
            </w:r>
            <w:bookmarkEnd w:id="459"/>
            <w:r>
              <w:rPr>
                <w:rFonts w:hint="eastAsia" w:ascii="宋体" w:hAnsi="宋体"/>
                <w:sz w:val="21"/>
                <w:szCs w:val="21"/>
              </w:rPr>
              <w:t xml:space="preserve">考核得分</w:t>
            </w:r>
            <w:r>
              <w:rPr>
                <w:rFonts w:hint="eastAsia" w:ascii="宋体" w:hAnsi="宋体"/>
                <w:color w:val="000000"/>
                <w:sz w:val="21"/>
                <w:szCs w:val="21"/>
                <w:lang w:bidi="ar"/>
              </w:rPr>
              <w:t xml:space="preserve">＜</w:t>
            </w:r>
            <w:r>
              <w:rPr>
                <w:rFonts w:ascii="宋体" w:hAnsi="宋体"/>
                <w:sz w:val="21"/>
                <w:szCs w:val="21"/>
              </w:rPr>
              <w:t xml:space="preserve">90</w:t>
            </w:r>
            <w:r>
              <w:rPr>
                <w:rFonts w:hint="eastAsia" w:ascii="宋体" w:hAnsi="宋体"/>
                <w:sz w:val="21"/>
                <w:szCs w:val="21"/>
              </w:rPr>
              <w:t xml:space="preserve">分的，每下降1分（以90分为基础）扣除当月服务费的0.1%；</w:t>
            </w:r>
            <w:r/>
          </w:p>
          <w:p>
            <w:pPr>
              <w:ind w:left="0"/>
              <w:rPr>
                <w:rFonts w:ascii="宋体" w:hAnsi="宋体" w:cs="Times New Roman"/>
                <w:sz w:val="21"/>
                <w:szCs w:val="21"/>
              </w:rPr>
            </w:pPr>
            <w:r>
              <w:rPr>
                <w:rFonts w:hint="eastAsia" w:ascii="宋体" w:hAnsi="宋体" w:cs="Times New Roman"/>
                <w:sz w:val="21"/>
                <w:szCs w:val="21"/>
                <w:lang w:val="zh-CN"/>
              </w:rPr>
              <w:t xml:space="preserve">考核得分</w:t>
            </w:r>
            <w:r>
              <w:rPr>
                <w:rFonts w:hint="eastAsia" w:ascii="宋体" w:hAnsi="宋体"/>
                <w:color w:val="000000"/>
                <w:sz w:val="21"/>
                <w:szCs w:val="21"/>
                <w:lang w:bidi="ar"/>
              </w:rPr>
              <w:t xml:space="preserve">＜</w:t>
            </w:r>
            <w:r>
              <w:rPr>
                <w:rFonts w:ascii="宋体" w:hAnsi="宋体" w:cs="Times New Roman"/>
                <w:sz w:val="21"/>
                <w:szCs w:val="21"/>
                <w:lang w:val="zh-CN"/>
              </w:rPr>
              <w:t xml:space="preserve">80</w:t>
            </w:r>
            <w:r>
              <w:rPr>
                <w:rFonts w:hint="eastAsia" w:ascii="宋体" w:hAnsi="宋体" w:cs="Times New Roman"/>
                <w:sz w:val="21"/>
                <w:szCs w:val="21"/>
                <w:lang w:val="zh-CN"/>
              </w:rPr>
              <w:t xml:space="preserve">分的，每下降1分（以80分为基础）扣除当月服务费的0.2%</w:t>
            </w:r>
            <w:r/>
          </w:p>
          <w:p>
            <w:pPr>
              <w:ind w:left="0"/>
              <w:jc w:val="left"/>
              <w:rPr>
                <w:rFonts w:ascii="宋体" w:hAnsi="宋体"/>
                <w:color w:val="000000"/>
                <w:sz w:val="21"/>
                <w:szCs w:val="21"/>
                <w:lang w:bidi="ar"/>
              </w:rPr>
            </w:pPr>
            <w:r>
              <w:rPr>
                <w:rFonts w:ascii="宋体" w:hAnsi="宋体"/>
                <w:color w:val="000000"/>
                <w:sz w:val="21"/>
                <w:szCs w:val="21"/>
                <w:lang w:bidi="ar"/>
              </w:rPr>
            </w:r>
            <w:r/>
          </w:p>
          <w:p>
            <w:pPr>
              <w:ind w:left="0"/>
              <w:jc w:val="left"/>
              <w:rPr>
                <w:rFonts w:ascii="宋体" w:hAnsi="宋体"/>
                <w:color w:val="000000"/>
                <w:sz w:val="21"/>
                <w:szCs w:val="21"/>
              </w:rPr>
            </w:pPr>
            <w:r>
              <w:rPr>
                <w:rFonts w:hint="eastAsia" w:ascii="宋体" w:hAnsi="宋体"/>
                <w:color w:val="000000"/>
                <w:sz w:val="21"/>
                <w:szCs w:val="21"/>
                <w:lang w:bidi="ar"/>
              </w:rPr>
              <w:t xml:space="preserve">被考核方负责人签字：                                  考核人签字：</w:t>
            </w:r>
            <w:r/>
          </w:p>
        </w:tc>
      </w:tr>
      <w:tr>
        <w:trPr>
          <w:trHeight w:val="300"/>
        </w:trPr>
        <w:tc>
          <w:tcPr>
            <w:gridSpan w:val="5"/>
            <w:shd w:val="clear" w:color="auto" w:fill="auto"/>
            <w:tcBorders>
              <w:top w:val="single" w:color="auto" w:sz="4" w:space="0"/>
              <w:left w:val="single" w:color="auto" w:sz="4" w:space="0"/>
              <w:bottom w:val="single" w:color="auto" w:sz="4" w:space="0"/>
              <w:right w:val="single" w:color="auto" w:sz="4" w:space="0"/>
            </w:tcBorders>
            <w:tcW w:w="9121"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考核时间：</w:t>
            </w:r>
            <w:r/>
          </w:p>
        </w:tc>
      </w:tr>
    </w:tbl>
    <w:p>
      <w:r/>
      <w:r/>
    </w:p>
    <w:p>
      <w:r/>
      <w:r/>
    </w:p>
    <w:p>
      <w:pPr>
        <w:ind w:left="0"/>
        <w:jc w:val="left"/>
        <w:rPr>
          <w:rFonts w:ascii="宋体" w:hAnsi="Times New Roman" w:cs="Times New Roman"/>
          <w:sz w:val="24"/>
        </w:rPr>
        <w:sectPr>
          <w:headerReference w:type="default" r:id="rId9"/>
          <w:headerReference w:type="first" r:id="rId10"/>
          <w:footerReference w:type="default" r:id="rId11"/>
          <w:footerReference w:type="first" r:id="rId12"/>
          <w:footnotePr/>
          <w:endnotePr/>
          <w:type w:val="nextPage"/>
          <w:pgSz w:w="11906" w:h="16838" w:orient="portrait"/>
          <w:pgMar w:top="1402" w:right="1230" w:bottom="646" w:left="1276" w:header="851" w:footer="992" w:gutter="0"/>
          <w:cols w:num="1" w:sep="0" w:space="720" w:equalWidth="1"/>
          <w:docGrid w:linePitch="360"/>
        </w:sectPr>
      </w:pPr>
      <w:r>
        <w:rPr>
          <w:rFonts w:ascii="宋体" w:hAnsi="Times New Roman" w:cs="Times New Roman"/>
          <w:sz w:val="24"/>
        </w:rPr>
      </w:r>
      <w:r/>
    </w:p>
    <w:p>
      <w:pPr>
        <w:pStyle w:val="1353"/>
        <w:rPr>
          <w:rFonts w:hAnsi="宋体" w:eastAsia="宋体"/>
          <w:b/>
          <w:sz w:val="21"/>
          <w:szCs w:val="21"/>
        </w:rPr>
      </w:pPr>
      <w:r>
        <w:rPr>
          <w:rFonts w:hint="eastAsia" w:hAnsi="宋体" w:eastAsia="宋体"/>
          <w:b/>
          <w:sz w:val="21"/>
          <w:szCs w:val="21"/>
        </w:rPr>
        <w:t xml:space="preserve">附件4：</w:t>
      </w:r>
      <w:r/>
    </w:p>
    <w:p>
      <w:pPr>
        <w:pStyle w:val="1353"/>
        <w:jc w:val="center"/>
        <w:rPr>
          <w:rFonts w:hAnsi="宋体" w:eastAsia="宋体"/>
          <w:b/>
          <w:sz w:val="21"/>
          <w:szCs w:val="21"/>
        </w:rPr>
      </w:pPr>
      <w:r>
        <w:rPr>
          <w:rFonts w:hint="eastAsia" w:hAnsi="宋体" w:eastAsia="宋体"/>
          <w:b/>
          <w:sz w:val="21"/>
          <w:szCs w:val="21"/>
        </w:rPr>
        <w:t xml:space="preserve">基层医疗机构（8家社区服务中心）物业管理服务履约评价报告</w:t>
      </w:r>
      <w:r/>
    </w:p>
    <w:p>
      <w:pPr>
        <w:ind w:left="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hint="eastAsia" w:ascii="宋体" w:hAnsi="宋体"/>
          <w:b/>
          <w:sz w:val="21"/>
          <w:szCs w:val="21"/>
        </w:rPr>
        <w:t xml:space="preserve">物业管理服务（人员到岗）履约评价报告（一）</w:t>
      </w:r>
      <w:r/>
    </w:p>
    <w:tbl>
      <w:tblPr>
        <w:tblW w:w="9773" w:type="dxa"/>
        <w:tblLayout w:type="fixed"/>
        <w:tblCellMar>
          <w:left w:w="30" w:type="dxa"/>
          <w:right w:w="30" w:type="dxa"/>
        </w:tblCellMar>
        <w:tblLook w:val="04A0" w:firstRow="1" w:lastRow="0" w:firstColumn="1" w:lastColumn="0" w:noHBand="0" w:noVBand="1"/>
      </w:tblPr>
      <w:tblGrid>
        <w:gridCol w:w="559"/>
        <w:gridCol w:w="1078"/>
        <w:gridCol w:w="6594"/>
        <w:gridCol w:w="1542"/>
      </w:tblGrid>
      <w:tr>
        <w:trPr>
          <w:trHeight w:val="382"/>
        </w:trPr>
        <w:tc>
          <w:tcPr>
            <w:gridSpan w:val="2"/>
            <w:tcBorders>
              <w:top w:val="single" w:color="auto" w:sz="6" w:space="0"/>
              <w:left w:val="single" w:color="auto" w:sz="6" w:space="0"/>
              <w:bottom w:val="single" w:color="auto" w:sz="6" w:space="0"/>
              <w:right w:val="single" w:color="auto" w:sz="6" w:space="0"/>
            </w:tcBorders>
            <w:tcW w:w="1637"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分项内容</w:t>
            </w:r>
            <w:r/>
          </w:p>
        </w:tc>
        <w:tc>
          <w:tcPr>
            <w:tcBorders>
              <w:top w:val="single" w:color="auto" w:sz="6" w:space="0"/>
              <w:left w:val="single" w:color="auto" w:sz="6" w:space="0"/>
              <w:bottom w:val="single" w:color="auto" w:sz="6" w:space="0"/>
              <w:right w:val="single" w:color="auto" w:sz="4" w:space="0"/>
            </w:tcBorders>
            <w:tcW w:w="6594"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评价内容</w:t>
            </w:r>
            <w:r/>
          </w:p>
        </w:tc>
        <w:tc>
          <w:tcPr>
            <w:tcBorders>
              <w:top w:val="single" w:color="auto" w:sz="6" w:space="0"/>
              <w:left w:val="single" w:color="auto" w:sz="4" w:space="0"/>
              <w:bottom w:val="single" w:color="auto" w:sz="6" w:space="0"/>
              <w:right w:val="single" w:color="auto" w:sz="6" w:space="0"/>
            </w:tcBorders>
            <w:tcW w:w="1542"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履约情况</w:t>
            </w:r>
            <w:r/>
          </w:p>
        </w:tc>
      </w:tr>
      <w:tr>
        <w:trPr>
          <w:trHeight w:val="415"/>
        </w:trPr>
        <w:tc>
          <w:tcPr>
            <w:tcBorders>
              <w:top w:val="single" w:color="auto" w:sz="6" w:space="0"/>
              <w:left w:val="single" w:color="auto" w:sz="6" w:space="0"/>
              <w:bottom w:val="single" w:color="auto" w:sz="6" w:space="0"/>
              <w:right w:val="single" w:color="auto" w:sz="6" w:space="0"/>
            </w:tcBorders>
            <w:tcW w:w="559" w:type="dxa"/>
            <w:vAlign w:val="center"/>
            <w:textDirection w:val="lrTb"/>
            <w:noWrap w:val="false"/>
          </w:tcPr>
          <w:p>
            <w:pPr>
              <w:ind w:left="-170" w:firstLine="158"/>
              <w:jc w:val="center"/>
              <w:rPr>
                <w:rFonts w:ascii="宋体" w:hAnsi="宋体"/>
                <w:sz w:val="21"/>
                <w:szCs w:val="21"/>
              </w:rPr>
            </w:pPr>
            <w:r>
              <w:rPr>
                <w:rFonts w:hint="eastAsia" w:ascii="宋体" w:hAnsi="宋体"/>
                <w:sz w:val="21"/>
                <w:szCs w:val="21"/>
              </w:rPr>
              <w:t xml:space="preserve">1</w:t>
            </w:r>
            <w:r/>
          </w:p>
        </w:tc>
        <w:tc>
          <w:tcPr>
            <w:tcBorders>
              <w:top w:val="single" w:color="auto" w:sz="6" w:space="0"/>
              <w:left w:val="single" w:color="auto" w:sz="6" w:space="0"/>
              <w:bottom w:val="single" w:color="auto" w:sz="6" w:space="0"/>
              <w:right w:val="single" w:color="auto" w:sz="6" w:space="0"/>
            </w:tcBorders>
            <w:tcW w:w="1078" w:type="dxa"/>
            <w:vAlign w:val="center"/>
            <w:textDirection w:val="lrTb"/>
            <w:noWrap w:val="false"/>
          </w:tcPr>
          <w:p>
            <w:pPr>
              <w:ind w:left="0"/>
              <w:rPr>
                <w:rFonts w:ascii="宋体" w:hAnsi="宋体"/>
                <w:sz w:val="21"/>
                <w:szCs w:val="21"/>
              </w:rPr>
            </w:pPr>
            <w:r>
              <w:rPr>
                <w:rFonts w:hint="eastAsia" w:ascii="宋体" w:hAnsi="宋体"/>
                <w:sz w:val="21"/>
                <w:szCs w:val="21"/>
              </w:rPr>
              <w:t xml:space="preserve">人员到位 </w:t>
            </w:r>
            <w:r/>
          </w:p>
        </w:tc>
        <w:tc>
          <w:tcPr>
            <w:tcBorders>
              <w:top w:val="single" w:color="auto" w:sz="6" w:space="0"/>
              <w:left w:val="single" w:color="auto" w:sz="6" w:space="0"/>
              <w:bottom w:val="single" w:color="auto" w:sz="6" w:space="0"/>
              <w:right w:val="single" w:color="auto" w:sz="4" w:space="0"/>
            </w:tcBorders>
            <w:tcW w:w="6594" w:type="dxa"/>
            <w:vAlign w:val="center"/>
            <w:textDirection w:val="lrTb"/>
            <w:noWrap w:val="false"/>
          </w:tcPr>
          <w:p>
            <w:pPr>
              <w:ind w:left="0"/>
              <w:rPr>
                <w:rFonts w:ascii="宋体" w:hAnsi="宋体"/>
                <w:sz w:val="21"/>
                <w:szCs w:val="21"/>
              </w:rPr>
            </w:pPr>
            <w:r>
              <w:rPr>
                <w:rFonts w:hint="eastAsia" w:ascii="宋体" w:hAnsi="宋体"/>
                <w:sz w:val="21"/>
                <w:szCs w:val="21"/>
              </w:rPr>
              <w:t xml:space="preserve">岗位人数配备不足，按缺岗人数扣除相应工资金额</w:t>
            </w:r>
            <w:r/>
          </w:p>
        </w:tc>
        <w:tc>
          <w:tcPr>
            <w:tcBorders>
              <w:top w:val="single" w:color="auto" w:sz="6" w:space="0"/>
              <w:left w:val="single" w:color="auto" w:sz="4" w:space="0"/>
              <w:bottom w:val="single" w:color="auto" w:sz="6" w:space="0"/>
              <w:right w:val="single" w:color="auto" w:sz="6" w:space="0"/>
            </w:tcBorders>
            <w:tcW w:w="1542" w:type="dxa"/>
            <w:vAlign w:val="center"/>
            <w:textDirection w:val="lrTb"/>
            <w:noWrap w:val="false"/>
          </w:tcPr>
          <w:p>
            <w:pPr>
              <w:rPr>
                <w:rFonts w:ascii="宋体" w:hAnsi="宋体"/>
                <w:sz w:val="21"/>
                <w:szCs w:val="21"/>
              </w:rPr>
            </w:pPr>
            <w:r>
              <w:rPr>
                <w:rFonts w:ascii="宋体" w:hAnsi="宋体"/>
                <w:sz w:val="21"/>
                <w:szCs w:val="21"/>
              </w:rPr>
            </w:r>
            <w:r/>
          </w:p>
          <w:p>
            <w:pPr>
              <w:rPr>
                <w:rFonts w:ascii="宋体" w:hAnsi="宋体"/>
                <w:sz w:val="21"/>
                <w:szCs w:val="21"/>
              </w:rPr>
            </w:pPr>
            <w:r>
              <w:rPr>
                <w:rFonts w:ascii="宋体" w:hAnsi="宋体"/>
                <w:sz w:val="21"/>
                <w:szCs w:val="21"/>
              </w:rPr>
            </w:r>
            <w:r/>
          </w:p>
        </w:tc>
      </w:tr>
    </w:tbl>
    <w:p>
      <w:pPr>
        <w:rPr>
          <w:rFonts w:ascii="宋体" w:hAnsi="宋体"/>
          <w:b/>
          <w:sz w:val="21"/>
          <w:szCs w:val="21"/>
        </w:rPr>
      </w:pPr>
      <w:r>
        <w:rPr>
          <w:rFonts w:ascii="宋体" w:hAnsi="宋体"/>
          <w:b/>
          <w:sz w:val="21"/>
          <w:szCs w:val="21"/>
        </w:rPr>
      </w:r>
      <w:r/>
    </w:p>
    <w:p>
      <w:pP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hint="eastAsia" w:ascii="宋体" w:hAnsi="宋体"/>
          <w:b/>
          <w:sz w:val="21"/>
          <w:szCs w:val="21"/>
        </w:rPr>
        <w:t xml:space="preserve">物业管理服务（服务质量）履约评价报告（二）</w:t>
      </w:r>
      <w:r/>
    </w:p>
    <w:tbl>
      <w:tblPr>
        <w:tblW w:w="9773" w:type="dxa"/>
        <w:tblLayout w:type="fixed"/>
        <w:tblCellMar>
          <w:left w:w="30" w:type="dxa"/>
          <w:right w:w="30" w:type="dxa"/>
        </w:tblCellMar>
        <w:tblLook w:val="04A0" w:firstRow="1" w:lastRow="0" w:firstColumn="1" w:lastColumn="0" w:noHBand="0" w:noVBand="1"/>
      </w:tblPr>
      <w:tblGrid>
        <w:gridCol w:w="559"/>
        <w:gridCol w:w="1078"/>
        <w:gridCol w:w="6594"/>
        <w:gridCol w:w="1542"/>
      </w:tblGrid>
      <w:tr>
        <w:trPr>
          <w:trHeight w:val="382"/>
        </w:trPr>
        <w:tc>
          <w:tcPr>
            <w:gridSpan w:val="2"/>
            <w:tcBorders>
              <w:top w:val="single" w:color="auto" w:sz="6" w:space="0"/>
              <w:left w:val="single" w:color="auto" w:sz="6" w:space="0"/>
              <w:bottom w:val="single" w:color="auto" w:sz="6" w:space="0"/>
              <w:right w:val="single" w:color="auto" w:sz="6" w:space="0"/>
            </w:tcBorders>
            <w:tcW w:w="1637"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分项内容</w:t>
            </w:r>
            <w:r/>
          </w:p>
        </w:tc>
        <w:tc>
          <w:tcPr>
            <w:tcBorders>
              <w:top w:val="single" w:color="auto" w:sz="6" w:space="0"/>
              <w:left w:val="single" w:color="auto" w:sz="6" w:space="0"/>
              <w:bottom w:val="single" w:color="auto" w:sz="6" w:space="0"/>
              <w:right w:val="single" w:color="auto" w:sz="4" w:space="0"/>
            </w:tcBorders>
            <w:tcW w:w="659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评价内容</w:t>
            </w:r>
            <w:r/>
          </w:p>
        </w:tc>
        <w:tc>
          <w:tcPr>
            <w:tcBorders>
              <w:top w:val="single" w:color="auto" w:sz="6" w:space="0"/>
              <w:left w:val="single" w:color="auto" w:sz="4" w:space="0"/>
              <w:bottom w:val="single" w:color="auto" w:sz="6" w:space="0"/>
              <w:right w:val="single" w:color="auto" w:sz="6" w:space="0"/>
            </w:tcBorders>
            <w:tcW w:w="1542"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履约情况</w:t>
            </w:r>
            <w:r/>
          </w:p>
        </w:tc>
      </w:tr>
      <w:tr>
        <w:trPr>
          <w:trHeight w:val="776"/>
        </w:trPr>
        <w:tc>
          <w:tcPr>
            <w:tcBorders>
              <w:top w:val="single" w:color="auto" w:sz="6" w:space="0"/>
              <w:left w:val="single" w:color="auto" w:sz="6" w:space="0"/>
              <w:bottom w:val="single" w:color="auto" w:sz="6" w:space="0"/>
              <w:right w:val="single" w:color="auto" w:sz="6" w:space="0"/>
            </w:tcBorders>
            <w:tcW w:w="559" w:type="dxa"/>
            <w:vAlign w:val="center"/>
            <w:textDirection w:val="lrTb"/>
            <w:noWrap w:val="false"/>
          </w:tcPr>
          <w:p>
            <w:pPr>
              <w:ind w:left="-170" w:firstLine="158"/>
              <w:jc w:val="center"/>
              <w:rPr>
                <w:rFonts w:ascii="宋体" w:hAnsi="宋体"/>
                <w:sz w:val="21"/>
                <w:szCs w:val="21"/>
              </w:rPr>
            </w:pPr>
            <w:r>
              <w:rPr>
                <w:rFonts w:hint="eastAsia" w:ascii="宋体" w:hAnsi="宋体"/>
                <w:sz w:val="21"/>
                <w:szCs w:val="21"/>
              </w:rPr>
              <w:t xml:space="preserve">1</w:t>
            </w:r>
            <w:r/>
          </w:p>
        </w:tc>
        <w:tc>
          <w:tcPr>
            <w:tcBorders>
              <w:top w:val="single" w:color="auto" w:sz="6" w:space="0"/>
              <w:left w:val="single" w:color="auto" w:sz="6" w:space="0"/>
              <w:bottom w:val="single" w:color="auto" w:sz="6" w:space="0"/>
              <w:right w:val="single" w:color="auto" w:sz="6" w:space="0"/>
            </w:tcBorders>
            <w:tcW w:w="107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岗位落实</w:t>
            </w:r>
            <w:r/>
          </w:p>
        </w:tc>
        <w:tc>
          <w:tcPr>
            <w:tcBorders>
              <w:top w:val="single" w:color="auto" w:sz="6" w:space="0"/>
              <w:left w:val="single" w:color="auto" w:sz="6" w:space="0"/>
              <w:bottom w:val="single" w:color="auto" w:sz="6" w:space="0"/>
              <w:right w:val="single" w:color="auto" w:sz="4" w:space="0"/>
            </w:tcBorders>
            <w:tcW w:w="6594" w:type="dxa"/>
            <w:vAlign w:val="center"/>
            <w:textDirection w:val="lrTb"/>
            <w:noWrap w:val="false"/>
          </w:tcPr>
          <w:p>
            <w:pPr>
              <w:ind w:left="0"/>
              <w:rPr>
                <w:rFonts w:ascii="宋体" w:hAnsi="宋体"/>
                <w:sz w:val="21"/>
                <w:szCs w:val="21"/>
              </w:rPr>
            </w:pPr>
            <w:r>
              <w:rPr>
                <w:rFonts w:hint="eastAsia" w:ascii="宋体" w:hAnsi="宋体"/>
                <w:sz w:val="21"/>
                <w:szCs w:val="21"/>
              </w:rPr>
              <w:t xml:space="preserve">岗位安排合理（安排不合理产生后果扣0.2分）；持证上岗（发生1例扣0.5分）；管理制度未落实产生后果（发生1次0.2分）。</w:t>
            </w:r>
            <w:r/>
          </w:p>
        </w:tc>
        <w:tc>
          <w:tcPr>
            <w:tcBorders>
              <w:top w:val="single" w:color="auto" w:sz="6" w:space="0"/>
              <w:left w:val="single" w:color="auto" w:sz="4" w:space="0"/>
              <w:bottom w:val="single" w:color="auto" w:sz="6" w:space="0"/>
              <w:right w:val="single" w:color="auto" w:sz="6" w:space="0"/>
            </w:tcBorders>
            <w:tcW w:w="1542" w:type="dxa"/>
            <w:vAlign w:val="center"/>
            <w:textDirection w:val="lrTb"/>
            <w:noWrap w:val="false"/>
          </w:tcPr>
          <w:p>
            <w:pPr>
              <w:ind w:left="0"/>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tc>
      </w:tr>
      <w:tr>
        <w:trPr>
          <w:trHeight w:val="518"/>
        </w:trPr>
        <w:tc>
          <w:tcPr>
            <w:tcBorders>
              <w:top w:val="single" w:color="auto" w:sz="6" w:space="0"/>
              <w:left w:val="single" w:color="auto" w:sz="6" w:space="0"/>
              <w:bottom w:val="single" w:color="auto" w:sz="6" w:space="0"/>
              <w:right w:val="single" w:color="auto" w:sz="6" w:space="0"/>
            </w:tcBorders>
            <w:tcW w:w="55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6" w:space="0"/>
              <w:left w:val="single" w:color="auto" w:sz="6" w:space="0"/>
              <w:bottom w:val="single" w:color="auto" w:sz="6" w:space="0"/>
              <w:right w:val="single" w:color="auto" w:sz="6" w:space="0"/>
            </w:tcBorders>
            <w:tcW w:w="107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劳动纪律</w:t>
            </w:r>
            <w:r/>
          </w:p>
        </w:tc>
        <w:tc>
          <w:tcPr>
            <w:tcBorders>
              <w:top w:val="single" w:color="auto" w:sz="6" w:space="0"/>
              <w:left w:val="single" w:color="auto" w:sz="6" w:space="0"/>
              <w:bottom w:val="single" w:color="auto" w:sz="6" w:space="0"/>
              <w:right w:val="single" w:color="auto" w:sz="4" w:space="0"/>
            </w:tcBorders>
            <w:tcW w:w="6594" w:type="dxa"/>
            <w:vAlign w:val="center"/>
            <w:textDirection w:val="lrTb"/>
            <w:noWrap w:val="false"/>
          </w:tcPr>
          <w:p>
            <w:pPr>
              <w:ind w:left="0"/>
              <w:rPr>
                <w:rFonts w:ascii="宋体" w:hAnsi="宋体"/>
                <w:sz w:val="21"/>
                <w:szCs w:val="21"/>
              </w:rPr>
            </w:pPr>
            <w:r>
              <w:rPr>
                <w:rFonts w:hint="eastAsia" w:ascii="宋体" w:hAnsi="宋体"/>
                <w:sz w:val="21"/>
                <w:szCs w:val="21"/>
              </w:rPr>
              <w:t xml:space="preserve">遵守作息制度（发生1例投诉扣0.2分）；各条线在岗在位（空岗1例扣0.2分）；值班准时、报修及时有效，无投诉（发生1例有效投诉扣0.2分）。</w:t>
            </w:r>
            <w:r/>
          </w:p>
        </w:tc>
        <w:tc>
          <w:tcPr>
            <w:tcBorders>
              <w:top w:val="single" w:color="auto" w:sz="6" w:space="0"/>
              <w:left w:val="single" w:color="auto" w:sz="4" w:space="0"/>
              <w:bottom w:val="single" w:color="auto" w:sz="6" w:space="0"/>
              <w:right w:val="single" w:color="auto" w:sz="6" w:space="0"/>
            </w:tcBorders>
            <w:tcW w:w="1542" w:type="dxa"/>
            <w:vAlign w:val="center"/>
            <w:textDirection w:val="lrTb"/>
            <w:noWrap w:val="false"/>
          </w:tcPr>
          <w:p>
            <w:pPr>
              <w:ind w:left="0"/>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tc>
      </w:tr>
      <w:tr>
        <w:trPr>
          <w:trHeight w:val="633"/>
        </w:trPr>
        <w:tc>
          <w:tcPr>
            <w:tcBorders>
              <w:top w:val="single" w:color="auto" w:sz="6" w:space="0"/>
              <w:left w:val="single" w:color="auto" w:sz="6" w:space="0"/>
              <w:bottom w:val="single" w:color="auto" w:sz="6" w:space="0"/>
              <w:right w:val="single" w:color="auto" w:sz="6" w:space="0"/>
            </w:tcBorders>
            <w:tcW w:w="55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6" w:space="0"/>
              <w:left w:val="single" w:color="auto" w:sz="6" w:space="0"/>
              <w:bottom w:val="single" w:color="auto" w:sz="6" w:space="0"/>
              <w:right w:val="single" w:color="auto" w:sz="6" w:space="0"/>
            </w:tcBorders>
            <w:tcW w:w="107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卫生保洁</w:t>
            </w:r>
            <w:r/>
          </w:p>
        </w:tc>
        <w:tc>
          <w:tcPr>
            <w:tcBorders>
              <w:top w:val="single" w:color="auto" w:sz="6" w:space="0"/>
              <w:left w:val="single" w:color="auto" w:sz="6" w:space="0"/>
              <w:bottom w:val="single" w:color="auto" w:sz="6" w:space="0"/>
              <w:right w:val="single" w:color="auto" w:sz="4" w:space="0"/>
            </w:tcBorders>
            <w:tcW w:w="6594" w:type="dxa"/>
            <w:vAlign w:val="center"/>
            <w:textDirection w:val="lrTb"/>
            <w:noWrap w:val="false"/>
          </w:tcPr>
          <w:p>
            <w:pPr>
              <w:ind w:left="0"/>
              <w:rPr>
                <w:rFonts w:ascii="宋体" w:hAnsi="宋体"/>
                <w:sz w:val="21"/>
                <w:szCs w:val="21"/>
              </w:rPr>
            </w:pPr>
            <w:r>
              <w:rPr>
                <w:rFonts w:hint="eastAsia" w:ascii="宋体" w:hAnsi="宋体"/>
                <w:sz w:val="21"/>
                <w:szCs w:val="21"/>
              </w:rPr>
              <w:t xml:space="preserve">各区域保洁到位；室内、外环境卫生保洁到位（检查发生1例不合格扣0.1分；上级检查扣分1处扣0.2分）。</w:t>
            </w:r>
            <w:r/>
          </w:p>
        </w:tc>
        <w:tc>
          <w:tcPr>
            <w:tcBorders>
              <w:top w:val="single" w:color="auto" w:sz="6" w:space="0"/>
              <w:left w:val="single" w:color="auto" w:sz="4" w:space="0"/>
              <w:bottom w:val="single" w:color="auto" w:sz="6" w:space="0"/>
              <w:right w:val="single" w:color="auto" w:sz="6" w:space="0"/>
            </w:tcBorders>
            <w:tcW w:w="1542" w:type="dxa"/>
            <w:vAlign w:val="center"/>
            <w:textDirection w:val="lrTb"/>
            <w:noWrap w:val="false"/>
          </w:tcPr>
          <w:p>
            <w:pPr>
              <w:ind w:left="0"/>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tc>
      </w:tr>
      <w:tr>
        <w:trPr>
          <w:trHeight w:val="1586"/>
        </w:trPr>
        <w:tc>
          <w:tcPr>
            <w:tcBorders>
              <w:top w:val="single" w:color="auto" w:sz="6" w:space="0"/>
              <w:left w:val="single" w:color="auto" w:sz="6" w:space="0"/>
              <w:bottom w:val="single" w:color="auto" w:sz="6" w:space="0"/>
              <w:right w:val="single" w:color="auto" w:sz="6" w:space="0"/>
            </w:tcBorders>
            <w:tcW w:w="55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6" w:space="0"/>
              <w:left w:val="single" w:color="auto" w:sz="6" w:space="0"/>
              <w:bottom w:val="single" w:color="auto" w:sz="6" w:space="0"/>
              <w:right w:val="single" w:color="auto" w:sz="6" w:space="0"/>
            </w:tcBorders>
            <w:tcW w:w="107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安保管理</w:t>
            </w:r>
            <w:r/>
          </w:p>
        </w:tc>
        <w:tc>
          <w:tcPr>
            <w:tcBorders>
              <w:top w:val="single" w:color="auto" w:sz="6" w:space="0"/>
              <w:left w:val="single" w:color="auto" w:sz="6" w:space="0"/>
              <w:bottom w:val="single" w:color="auto" w:sz="6" w:space="0"/>
              <w:right w:val="single" w:color="auto" w:sz="4" w:space="0"/>
            </w:tcBorders>
            <w:tcW w:w="6594" w:type="dxa"/>
            <w:vAlign w:val="center"/>
            <w:textDirection w:val="lrTb"/>
            <w:noWrap w:val="false"/>
          </w:tcPr>
          <w:p>
            <w:pPr>
              <w:ind w:left="0"/>
              <w:rPr>
                <w:rFonts w:ascii="宋体" w:hAnsi="宋体"/>
                <w:sz w:val="21"/>
                <w:szCs w:val="21"/>
              </w:rPr>
            </w:pPr>
            <w:r>
              <w:rPr>
                <w:rFonts w:hint="eastAsia" w:ascii="宋体" w:hAnsi="宋体"/>
                <w:sz w:val="21"/>
                <w:szCs w:val="21"/>
              </w:rPr>
              <w:t xml:space="preserve">实行24小时管理，高压配电有专业人员值班（发生空岗扣0.5分/次）；水、电、小五金维修及时有效（空岗1例扣0.5分，科室有效投诉一次扣0.2分）；电梯、安保等有应急预案定期演练；无安全事件发生（发生1次扣0.5分；上级检查1处不合格扣1分）配合医院例行安全检查；老康病人管控有序（出走1例扣2-5分，造成后果承担全部赔偿责任）。</w:t>
            </w:r>
            <w:r/>
          </w:p>
        </w:tc>
        <w:tc>
          <w:tcPr>
            <w:tcBorders>
              <w:top w:val="single" w:color="auto" w:sz="6" w:space="0"/>
              <w:left w:val="single" w:color="auto" w:sz="4" w:space="0"/>
              <w:bottom w:val="single" w:color="auto" w:sz="6" w:space="0"/>
              <w:right w:val="single" w:color="auto" w:sz="6" w:space="0"/>
            </w:tcBorders>
            <w:tcW w:w="1542" w:type="dxa"/>
            <w:vAlign w:val="center"/>
            <w:textDirection w:val="lrTb"/>
            <w:noWrap w:val="false"/>
          </w:tcPr>
          <w:p>
            <w:pPr>
              <w:ind w:left="0"/>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tc>
      </w:tr>
      <w:tr>
        <w:trPr>
          <w:trHeight w:val="1306"/>
        </w:trPr>
        <w:tc>
          <w:tcPr>
            <w:tcBorders>
              <w:top w:val="single" w:color="auto" w:sz="6" w:space="0"/>
              <w:left w:val="single" w:color="auto" w:sz="6" w:space="0"/>
              <w:bottom w:val="single" w:color="auto" w:sz="6" w:space="0"/>
              <w:right w:val="single" w:color="auto" w:sz="6" w:space="0"/>
            </w:tcBorders>
            <w:tcW w:w="55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6" w:space="0"/>
              <w:left w:val="single" w:color="auto" w:sz="6" w:space="0"/>
              <w:bottom w:val="single" w:color="auto" w:sz="6" w:space="0"/>
              <w:right w:val="single" w:color="auto" w:sz="6" w:space="0"/>
            </w:tcBorders>
            <w:tcW w:w="107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消防管理</w:t>
            </w:r>
            <w:r/>
          </w:p>
        </w:tc>
        <w:tc>
          <w:tcPr>
            <w:tcBorders>
              <w:top w:val="single" w:color="auto" w:sz="6" w:space="0"/>
              <w:left w:val="single" w:color="auto" w:sz="6" w:space="0"/>
              <w:bottom w:val="single" w:color="auto" w:sz="6" w:space="0"/>
              <w:right w:val="single" w:color="auto" w:sz="4" w:space="0"/>
            </w:tcBorders>
            <w:tcW w:w="6594" w:type="dxa"/>
            <w:vAlign w:val="center"/>
            <w:textDirection w:val="lrTb"/>
            <w:noWrap w:val="false"/>
          </w:tcPr>
          <w:p>
            <w:pPr>
              <w:ind w:left="0"/>
              <w:rPr>
                <w:rFonts w:ascii="宋体" w:hAnsi="宋体"/>
                <w:sz w:val="21"/>
                <w:szCs w:val="21"/>
              </w:rPr>
            </w:pPr>
            <w:r>
              <w:rPr>
                <w:rFonts w:hint="eastAsia" w:ascii="宋体" w:hAnsi="宋体"/>
                <w:sz w:val="21"/>
                <w:szCs w:val="21"/>
              </w:rPr>
              <w:t xml:space="preserve">实行24小时管理。严格执行消防安全法律法规政策，进行值班、巡逻、联动装置操作训练、预案演练等。消控室有持证人员值班（发生空岗扣0.5分/次）；消防管理规范，通道畅通，通道无乱停乱放。（本院检查1次不合格扣0.5分；上级检查1处不合格扣1分）。</w:t>
            </w:r>
            <w:r/>
          </w:p>
        </w:tc>
        <w:tc>
          <w:tcPr>
            <w:tcBorders>
              <w:top w:val="single" w:color="auto" w:sz="6" w:space="0"/>
              <w:left w:val="single" w:color="auto" w:sz="4" w:space="0"/>
              <w:bottom w:val="single" w:color="auto" w:sz="4" w:space="0"/>
              <w:right w:val="single" w:color="auto" w:sz="6" w:space="0"/>
            </w:tcBorders>
            <w:tcW w:w="1542" w:type="dxa"/>
            <w:vAlign w:val="center"/>
            <w:textDirection w:val="lrTb"/>
            <w:noWrap w:val="false"/>
          </w:tcPr>
          <w:p>
            <w:pPr>
              <w:ind w:left="0"/>
              <w:rPr>
                <w:rFonts w:ascii="宋体" w:hAnsi="宋体"/>
                <w:sz w:val="21"/>
                <w:szCs w:val="21"/>
              </w:rPr>
            </w:pPr>
            <w:r>
              <w:rPr>
                <w:rFonts w:ascii="宋体" w:hAnsi="宋体"/>
                <w:sz w:val="21"/>
                <w:szCs w:val="21"/>
              </w:rPr>
            </w:r>
            <w:r/>
          </w:p>
        </w:tc>
      </w:tr>
      <w:tr>
        <w:trPr>
          <w:trHeight w:val="996"/>
        </w:trPr>
        <w:tc>
          <w:tcPr>
            <w:tcBorders>
              <w:top w:val="single" w:color="auto" w:sz="6" w:space="0"/>
              <w:left w:val="single" w:color="auto" w:sz="6" w:space="0"/>
              <w:bottom w:val="single" w:color="auto" w:sz="6" w:space="0"/>
              <w:right w:val="single" w:color="auto" w:sz="6" w:space="0"/>
            </w:tcBorders>
            <w:tcW w:w="55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auto" w:sz="6" w:space="0"/>
              <w:left w:val="single" w:color="auto" w:sz="6" w:space="0"/>
              <w:bottom w:val="single" w:color="auto" w:sz="6" w:space="0"/>
              <w:right w:val="single" w:color="auto" w:sz="6" w:space="0"/>
            </w:tcBorders>
            <w:tcW w:w="1078" w:type="dxa"/>
            <w:vAlign w:val="center"/>
            <w:textDirection w:val="lrTb"/>
            <w:noWrap w:val="false"/>
          </w:tcPr>
          <w:p>
            <w:pPr>
              <w:ind w:left="210" w:hanging="210"/>
              <w:jc w:val="center"/>
              <w:rPr>
                <w:rFonts w:ascii="宋体" w:hAnsi="宋体"/>
                <w:sz w:val="21"/>
                <w:szCs w:val="21"/>
              </w:rPr>
            </w:pPr>
            <w:r>
              <w:rPr>
                <w:rFonts w:hint="eastAsia" w:ascii="宋体" w:hAnsi="宋体"/>
                <w:sz w:val="21"/>
                <w:szCs w:val="21"/>
              </w:rPr>
              <w:t xml:space="preserve">污水、医疗废物</w:t>
            </w:r>
            <w:r/>
          </w:p>
        </w:tc>
        <w:tc>
          <w:tcPr>
            <w:tcBorders>
              <w:top w:val="single" w:color="auto" w:sz="6" w:space="0"/>
              <w:left w:val="single" w:color="auto" w:sz="6" w:space="0"/>
              <w:bottom w:val="single" w:color="auto" w:sz="6" w:space="0"/>
              <w:right w:val="single" w:color="auto" w:sz="4" w:space="0"/>
            </w:tcBorders>
            <w:tcW w:w="6594" w:type="dxa"/>
            <w:vAlign w:val="center"/>
            <w:textDirection w:val="lrTb"/>
            <w:noWrap w:val="false"/>
          </w:tcPr>
          <w:p>
            <w:pPr>
              <w:ind w:left="0"/>
              <w:rPr>
                <w:rFonts w:ascii="宋体" w:hAnsi="宋体"/>
                <w:sz w:val="21"/>
                <w:szCs w:val="21"/>
              </w:rPr>
            </w:pPr>
            <w:r>
              <w:rPr>
                <w:rFonts w:hint="eastAsia" w:ascii="宋体" w:hAnsi="宋体"/>
                <w:sz w:val="21"/>
                <w:szCs w:val="21"/>
              </w:rPr>
              <w:t xml:space="preserve">能够按要求进行污水处理、设备维护，确保检测合格，并做好台账。按要求做好垃圾分类、除四害工作，高质量做好医疗废物处置及登记。（本院检查1次不合格扣0.2分；上级检查1处不合格扣0.5分）</w:t>
            </w:r>
            <w:r/>
          </w:p>
        </w:tc>
        <w:tc>
          <w:tcPr>
            <w:tcBorders>
              <w:top w:val="single" w:color="auto" w:sz="6" w:space="0"/>
              <w:left w:val="single" w:color="auto" w:sz="4" w:space="0"/>
              <w:bottom w:val="single" w:color="auto" w:sz="4" w:space="0"/>
              <w:right w:val="single" w:color="auto" w:sz="6" w:space="0"/>
            </w:tcBorders>
            <w:tcW w:w="1542" w:type="dxa"/>
            <w:vAlign w:val="center"/>
            <w:textDirection w:val="lrTb"/>
            <w:noWrap w:val="false"/>
          </w:tcPr>
          <w:p>
            <w:pPr>
              <w:ind w:left="0"/>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tc>
      </w:tr>
      <w:tr>
        <w:trPr>
          <w:trHeight w:val="741"/>
        </w:trPr>
        <w:tc>
          <w:tcPr>
            <w:tcBorders>
              <w:top w:val="single" w:color="auto" w:sz="6" w:space="0"/>
              <w:left w:val="single" w:color="auto" w:sz="6" w:space="0"/>
              <w:bottom w:val="single" w:color="auto" w:sz="6" w:space="0"/>
              <w:right w:val="single" w:color="auto" w:sz="6" w:space="0"/>
            </w:tcBorders>
            <w:tcW w:w="55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single" w:color="auto" w:sz="6" w:space="0"/>
              <w:left w:val="single" w:color="auto" w:sz="6" w:space="0"/>
              <w:bottom w:val="single" w:color="auto" w:sz="6" w:space="0"/>
              <w:right w:val="single" w:color="auto" w:sz="6" w:space="0"/>
            </w:tcBorders>
            <w:tcW w:w="107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突击工作任务完成情况</w:t>
            </w:r>
            <w:r/>
          </w:p>
        </w:tc>
        <w:tc>
          <w:tcPr>
            <w:tcBorders>
              <w:top w:val="single" w:color="auto" w:sz="6" w:space="0"/>
              <w:left w:val="single" w:color="auto" w:sz="6" w:space="0"/>
              <w:bottom w:val="single" w:color="auto" w:sz="6" w:space="0"/>
              <w:right w:val="single" w:color="auto" w:sz="4" w:space="0"/>
            </w:tcBorders>
            <w:tcW w:w="6594" w:type="dxa"/>
            <w:vAlign w:val="center"/>
            <w:textDirection w:val="lrTb"/>
            <w:noWrap w:val="false"/>
          </w:tcPr>
          <w:p>
            <w:pPr>
              <w:ind w:left="0"/>
              <w:rPr>
                <w:rFonts w:ascii="宋体" w:hAnsi="宋体"/>
                <w:sz w:val="21"/>
                <w:szCs w:val="21"/>
              </w:rPr>
            </w:pPr>
            <w:r>
              <w:rPr>
                <w:rFonts w:hint="eastAsia" w:ascii="宋体" w:hAnsi="宋体"/>
                <w:sz w:val="21"/>
                <w:szCs w:val="21"/>
              </w:rPr>
              <w:t xml:space="preserve">突击性工作完成情况（发生1例不合格扣0.2分）；服务站工作完成情况（本院检查1次不合格扣0.2分；上级检查1处不合格扣</w:t>
            </w:r>
            <w:r>
              <w:rPr>
                <w:rFonts w:hint="eastAsia" w:ascii="宋体" w:hAnsi="宋体"/>
                <w:sz w:val="21"/>
                <w:szCs w:val="21"/>
              </w:rPr>
              <w:t xml:space="preserve">0</w:t>
            </w:r>
            <w:r>
              <w:rPr>
                <w:rFonts w:hint="eastAsia" w:ascii="宋体" w:hAnsi="宋体"/>
                <w:sz w:val="21"/>
                <w:szCs w:val="21"/>
              </w:rPr>
              <w:t xml:space="preserve">.5分）。</w:t>
            </w:r>
            <w:r/>
          </w:p>
        </w:tc>
        <w:tc>
          <w:tcPr>
            <w:tcBorders>
              <w:top w:val="single" w:color="auto" w:sz="4" w:space="0"/>
              <w:left w:val="single" w:color="auto" w:sz="4" w:space="0"/>
              <w:bottom w:val="single" w:color="auto" w:sz="6" w:space="0"/>
              <w:right w:val="single" w:color="auto" w:sz="6" w:space="0"/>
            </w:tcBorders>
            <w:tcW w:w="1542" w:type="dxa"/>
            <w:vAlign w:val="center"/>
            <w:textDirection w:val="lrTb"/>
            <w:noWrap w:val="false"/>
          </w:tcPr>
          <w:p>
            <w:pPr>
              <w:ind w:left="0"/>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tc>
      </w:tr>
      <w:tr>
        <w:trPr>
          <w:trHeight w:val="705"/>
        </w:trPr>
        <w:tc>
          <w:tcPr>
            <w:tcBorders>
              <w:top w:val="single" w:color="auto" w:sz="6" w:space="0"/>
              <w:left w:val="single" w:color="auto" w:sz="6" w:space="0"/>
              <w:bottom w:val="single" w:color="auto" w:sz="6" w:space="0"/>
              <w:right w:val="single" w:color="auto" w:sz="6" w:space="0"/>
            </w:tcBorders>
            <w:tcW w:w="55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auto" w:sz="6" w:space="0"/>
              <w:left w:val="single" w:color="auto" w:sz="6" w:space="0"/>
              <w:bottom w:val="single" w:color="auto" w:sz="6" w:space="0"/>
              <w:right w:val="single" w:color="auto" w:sz="6" w:space="0"/>
            </w:tcBorders>
            <w:tcW w:w="107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公共设备</w:t>
            </w:r>
            <w:r/>
          </w:p>
          <w:p>
            <w:pPr>
              <w:ind w:left="0"/>
              <w:jc w:val="center"/>
              <w:rPr>
                <w:rFonts w:ascii="宋体" w:hAnsi="宋体"/>
                <w:sz w:val="21"/>
                <w:szCs w:val="21"/>
              </w:rPr>
            </w:pPr>
            <w:r>
              <w:rPr>
                <w:rFonts w:hint="eastAsia" w:ascii="宋体" w:hAnsi="宋体"/>
                <w:sz w:val="21"/>
                <w:szCs w:val="21"/>
              </w:rPr>
              <w:t xml:space="preserve">管理</w:t>
            </w:r>
            <w:r/>
          </w:p>
        </w:tc>
        <w:tc>
          <w:tcPr>
            <w:tcBorders>
              <w:top w:val="single" w:color="auto" w:sz="6" w:space="0"/>
              <w:left w:val="single" w:color="auto" w:sz="6" w:space="0"/>
              <w:bottom w:val="single" w:color="auto" w:sz="6" w:space="0"/>
              <w:right w:val="single" w:color="auto" w:sz="4" w:space="0"/>
            </w:tcBorders>
            <w:tcW w:w="6594" w:type="dxa"/>
            <w:vAlign w:val="center"/>
            <w:textDirection w:val="lrTb"/>
            <w:noWrap w:val="false"/>
          </w:tcPr>
          <w:p>
            <w:pPr>
              <w:ind w:left="0"/>
              <w:rPr>
                <w:rFonts w:ascii="宋体" w:hAnsi="宋体"/>
                <w:sz w:val="21"/>
                <w:szCs w:val="21"/>
              </w:rPr>
            </w:pPr>
            <w:r>
              <w:rPr>
                <w:rFonts w:hint="eastAsia" w:ascii="宋体" w:hAnsi="宋体"/>
                <w:sz w:val="21"/>
                <w:szCs w:val="21"/>
              </w:rPr>
              <w:t xml:space="preserve">水、电、消防设施配套完好，运行正常，维护使用管理规范，无事故隐患（本院检查1次不合格扣0.2分；上级检查1处不合格扣0.5分）</w:t>
            </w:r>
            <w:r/>
          </w:p>
        </w:tc>
        <w:tc>
          <w:tcPr>
            <w:tcBorders>
              <w:top w:val="single" w:color="auto" w:sz="6" w:space="0"/>
              <w:left w:val="single" w:color="auto" w:sz="4" w:space="0"/>
              <w:bottom w:val="single" w:color="auto" w:sz="6" w:space="0"/>
              <w:right w:val="single" w:color="auto" w:sz="6" w:space="0"/>
            </w:tcBorders>
            <w:tcW w:w="1542" w:type="dxa"/>
            <w:vAlign w:val="center"/>
            <w:textDirection w:val="lrTb"/>
            <w:noWrap w:val="false"/>
          </w:tcPr>
          <w:p>
            <w:pPr>
              <w:ind w:left="0"/>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tc>
      </w:tr>
      <w:tr>
        <w:trPr>
          <w:trHeight w:val="984"/>
        </w:trPr>
        <w:tc>
          <w:tcPr>
            <w:tcBorders>
              <w:top w:val="single" w:color="auto" w:sz="6" w:space="0"/>
              <w:left w:val="single" w:color="auto" w:sz="6" w:space="0"/>
              <w:bottom w:val="single" w:color="auto" w:sz="6" w:space="0"/>
              <w:right w:val="single" w:color="auto" w:sz="6" w:space="0"/>
            </w:tcBorders>
            <w:tcW w:w="55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auto" w:sz="6" w:space="0"/>
              <w:left w:val="single" w:color="auto" w:sz="6" w:space="0"/>
              <w:bottom w:val="single" w:color="auto" w:sz="6" w:space="0"/>
              <w:right w:val="single" w:color="auto" w:sz="6" w:space="0"/>
            </w:tcBorders>
            <w:tcW w:w="107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服务投诉、</w:t>
            </w:r>
            <w:r/>
          </w:p>
          <w:p>
            <w:pPr>
              <w:ind w:left="0"/>
              <w:jc w:val="center"/>
              <w:rPr>
                <w:rFonts w:ascii="宋体" w:hAnsi="宋体"/>
                <w:sz w:val="21"/>
                <w:szCs w:val="21"/>
              </w:rPr>
            </w:pPr>
            <w:r>
              <w:rPr>
                <w:rFonts w:hint="eastAsia" w:ascii="宋体" w:hAnsi="宋体"/>
                <w:sz w:val="21"/>
                <w:szCs w:val="21"/>
              </w:rPr>
              <w:t xml:space="preserve">服务效果</w:t>
            </w:r>
            <w:r/>
          </w:p>
        </w:tc>
        <w:tc>
          <w:tcPr>
            <w:tcBorders>
              <w:top w:val="single" w:color="auto" w:sz="6" w:space="0"/>
              <w:left w:val="single" w:color="auto" w:sz="6" w:space="0"/>
              <w:bottom w:val="single" w:color="auto" w:sz="6" w:space="0"/>
              <w:right w:val="single" w:color="auto" w:sz="6" w:space="0"/>
            </w:tcBorders>
            <w:tcW w:w="6594" w:type="dxa"/>
            <w:vAlign w:val="center"/>
            <w:textDirection w:val="lrTb"/>
            <w:noWrap w:val="false"/>
          </w:tcPr>
          <w:p>
            <w:pPr>
              <w:ind w:left="0"/>
              <w:rPr>
                <w:rFonts w:ascii="宋体" w:hAnsi="宋体"/>
                <w:sz w:val="21"/>
                <w:szCs w:val="21"/>
              </w:rPr>
            </w:pPr>
            <w:r>
              <w:rPr>
                <w:rFonts w:hint="eastAsia" w:ascii="宋体" w:hAnsi="宋体"/>
                <w:sz w:val="21"/>
                <w:szCs w:val="21"/>
              </w:rPr>
              <w:t xml:space="preserve">文明工作，无服务投诉，无服务过程产生矛盾纠纷；无工作不周导致院方、患者财产损坏、损失或人员受伤等（发生1次投诉扣0.2分，造成财产、人员损失的1例扣0.5分，并承担相应赔偿责任）。</w:t>
            </w:r>
            <w:r/>
          </w:p>
        </w:tc>
        <w:tc>
          <w:tcPr>
            <w:tcBorders>
              <w:top w:val="single" w:color="auto" w:sz="6" w:space="0"/>
              <w:left w:val="single" w:color="auto" w:sz="6" w:space="0"/>
              <w:bottom w:val="single" w:color="auto" w:sz="6" w:space="0"/>
              <w:right w:val="single" w:color="auto" w:sz="6" w:space="0"/>
            </w:tcBorders>
            <w:tcW w:w="1542" w:type="dxa"/>
            <w:vAlign w:val="center"/>
            <w:textDirection w:val="lrTb"/>
            <w:noWrap w:val="false"/>
          </w:tcPr>
          <w:p>
            <w:pPr>
              <w:ind w:left="0"/>
              <w:rPr>
                <w:rFonts w:ascii="宋体" w:hAnsi="宋体"/>
                <w:sz w:val="21"/>
                <w:szCs w:val="21"/>
              </w:rPr>
            </w:pPr>
            <w:r>
              <w:rPr>
                <w:rFonts w:ascii="宋体" w:hAnsi="宋体"/>
                <w:sz w:val="21"/>
                <w:szCs w:val="21"/>
              </w:rPr>
            </w:r>
            <w:r/>
          </w:p>
        </w:tc>
      </w:tr>
      <w:tr>
        <w:trPr>
          <w:trHeight w:val="1686"/>
        </w:trPr>
        <w:tc>
          <w:tcPr>
            <w:tcBorders>
              <w:top w:val="single" w:color="auto" w:sz="6" w:space="0"/>
              <w:left w:val="single" w:color="auto" w:sz="6" w:space="0"/>
              <w:bottom w:val="single" w:color="auto" w:sz="6" w:space="0"/>
              <w:right w:val="single" w:color="auto" w:sz="6" w:space="0"/>
            </w:tcBorders>
            <w:tcW w:w="55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履</w:t>
            </w:r>
            <w:r/>
          </w:p>
          <w:p>
            <w:pPr>
              <w:ind w:left="0"/>
              <w:jc w:val="center"/>
              <w:rPr>
                <w:rFonts w:ascii="宋体" w:hAnsi="宋体"/>
                <w:sz w:val="21"/>
                <w:szCs w:val="21"/>
              </w:rPr>
            </w:pPr>
            <w:r>
              <w:rPr>
                <w:rFonts w:hint="eastAsia" w:ascii="宋体" w:hAnsi="宋体"/>
                <w:sz w:val="21"/>
                <w:szCs w:val="21"/>
              </w:rPr>
              <w:t xml:space="preserve">约</w:t>
            </w:r>
            <w:r/>
          </w:p>
          <w:p>
            <w:pPr>
              <w:ind w:left="0"/>
              <w:jc w:val="center"/>
              <w:rPr>
                <w:rFonts w:ascii="宋体" w:hAnsi="宋体"/>
                <w:sz w:val="21"/>
                <w:szCs w:val="21"/>
              </w:rPr>
            </w:pPr>
            <w:r>
              <w:rPr>
                <w:rFonts w:hint="eastAsia" w:ascii="宋体" w:hAnsi="宋体"/>
                <w:sz w:val="21"/>
                <w:szCs w:val="21"/>
              </w:rPr>
              <w:t xml:space="preserve">评</w:t>
            </w:r>
            <w:r/>
          </w:p>
          <w:p>
            <w:pPr>
              <w:ind w:left="0"/>
              <w:jc w:val="center"/>
              <w:rPr>
                <w:rFonts w:ascii="宋体" w:hAnsi="宋体"/>
                <w:sz w:val="21"/>
                <w:szCs w:val="21"/>
              </w:rPr>
            </w:pPr>
            <w:r>
              <w:rPr>
                <w:rFonts w:hint="eastAsia" w:ascii="宋体" w:hAnsi="宋体"/>
                <w:sz w:val="21"/>
                <w:szCs w:val="21"/>
              </w:rPr>
              <w:t xml:space="preserve">价</w:t>
            </w:r>
            <w:r/>
          </w:p>
        </w:tc>
        <w:tc>
          <w:tcPr>
            <w:gridSpan w:val="3"/>
            <w:tcBorders>
              <w:top w:val="single" w:color="auto" w:sz="6" w:space="0"/>
              <w:left w:val="single" w:color="auto" w:sz="6" w:space="0"/>
              <w:bottom w:val="single" w:color="auto" w:sz="6" w:space="0"/>
              <w:right w:val="single" w:color="auto" w:sz="6" w:space="0"/>
            </w:tcBorders>
            <w:tcW w:w="9214" w:type="dxa"/>
            <w:vAlign w:val="center"/>
            <w:textDirection w:val="lrTb"/>
            <w:noWrap w:val="false"/>
          </w:tcPr>
          <w:p>
            <w:pPr>
              <w:ind w:left="0"/>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rPr>
                <w:rFonts w:ascii="宋体" w:hAnsi="宋体"/>
                <w:sz w:val="21"/>
                <w:szCs w:val="21"/>
              </w:rPr>
            </w:pPr>
            <w:r>
              <w:rPr>
                <w:rFonts w:hint="eastAsia" w:ascii="宋体" w:hAnsi="宋体"/>
                <w:sz w:val="21"/>
                <w:szCs w:val="21"/>
              </w:rPr>
              <w:t xml:space="preserve">                                               日期：    年     月    日</w:t>
            </w:r>
            <w:r/>
          </w:p>
        </w:tc>
      </w:tr>
    </w:tbl>
    <w:p>
      <w:pPr>
        <w:ind w:left="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1.按照1000元/分处罚，在物业费用结算时扣除；</w:t>
      </w:r>
      <w:r/>
    </w:p>
    <w:p>
      <w:pPr>
        <w:ind w:left="0" w:firstLine="420"/>
        <w:spacing w:line="360" w:lineRule="auto"/>
        <w:rPr>
          <w:rFonts w:ascii="宋体" w:hAnsi="宋体"/>
          <w:sz w:val="21"/>
        </w:rPr>
      </w:pPr>
      <w:r>
        <w:rPr>
          <w:rFonts w:hint="eastAsia" w:ascii="宋体" w:hAnsi="宋体"/>
          <w:sz w:val="21"/>
        </w:rPr>
        <w:t xml:space="preserve">2.月度扣</w:t>
      </w:r>
      <w:r>
        <w:rPr>
          <w:rFonts w:ascii="宋体" w:hAnsi="宋体"/>
          <w:sz w:val="21"/>
        </w:rPr>
        <w:t xml:space="preserve">5</w:t>
      </w:r>
      <w:r>
        <w:rPr>
          <w:rFonts w:hint="eastAsia" w:ascii="宋体" w:hAnsi="宋体"/>
          <w:sz w:val="21"/>
        </w:rPr>
        <w:t xml:space="preserve">分以内给予整改机会，必须一周内整改到位，整改未到位的予以扣款；</w:t>
      </w:r>
      <w:r/>
    </w:p>
    <w:p>
      <w:pPr>
        <w:ind w:left="0" w:firstLine="420"/>
        <w:spacing w:line="360" w:lineRule="auto"/>
        <w:rPr>
          <w:rFonts w:ascii="宋体" w:hAnsi="宋体"/>
          <w:sz w:val="21"/>
        </w:rPr>
      </w:pPr>
      <w:r>
        <w:rPr>
          <w:rFonts w:hint="eastAsia" w:ascii="宋体" w:hAnsi="宋体"/>
          <w:sz w:val="21"/>
        </w:rPr>
        <w:t xml:space="preserve">3.连续3个月出现扣除</w:t>
      </w:r>
      <w:r>
        <w:rPr>
          <w:rFonts w:ascii="宋体" w:hAnsi="宋体"/>
          <w:sz w:val="21"/>
        </w:rPr>
        <w:t xml:space="preserve">5</w:t>
      </w:r>
      <w:r>
        <w:rPr>
          <w:rFonts w:hint="eastAsia" w:ascii="宋体" w:hAnsi="宋体"/>
          <w:sz w:val="21"/>
        </w:rPr>
        <w:t xml:space="preserve">分以上的，经院方讨论决定后，有权终止合约取消承包方资格，并提前1个月通知。</w:t>
      </w:r>
      <w:r/>
    </w:p>
    <w:p>
      <w:pPr>
        <w:ind w:left="0" w:firstLine="400"/>
        <w:spacing w:line="360" w:lineRule="auto"/>
        <w:rPr>
          <w:rFonts w:ascii="宋体" w:hAnsi="宋体"/>
        </w:rPr>
      </w:pPr>
      <w:r>
        <w:rPr>
          <w:rFonts w:ascii="宋体" w:hAnsi="宋体"/>
        </w:rPr>
      </w:r>
      <w:r/>
    </w:p>
    <w:p>
      <w:pPr>
        <w:ind w:left="0" w:firstLine="400"/>
        <w:spacing w:line="360" w:lineRule="auto"/>
        <w:rPr>
          <w:rFonts w:ascii="宋体" w:hAnsi="宋体"/>
          <w:sz w:val="21"/>
        </w:rPr>
      </w:pP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ambria Math">
    <w:panose1 w:val="02040503050406030204"/>
  </w:font>
  <w:font w:name="Tahoma">
    <w:panose1 w:val="020B0604030504040204"/>
  </w:font>
  <w:font w:name="MS Mincho">
    <w:panose1 w:val="02020603050405090304"/>
  </w:font>
  <w:font w:name="Symbol">
    <w:panose1 w:val="05050102010706020507"/>
  </w:font>
  <w:font w:name="华文楷体">
    <w:panose1 w:val="02010600040101010101"/>
  </w:font>
  <w:font w:name="Wingdings">
    <w:panose1 w:val="05000000000000000000"/>
  </w:font>
  <w:font w:name="华文细黑">
    <w:panose1 w:val="02010600040101010101"/>
  </w:font>
  <w:font w:name="Segoe UI">
    <w:panose1 w:val="020B0502040204020203"/>
  </w:font>
  <w:font w:name="方正仿宋_GB2312">
    <w:panose1 w:val="020B050302020202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微软雅黑">
    <w:panose1 w:val="020B0503020204020204"/>
  </w:font>
  <w:font w:name="Calibri">
    <w:panose1 w:val="020F0502020204030204"/>
  </w:font>
  <w:font w:name="Microsoft YaHei UI">
    <w:panose1 w:val="020B0503020204020204"/>
  </w:font>
  <w:font w:name="Arial">
    <w:panose1 w:val="020B0604020202020204"/>
  </w:font>
  <w:font w:name="Helvetica">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1"/>
                          </w:pPr>
                          <w:r>
                            <w:rPr>
                              <w:rFonts w:hint="eastAsia"/>
                            </w:rPr>
                            <w:fldChar w:fldCharType="begin"/>
                          </w:r>
                          <w:r>
                            <w:rPr>
                              <w:rFonts w:hint="eastAsia"/>
                            </w:rPr>
                            <w:instrText xml:space="preserve"> PAGE  \* MERGEFORMAT </w:instrText>
                          </w:r>
                          <w:r>
                            <w:rPr>
                              <w:rFonts w:hint="eastAsia"/>
                            </w:rPr>
                            <w:fldChar w:fldCharType="separate"/>
                          </w:r>
                          <w:r>
                            <w:t xml:space="preserve">98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1"/>
                    </w:pPr>
                    <w:r>
                      <w:rPr>
                        <w:rFonts w:hint="eastAsia"/>
                      </w:rPr>
                      <w:fldChar w:fldCharType="begin"/>
                    </w:r>
                    <w:r>
                      <w:rPr>
                        <w:rFonts w:hint="eastAsia"/>
                      </w:rPr>
                      <w:instrText xml:space="preserve"> PAGE  \* MERGEFORMAT </w:instrText>
                    </w:r>
                    <w:r>
                      <w:rPr>
                        <w:rFonts w:hint="eastAsia"/>
                      </w:rPr>
                      <w:fldChar w:fldCharType="separate"/>
                    </w:r>
                    <w:r>
                      <w:t xml:space="preserve">98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71"/>
                            <w:ind w:firstLine="0"/>
                          </w:pPr>
                          <w:r>
                            <w:rPr>
                              <w:rFonts w:hint="eastAsia"/>
                            </w:rPr>
                            <w:fldChar w:fldCharType="begin"/>
                          </w:r>
                          <w:r>
                            <w:rPr>
                              <w:rFonts w:hint="eastAsia"/>
                            </w:rPr>
                            <w:instrText xml:space="preserve"> PAGE  \* MERGEFORMAT </w:instrText>
                          </w:r>
                          <w:r>
                            <w:rPr>
                              <w:rFonts w:hint="eastAsia"/>
                            </w:rPr>
                            <w:fldChar w:fldCharType="separate"/>
                          </w:r>
                          <w:r>
                            <w:t xml:space="preserve">155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71"/>
                      <w:ind w:firstLine="0"/>
                    </w:pPr>
                    <w:r>
                      <w:rPr>
                        <w:rFonts w:hint="eastAsia"/>
                      </w:rPr>
                      <w:fldChar w:fldCharType="begin"/>
                    </w:r>
                    <w:r>
                      <w:rPr>
                        <w:rFonts w:hint="eastAsia"/>
                      </w:rPr>
                      <w:instrText xml:space="preserve"> PAGE  \* MERGEFORMAT </w:instrText>
                    </w:r>
                    <w:r>
                      <w:rPr>
                        <w:rFonts w:hint="eastAsia"/>
                      </w:rPr>
                      <w:fldChar w:fldCharType="separate"/>
                    </w:r>
                    <w:r>
                      <w:t xml:space="preserve">155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1"/>
                            <w:ind w:firstLine="0"/>
                          </w:pPr>
                          <w:r>
                            <w:rPr>
                              <w:rFonts w:hint="eastAsia"/>
                            </w:rPr>
                            <w:fldChar w:fldCharType="begin"/>
                          </w:r>
                          <w:r>
                            <w:rPr>
                              <w:rFonts w:hint="eastAsia"/>
                            </w:rPr>
                            <w:instrText xml:space="preserve"> PAGE  \* MERGEFORMAT </w:instrText>
                          </w:r>
                          <w:r>
                            <w:rPr>
                              <w:rFonts w:hint="eastAsia"/>
                            </w:rPr>
                            <w:fldChar w:fldCharType="separate"/>
                          </w:r>
                          <w:r>
                            <w:t xml:space="preserve">154</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1"/>
                      <w:ind w:firstLine="0"/>
                    </w:pPr>
                    <w:r>
                      <w:rPr>
                        <w:rFonts w:hint="eastAsia"/>
                      </w:rPr>
                      <w:fldChar w:fldCharType="begin"/>
                    </w:r>
                    <w:r>
                      <w:rPr>
                        <w:rFonts w:hint="eastAsia"/>
                      </w:rPr>
                      <w:instrText xml:space="preserve"> PAGE  \* MERGEFORMAT </w:instrText>
                    </w:r>
                    <w:r>
                      <w:rPr>
                        <w:rFonts w:hint="eastAsia"/>
                      </w:rPr>
                      <w:fldChar w:fldCharType="separate"/>
                    </w:r>
                    <w:r>
                      <w:t xml:space="preserve">154</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78"/>
        <w:ind w:firstLine="0"/>
        <w:spacing w:line="240" w:lineRule="auto"/>
        <w:rPr>
          <w:rFonts w:ascii="宋体" w:hAnsi="宋体"/>
          <w:color w:val="000000"/>
        </w:rPr>
      </w:pPr>
      <w:r>
        <w:rPr>
          <w:rFonts w:hint="eastAsia" w:ascii="宋体" w:hAnsi="宋体"/>
          <w:b/>
          <w:color w:val="000000"/>
        </w:rPr>
        <w:t xml:space="preserve">备注：</w:t>
      </w:r>
      <w:bookmarkStart w:id="99"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7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7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78"/>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7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99"/>
      <w:r/>
      <w:r/>
    </w:p>
  </w:footnote>
  <w:footnote w:id="3">
    <w:p>
      <w:pPr>
        <w:pStyle w:val="97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7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7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78"/>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7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2040" w:hanging="360"/>
        <w:tabs>
          <w:tab w:val="num"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1620" w:hanging="360"/>
        <w:tabs>
          <w:tab w:val="num"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1200" w:hanging="360"/>
        <w:tabs>
          <w:tab w:val="num"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780" w:hanging="360"/>
        <w:tabs>
          <w:tab w:val="num"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360" w:hanging="360"/>
        <w:tabs>
          <w:tab w:val="num"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866" w:hanging="360"/>
      </w:pPr>
      <w:rPr>
        <w:rFonts w:hint="default" w:ascii="Courier New" w:hAnsi="Courier New" w:eastAsia="Courier New" w:cs="Courier New"/>
      </w:rPr>
    </w:lvl>
    <w:lvl w:ilvl="2">
      <w:start w:val="1"/>
      <w:numFmt w:val="bullet"/>
      <w:isLgl w:val="false"/>
      <w:suff w:val="tab"/>
      <w:lvlText w:val="§"/>
      <w:lvlJc w:val="left"/>
      <w:pPr>
        <w:ind w:left="2586" w:hanging="360"/>
      </w:pPr>
      <w:rPr>
        <w:rFonts w:hint="default" w:ascii="Wingdings" w:hAnsi="Wingdings" w:eastAsia="Wingdings" w:cs="Wingdings"/>
      </w:rPr>
    </w:lvl>
    <w:lvl w:ilvl="3">
      <w:start w:val="1"/>
      <w:numFmt w:val="bullet"/>
      <w:isLgl w:val="false"/>
      <w:suff w:val="tab"/>
      <w:lvlText w:val="·"/>
      <w:lvlJc w:val="left"/>
      <w:pPr>
        <w:ind w:left="3306" w:hanging="360"/>
      </w:pPr>
      <w:rPr>
        <w:rFonts w:hint="default" w:ascii="Symbol" w:hAnsi="Symbol" w:eastAsia="Symbol" w:cs="Symbol"/>
      </w:rPr>
    </w:lvl>
    <w:lvl w:ilvl="4">
      <w:start w:val="1"/>
      <w:numFmt w:val="bullet"/>
      <w:isLgl w:val="false"/>
      <w:suff w:val="tab"/>
      <w:lvlText w:val="o"/>
      <w:lvlJc w:val="left"/>
      <w:pPr>
        <w:ind w:left="4026" w:hanging="360"/>
      </w:pPr>
      <w:rPr>
        <w:rFonts w:hint="default" w:ascii="Courier New" w:hAnsi="Courier New" w:eastAsia="Courier New" w:cs="Courier New"/>
      </w:rPr>
    </w:lvl>
    <w:lvl w:ilvl="5">
      <w:start w:val="1"/>
      <w:numFmt w:val="bullet"/>
      <w:isLgl w:val="false"/>
      <w:suff w:val="tab"/>
      <w:lvlText w:val="§"/>
      <w:lvlJc w:val="left"/>
      <w:pPr>
        <w:ind w:left="4746" w:hanging="360"/>
      </w:pPr>
      <w:rPr>
        <w:rFonts w:hint="default" w:ascii="Wingdings" w:hAnsi="Wingdings" w:eastAsia="Wingdings" w:cs="Wingdings"/>
      </w:rPr>
    </w:lvl>
    <w:lvl w:ilvl="6">
      <w:start w:val="1"/>
      <w:numFmt w:val="bullet"/>
      <w:isLgl w:val="false"/>
      <w:suff w:val="tab"/>
      <w:lvlText w:val="·"/>
      <w:lvlJc w:val="left"/>
      <w:pPr>
        <w:ind w:left="5466" w:hanging="360"/>
      </w:pPr>
      <w:rPr>
        <w:rFonts w:hint="default" w:ascii="Symbol" w:hAnsi="Symbol" w:eastAsia="Symbol" w:cs="Symbol"/>
      </w:rPr>
    </w:lvl>
    <w:lvl w:ilvl="7">
      <w:start w:val="1"/>
      <w:numFmt w:val="bullet"/>
      <w:isLgl w:val="false"/>
      <w:suff w:val="tab"/>
      <w:lvlText w:val="o"/>
      <w:lvlJc w:val="left"/>
      <w:pPr>
        <w:ind w:left="6186" w:hanging="360"/>
      </w:pPr>
      <w:rPr>
        <w:rFonts w:hint="default" w:ascii="Courier New" w:hAnsi="Courier New" w:eastAsia="Courier New" w:cs="Courier New"/>
      </w:rPr>
    </w:lvl>
    <w:lvl w:ilvl="8">
      <w:start w:val="1"/>
      <w:numFmt w:val="bullet"/>
      <w:isLgl w:val="false"/>
      <w:suff w:val="tab"/>
      <w:lvlText w:val="§"/>
      <w:lvlJc w:val="left"/>
      <w:pPr>
        <w:ind w:left="6906" w:hanging="360"/>
      </w:pPr>
      <w:rPr>
        <w:rFonts w:hint="default" w:ascii="Wingdings" w:hAnsi="Wingdings" w:eastAsia="Wingdings" w:cs="Wingdings"/>
      </w:rPr>
    </w:lvl>
  </w:abstractNum>
  <w:abstractNum w:abstractNumId="8">
    <w:multiLevelType w:val="hybridMultilevel"/>
    <w:lvl w:ilvl="0">
      <w:start w:val="2"/>
      <w:numFmt w:val="decimalEnclosedCircle"/>
      <w:isLgl w:val="false"/>
      <w:suff w:val="tab"/>
      <w:lvlText w:val="%1"/>
      <w:lvlJc w:val="left"/>
      <w:pPr>
        <w:ind w:left="780" w:hanging="360"/>
      </w:pPr>
      <w:rPr>
        <w:rFonts w:hint="default"/>
        <w:b w:val="0"/>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decimalEnclosedCircle"/>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0">
    <w:multiLevelType w:val="hybridMultilevel"/>
    <w:lvl w:ilvl="0">
      <w:start w:val="2"/>
      <w:numFmt w:val="decimal"/>
      <w:isLgl w:val="false"/>
      <w:suff w:val="tab"/>
      <w:lvlText w:val="%1．"/>
      <w:lvlJc w:val="left"/>
      <w:pPr>
        <w:ind w:left="360" w:hanging="360"/>
      </w:pPr>
      <w:rPr>
        <w:rFonts w:hint="default" w:ascii="Times New Roman" w:hAnsi="Times New Roman" w:cs="Times New Roman"/>
        <w:color w:val="auto"/>
        <w:sz w:val="2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EnclosedCircle"/>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2">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8"/>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6"/>
  </w:num>
  <w:num w:numId="9">
    <w:abstractNumId w:val="5"/>
  </w:num>
  <w:num w:numId="10">
    <w:abstractNumId w:val="4"/>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38"/>
    <w:link w:val="929"/>
    <w:uiPriority w:val="9"/>
    <w:rPr>
      <w:rFonts w:ascii="Arial" w:hAnsi="Arial" w:eastAsia="Arial" w:cs="Arial"/>
      <w:sz w:val="40"/>
      <w:szCs w:val="40"/>
    </w:rPr>
  </w:style>
  <w:style w:type="character" w:styleId="15">
    <w:name w:val="Heading 2 Char"/>
    <w:basedOn w:val="938"/>
    <w:link w:val="930"/>
    <w:uiPriority w:val="9"/>
    <w:rPr>
      <w:rFonts w:ascii="Arial" w:hAnsi="Arial" w:eastAsia="Arial" w:cs="Arial"/>
      <w:sz w:val="34"/>
    </w:rPr>
  </w:style>
  <w:style w:type="character" w:styleId="17">
    <w:name w:val="Heading 3 Char"/>
    <w:basedOn w:val="938"/>
    <w:link w:val="931"/>
    <w:uiPriority w:val="9"/>
    <w:rPr>
      <w:rFonts w:ascii="Arial" w:hAnsi="Arial" w:eastAsia="Arial" w:cs="Arial"/>
      <w:sz w:val="30"/>
      <w:szCs w:val="30"/>
    </w:rPr>
  </w:style>
  <w:style w:type="character" w:styleId="19">
    <w:name w:val="Heading 4 Char"/>
    <w:basedOn w:val="938"/>
    <w:link w:val="932"/>
    <w:uiPriority w:val="9"/>
    <w:rPr>
      <w:rFonts w:ascii="Arial" w:hAnsi="Arial" w:eastAsia="Arial" w:cs="Arial"/>
      <w:b/>
      <w:bCs/>
      <w:sz w:val="26"/>
      <w:szCs w:val="26"/>
    </w:rPr>
  </w:style>
  <w:style w:type="character" w:styleId="21">
    <w:name w:val="Heading 5 Char"/>
    <w:basedOn w:val="938"/>
    <w:link w:val="933"/>
    <w:uiPriority w:val="9"/>
    <w:rPr>
      <w:rFonts w:ascii="Arial" w:hAnsi="Arial" w:eastAsia="Arial" w:cs="Arial"/>
      <w:b/>
      <w:bCs/>
      <w:sz w:val="24"/>
      <w:szCs w:val="24"/>
    </w:rPr>
  </w:style>
  <w:style w:type="character" w:styleId="23">
    <w:name w:val="Heading 6 Char"/>
    <w:basedOn w:val="938"/>
    <w:link w:val="934"/>
    <w:uiPriority w:val="9"/>
    <w:rPr>
      <w:rFonts w:ascii="Arial" w:hAnsi="Arial" w:eastAsia="Arial" w:cs="Arial"/>
      <w:b/>
      <w:bCs/>
      <w:sz w:val="22"/>
      <w:szCs w:val="22"/>
    </w:rPr>
  </w:style>
  <w:style w:type="character" w:styleId="25">
    <w:name w:val="Heading 7 Char"/>
    <w:basedOn w:val="938"/>
    <w:link w:val="935"/>
    <w:uiPriority w:val="9"/>
    <w:rPr>
      <w:rFonts w:ascii="Arial" w:hAnsi="Arial" w:eastAsia="Arial" w:cs="Arial"/>
      <w:b/>
      <w:bCs/>
      <w:i/>
      <w:iCs/>
      <w:sz w:val="22"/>
      <w:szCs w:val="22"/>
    </w:rPr>
  </w:style>
  <w:style w:type="character" w:styleId="27">
    <w:name w:val="Heading 8 Char"/>
    <w:basedOn w:val="938"/>
    <w:link w:val="936"/>
    <w:uiPriority w:val="9"/>
    <w:rPr>
      <w:rFonts w:ascii="Arial" w:hAnsi="Arial" w:eastAsia="Arial" w:cs="Arial"/>
      <w:i/>
      <w:iCs/>
      <w:sz w:val="22"/>
      <w:szCs w:val="22"/>
    </w:rPr>
  </w:style>
  <w:style w:type="character" w:styleId="29">
    <w:name w:val="Heading 9 Char"/>
    <w:basedOn w:val="938"/>
    <w:link w:val="93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28"/>
    <w:next w:val="928"/>
    <w:link w:val="34"/>
    <w:uiPriority w:val="10"/>
    <w:qFormat/>
    <w:pPr>
      <w:contextualSpacing/>
      <w:spacing w:before="300" w:after="200"/>
    </w:pPr>
    <w:rPr>
      <w:sz w:val="48"/>
      <w:szCs w:val="48"/>
    </w:rPr>
  </w:style>
  <w:style w:type="character" w:styleId="34">
    <w:name w:val="Title Char"/>
    <w:basedOn w:val="938"/>
    <w:link w:val="33"/>
    <w:uiPriority w:val="10"/>
    <w:rPr>
      <w:sz w:val="48"/>
      <w:szCs w:val="48"/>
    </w:rPr>
  </w:style>
  <w:style w:type="character" w:styleId="36">
    <w:name w:val="Subtitle Char"/>
    <w:basedOn w:val="938"/>
    <w:link w:val="975"/>
    <w:uiPriority w:val="11"/>
    <w:rPr>
      <w:sz w:val="24"/>
      <w:szCs w:val="24"/>
    </w:rPr>
  </w:style>
  <w:style w:type="character" w:styleId="38">
    <w:name w:val="Quote Char"/>
    <w:link w:val="1180"/>
    <w:uiPriority w:val="29"/>
    <w:rPr>
      <w:i/>
    </w:rPr>
  </w:style>
  <w:style w:type="character" w:styleId="40">
    <w:name w:val="Intense Quote Char"/>
    <w:link w:val="1306"/>
    <w:uiPriority w:val="30"/>
    <w:rPr>
      <w:i/>
    </w:rPr>
  </w:style>
  <w:style w:type="character" w:styleId="42">
    <w:name w:val="Header Char"/>
    <w:basedOn w:val="938"/>
    <w:link w:val="973"/>
    <w:uiPriority w:val="99"/>
  </w:style>
  <w:style w:type="character" w:styleId="44">
    <w:name w:val="Footer Char"/>
    <w:basedOn w:val="938"/>
    <w:link w:val="971"/>
    <w:uiPriority w:val="99"/>
  </w:style>
  <w:style w:type="character" w:styleId="46">
    <w:name w:val="Caption Char"/>
    <w:basedOn w:val="948"/>
    <w:link w:val="971"/>
    <w:uiPriority w:val="99"/>
  </w:style>
  <w:style w:type="table" w:styleId="48">
    <w:name w:val="Table Grid Light"/>
    <w:basedOn w:val="9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3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3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3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3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3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3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78"/>
    <w:uiPriority w:val="99"/>
    <w:rPr>
      <w:sz w:val="18"/>
    </w:rPr>
  </w:style>
  <w:style w:type="character" w:styleId="178">
    <w:name w:val="Endnote Text Char"/>
    <w:link w:val="968"/>
    <w:uiPriority w:val="99"/>
    <w:rPr>
      <w:sz w:val="20"/>
    </w:rPr>
  </w:style>
  <w:style w:type="character" w:styleId="179">
    <w:name w:val="endnote reference"/>
    <w:basedOn w:val="938"/>
    <w:uiPriority w:val="99"/>
    <w:semiHidden/>
    <w:unhideWhenUsed/>
    <w:rPr>
      <w:vertAlign w:val="superscript"/>
    </w:rPr>
  </w:style>
  <w:style w:type="paragraph" w:styleId="189">
    <w:name w:val="TOC Heading"/>
    <w:uiPriority w:val="39"/>
    <w:unhideWhenUsed/>
  </w:style>
  <w:style w:type="paragraph" w:styleId="190">
    <w:name w:val="table of figures"/>
    <w:basedOn w:val="928"/>
    <w:next w:val="928"/>
    <w:uiPriority w:val="99"/>
    <w:unhideWhenUsed/>
    <w:pPr>
      <w:spacing w:after="0" w:afterAutospacing="0"/>
    </w:pPr>
  </w:style>
  <w:style w:type="paragraph" w:styleId="928" w:default="1">
    <w:name w:val="Normal"/>
    <w:next w:val="941"/>
    <w:qFormat/>
    <w:pPr>
      <w:ind w:left="1024"/>
      <w:jc w:val="both"/>
    </w:pPr>
    <w:rPr>
      <w:rFonts w:ascii="Calibri" w:hAnsi="Calibri"/>
    </w:rPr>
  </w:style>
  <w:style w:type="paragraph" w:styleId="929">
    <w:name w:val="Heading 1"/>
    <w:basedOn w:val="928"/>
    <w:next w:val="928"/>
    <w:link w:val="1354"/>
    <w:qFormat/>
    <w:pPr>
      <w:ind w:left="432" w:firstLine="18"/>
      <w:spacing w:before="340" w:after="330" w:line="578" w:lineRule="auto"/>
      <w:outlineLvl w:val="0"/>
    </w:pPr>
  </w:style>
  <w:style w:type="paragraph" w:styleId="930">
    <w:name w:val="Heading 2"/>
    <w:basedOn w:val="928"/>
    <w:next w:val="928"/>
    <w:link w:val="1356"/>
    <w:qFormat/>
    <w:pPr>
      <w:ind w:left="576" w:firstLine="24"/>
      <w:spacing w:before="260" w:after="260" w:line="416" w:lineRule="auto"/>
      <w:outlineLvl w:val="1"/>
    </w:pPr>
    <w:rPr>
      <w:rFonts w:ascii="Times New Roman" w:hAnsi="Times New Roman" w:cs="Times New Roman"/>
    </w:rPr>
  </w:style>
  <w:style w:type="paragraph" w:styleId="931">
    <w:name w:val="Heading 3"/>
    <w:basedOn w:val="928"/>
    <w:next w:val="942"/>
    <w:link w:val="1357"/>
    <w:qFormat/>
    <w:pPr>
      <w:ind w:left="720"/>
      <w:spacing w:before="260" w:after="260" w:line="416" w:lineRule="auto"/>
      <w:outlineLvl w:val="2"/>
    </w:pPr>
    <w:rPr>
      <w:rFonts w:ascii="Times New Roman" w:hAnsi="Times New Roman" w:cs="Times New Roman"/>
    </w:rPr>
  </w:style>
  <w:style w:type="paragraph" w:styleId="932">
    <w:name w:val="Heading 4"/>
    <w:basedOn w:val="929"/>
    <w:next w:val="928"/>
    <w:link w:val="1358"/>
    <w:qFormat/>
    <w:pPr>
      <w:ind w:left="864" w:firstLine="24"/>
      <w:spacing w:before="280" w:after="290" w:line="376" w:lineRule="auto"/>
      <w:outlineLvl w:val="3"/>
    </w:pPr>
    <w:rPr>
      <w:rFonts w:ascii="Times New Roman" w:hAnsi="Times New Roman" w:cs="Times New Roman"/>
    </w:rPr>
  </w:style>
  <w:style w:type="paragraph" w:styleId="933">
    <w:name w:val="Heading 5"/>
    <w:basedOn w:val="929"/>
    <w:next w:val="928"/>
    <w:link w:val="1359"/>
    <w:qFormat/>
    <w:pPr>
      <w:ind w:left="1008"/>
      <w:spacing w:before="280" w:after="290" w:line="376" w:lineRule="auto"/>
      <w:outlineLvl w:val="4"/>
    </w:pPr>
    <w:rPr>
      <w:rFonts w:ascii="Times New Roman" w:hAnsi="Times New Roman" w:cs="Times New Roman"/>
    </w:rPr>
  </w:style>
  <w:style w:type="paragraph" w:styleId="934">
    <w:name w:val="Heading 6"/>
    <w:basedOn w:val="929"/>
    <w:next w:val="928"/>
    <w:link w:val="1360"/>
    <w:qFormat/>
    <w:pPr>
      <w:ind w:left="1152" w:firstLine="20"/>
      <w:spacing w:before="240" w:after="64" w:line="320" w:lineRule="auto"/>
      <w:outlineLvl w:val="5"/>
    </w:pPr>
    <w:rPr>
      <w:rFonts w:ascii="Times New Roman" w:hAnsi="Times New Roman" w:cs="Times New Roman"/>
    </w:rPr>
  </w:style>
  <w:style w:type="paragraph" w:styleId="935">
    <w:name w:val="Heading 7"/>
    <w:basedOn w:val="929"/>
    <w:next w:val="928"/>
    <w:link w:val="1361"/>
    <w:qFormat/>
    <w:pPr>
      <w:ind w:left="1296" w:firstLine="14"/>
      <w:spacing w:before="240" w:after="64" w:line="320" w:lineRule="auto"/>
      <w:outlineLvl w:val="6"/>
    </w:pPr>
    <w:rPr>
      <w:rFonts w:ascii="Times New Roman" w:hAnsi="Times New Roman" w:cs="Times New Roman"/>
    </w:rPr>
  </w:style>
  <w:style w:type="paragraph" w:styleId="936">
    <w:name w:val="Heading 8"/>
    <w:basedOn w:val="929"/>
    <w:next w:val="928"/>
    <w:link w:val="1362"/>
    <w:qFormat/>
    <w:pPr>
      <w:ind w:left="1440"/>
      <w:spacing w:before="240" w:after="64" w:line="320" w:lineRule="auto"/>
      <w:outlineLvl w:val="7"/>
    </w:pPr>
    <w:rPr>
      <w:rFonts w:ascii="Times New Roman" w:hAnsi="Times New Roman" w:cs="Times New Roman"/>
    </w:rPr>
  </w:style>
  <w:style w:type="paragraph" w:styleId="937">
    <w:name w:val="Heading 9"/>
    <w:basedOn w:val="929"/>
    <w:next w:val="928"/>
    <w:link w:val="1363"/>
    <w:qFormat/>
    <w:pPr>
      <w:ind w:left="1584" w:firstLine="22"/>
      <w:spacing w:before="240" w:after="64" w:line="320" w:lineRule="auto"/>
      <w:outlineLvl w:val="8"/>
    </w:pPr>
    <w:rPr>
      <w:rFonts w:ascii="Times New Roman" w:hAnsi="Times New Roman" w:cs="Times New Roman"/>
    </w:rPr>
  </w:style>
  <w:style w:type="character" w:styleId="938" w:default="1">
    <w:name w:val="Default Paragraph Font"/>
    <w:uiPriority w:val="1"/>
    <w:semiHidden/>
    <w:unhideWhenUsed/>
  </w:style>
  <w:style w:type="table" w:styleId="939" w:default="1">
    <w:name w:val="Normal Table"/>
    <w:uiPriority w:val="99"/>
    <w:semiHidden/>
    <w:unhideWhenUsed/>
    <w:tblPr>
      <w:tblInd w:w="0" w:type="dxa"/>
      <w:tblCellMar>
        <w:left w:w="108" w:type="dxa"/>
        <w:top w:w="0" w:type="dxa"/>
        <w:right w:w="108" w:type="dxa"/>
        <w:bottom w:w="0" w:type="dxa"/>
      </w:tblCellMar>
    </w:tblPr>
  </w:style>
  <w:style w:type="numbering" w:styleId="940" w:default="1">
    <w:name w:val="No List"/>
    <w:uiPriority w:val="99"/>
    <w:semiHidden/>
    <w:unhideWhenUsed/>
  </w:style>
  <w:style w:type="paragraph" w:styleId="941">
    <w:name w:val="Body Text Indent"/>
    <w:basedOn w:val="928"/>
    <w:next w:val="928"/>
    <w:link w:val="1355"/>
    <w:uiPriority w:val="99"/>
    <w:qFormat/>
    <w:pPr>
      <w:ind w:left="420" w:firstLine="1188"/>
      <w:spacing w:line="360" w:lineRule="exact"/>
    </w:pPr>
    <w:rPr>
      <w:rFonts w:ascii="Times New Roman" w:hAnsi="Times New Roman" w:cs="Times New Roman"/>
    </w:rPr>
  </w:style>
  <w:style w:type="paragraph" w:styleId="942" w:customStyle="1">
    <w:name w:val="正文2"/>
    <w:basedOn w:val="928"/>
    <w:next w:val="928"/>
    <w:qFormat/>
    <w:pPr>
      <w:ind w:left="0" w:hanging="2155"/>
      <w:spacing w:line="360" w:lineRule="auto"/>
      <w:shd w:val="clear" w:color="auto" w:fill="ffffff"/>
    </w:pPr>
    <w:rPr>
      <w:rFonts w:ascii="宋体" w:hAnsi="宋体"/>
    </w:rPr>
  </w:style>
  <w:style w:type="paragraph" w:styleId="943">
    <w:name w:val="toc 7"/>
    <w:basedOn w:val="929"/>
    <w:next w:val="928"/>
    <w:qFormat/>
    <w:pPr>
      <w:ind w:left="1640" w:firstLine="3784"/>
      <w:spacing w:before="0" w:after="0" w:line="360" w:lineRule="auto"/>
    </w:pPr>
    <w:rPr>
      <w:rFonts w:ascii="Times New Roman" w:hAnsi="Times New Roman" w:cs="Times New Roman"/>
    </w:rPr>
  </w:style>
  <w:style w:type="paragraph" w:styleId="944">
    <w:name w:val="List Bullet 4"/>
    <w:basedOn w:val="929"/>
    <w:next w:val="945"/>
    <w:qFormat/>
    <w:pPr>
      <w:ind w:left="1620" w:firstLine="2652"/>
      <w:spacing w:before="0" w:after="0" w:line="360" w:lineRule="auto"/>
    </w:pPr>
    <w:rPr>
      <w:rFonts w:ascii="Times New Roman" w:hAnsi="Times New Roman" w:cs="Times New Roman"/>
    </w:rPr>
  </w:style>
  <w:style w:type="paragraph" w:styleId="945">
    <w:name w:val="List Bullet 2"/>
    <w:basedOn w:val="929"/>
    <w:next w:val="928"/>
    <w:qFormat/>
    <w:pPr>
      <w:ind w:left="900" w:firstLine="2652"/>
      <w:spacing w:before="0" w:after="0" w:line="360" w:lineRule="auto"/>
    </w:pPr>
    <w:rPr>
      <w:rFonts w:ascii="Times New Roman" w:hAnsi="Times New Roman" w:cs="Times New Roman"/>
    </w:rPr>
  </w:style>
  <w:style w:type="paragraph" w:styleId="946">
    <w:name w:val="List Number"/>
    <w:basedOn w:val="929"/>
    <w:next w:val="928"/>
    <w:qFormat/>
    <w:pPr>
      <w:ind w:left="454" w:firstLine="2788"/>
      <w:spacing w:before="0" w:after="0" w:line="240" w:lineRule="auto"/>
    </w:pPr>
    <w:rPr>
      <w:rFonts w:ascii="Times New Roman" w:hAnsi="Times New Roman" w:cs="Times New Roman"/>
    </w:rPr>
  </w:style>
  <w:style w:type="paragraph" w:styleId="947">
    <w:name w:val="Normal Indent"/>
    <w:basedOn w:val="928"/>
    <w:next w:val="928"/>
    <w:link w:val="997"/>
    <w:qFormat/>
    <w:pPr>
      <w:ind w:left="420" w:firstLine="4772"/>
    </w:pPr>
  </w:style>
  <w:style w:type="paragraph" w:styleId="948">
    <w:name w:val="Caption"/>
    <w:basedOn w:val="929"/>
    <w:next w:val="928"/>
    <w:qFormat/>
    <w:pPr>
      <w:ind w:left="200" w:firstLine="2248"/>
      <w:jc w:val="center"/>
      <w:spacing w:before="0" w:after="0" w:line="240" w:lineRule="auto"/>
    </w:pPr>
    <w:rPr>
      <w:rFonts w:ascii="Times New Roman" w:hAnsi="Times New Roman" w:cs="Times New Roman"/>
    </w:rPr>
  </w:style>
  <w:style w:type="paragraph" w:styleId="949">
    <w:name w:val="List Bullet"/>
    <w:basedOn w:val="929"/>
    <w:next w:val="928"/>
    <w:qFormat/>
    <w:pPr>
      <w:ind w:left="900" w:firstLine="2652"/>
      <w:spacing w:before="0" w:after="0" w:line="360" w:lineRule="auto"/>
    </w:pPr>
    <w:rPr>
      <w:rFonts w:ascii="Times New Roman" w:hAnsi="Times New Roman" w:cs="Times New Roman"/>
    </w:rPr>
  </w:style>
  <w:style w:type="paragraph" w:styleId="950">
    <w:name w:val="Document Map"/>
    <w:basedOn w:val="929"/>
    <w:next w:val="951"/>
    <w:qFormat/>
    <w:pPr>
      <w:ind w:left="0" w:firstLine="4"/>
      <w:spacing w:before="0" w:after="0" w:line="240" w:lineRule="auto"/>
      <w:shd w:val="clear" w:color="000000" w:fill="000080"/>
    </w:pPr>
    <w:rPr>
      <w:rFonts w:ascii="Times New Roman" w:hAnsi="Times New Roman" w:cs="Times New Roman"/>
    </w:rPr>
  </w:style>
  <w:style w:type="paragraph" w:styleId="951">
    <w:name w:val="annotation subject"/>
    <w:next w:val="928"/>
    <w:qFormat/>
    <w:pPr>
      <w:ind w:firstLine="4608"/>
      <w:spacing w:line="360" w:lineRule="auto"/>
    </w:pPr>
    <w:rPr>
      <w:rFonts w:ascii="Calibri" w:hAnsi="Calibri"/>
    </w:rPr>
  </w:style>
  <w:style w:type="paragraph" w:styleId="952">
    <w:name w:val="annotation text"/>
    <w:basedOn w:val="929"/>
    <w:next w:val="928"/>
    <w:uiPriority w:val="99"/>
    <w:qFormat/>
    <w:pPr>
      <w:ind w:left="0" w:firstLine="3584"/>
      <w:spacing w:before="0" w:after="0" w:line="360" w:lineRule="auto"/>
    </w:pPr>
    <w:rPr>
      <w:rFonts w:ascii="Times New Roman" w:hAnsi="Times New Roman" w:cs="Times New Roman"/>
    </w:rPr>
  </w:style>
  <w:style w:type="paragraph" w:styleId="953">
    <w:name w:val="Body Text 3"/>
    <w:basedOn w:val="929"/>
    <w:next w:val="928"/>
    <w:link w:val="1371"/>
    <w:qFormat/>
    <w:pPr>
      <w:ind w:left="0" w:firstLine="2048"/>
      <w:spacing w:before="0" w:after="0" w:line="500" w:lineRule="exact"/>
    </w:pPr>
    <w:rPr>
      <w:rFonts w:ascii="Times New Roman" w:hAnsi="Times New Roman" w:cs="Times New Roman"/>
    </w:rPr>
  </w:style>
  <w:style w:type="paragraph" w:styleId="954">
    <w:name w:val="List Bullet 3"/>
    <w:basedOn w:val="929"/>
    <w:next w:val="928"/>
    <w:qFormat/>
    <w:pPr>
      <w:ind w:left="900" w:firstLine="2652"/>
      <w:spacing w:before="0" w:after="0" w:line="360" w:lineRule="auto"/>
    </w:pPr>
    <w:rPr>
      <w:rFonts w:ascii="Times New Roman" w:hAnsi="Times New Roman" w:cs="Times New Roman"/>
    </w:rPr>
  </w:style>
  <w:style w:type="paragraph" w:styleId="955">
    <w:name w:val="Body Text"/>
    <w:basedOn w:val="928"/>
    <w:next w:val="928"/>
    <w:qFormat/>
    <w:pPr>
      <w:ind w:left="0" w:firstLine="2560"/>
    </w:pPr>
    <w:rPr>
      <w:rFonts w:ascii="Times New Roman" w:hAnsi="Times New Roman" w:cs="Times New Roman"/>
    </w:rPr>
  </w:style>
  <w:style w:type="paragraph" w:styleId="956">
    <w:name w:val="List Number 3"/>
    <w:basedOn w:val="929"/>
    <w:next w:val="928"/>
    <w:qFormat/>
    <w:pPr>
      <w:ind w:left="420" w:firstLine="3584"/>
      <w:spacing w:before="0" w:after="0" w:line="240" w:lineRule="auto"/>
    </w:pPr>
    <w:rPr>
      <w:rFonts w:ascii="Times New Roman" w:hAnsi="Times New Roman" w:cs="Times New Roman"/>
    </w:rPr>
  </w:style>
  <w:style w:type="paragraph" w:styleId="957">
    <w:name w:val="List 2"/>
    <w:basedOn w:val="929"/>
    <w:next w:val="943"/>
    <w:qFormat/>
    <w:pPr>
      <w:ind w:left="100" w:firstLine="3640"/>
      <w:spacing w:before="0" w:after="0" w:line="240" w:lineRule="auto"/>
    </w:pPr>
    <w:rPr>
      <w:rFonts w:ascii="Times New Roman" w:hAnsi="Times New Roman" w:cs="Times New Roman"/>
    </w:rPr>
  </w:style>
  <w:style w:type="paragraph" w:styleId="958">
    <w:name w:val="Block Text"/>
    <w:basedOn w:val="929"/>
    <w:next w:val="928"/>
    <w:qFormat/>
    <w:pPr>
      <w:ind w:left="420" w:right="33" w:firstLine="2560"/>
      <w:spacing w:before="0" w:after="0" w:line="240" w:lineRule="auto"/>
    </w:pPr>
    <w:rPr>
      <w:rFonts w:ascii="Times New Roman" w:hAnsi="Times New Roman" w:cs="Times New Roman"/>
    </w:rPr>
  </w:style>
  <w:style w:type="paragraph" w:styleId="959">
    <w:name w:val="toc 5"/>
    <w:basedOn w:val="929"/>
    <w:next w:val="928"/>
    <w:qFormat/>
    <w:pPr>
      <w:ind w:left="1160" w:firstLine="3784"/>
      <w:spacing w:before="0" w:after="0" w:line="360" w:lineRule="auto"/>
    </w:pPr>
    <w:rPr>
      <w:rFonts w:ascii="Times New Roman" w:hAnsi="Times New Roman" w:cs="Times New Roman"/>
    </w:rPr>
  </w:style>
  <w:style w:type="paragraph" w:styleId="960">
    <w:name w:val="toc 3"/>
    <w:basedOn w:val="929"/>
    <w:next w:val="928"/>
    <w:qFormat/>
    <w:pPr>
      <w:ind w:left="0" w:firstLine="1024"/>
      <w:spacing w:before="0" w:after="0" w:line="360" w:lineRule="auto"/>
    </w:pPr>
    <w:rPr>
      <w:rFonts w:ascii="Times New Roman" w:hAnsi="Times New Roman" w:cs="Times New Roman"/>
    </w:rPr>
  </w:style>
  <w:style w:type="paragraph" w:styleId="961">
    <w:name w:val="Plain Text"/>
    <w:basedOn w:val="929"/>
    <w:next w:val="962"/>
    <w:link w:val="1373"/>
    <w:qFormat/>
    <w:pPr>
      <w:ind w:left="0" w:firstLine="2048"/>
      <w:spacing w:before="0" w:after="0" w:line="240" w:lineRule="auto"/>
    </w:pPr>
    <w:rPr>
      <w:rFonts w:ascii="Times New Roman" w:hAnsi="Times New Roman" w:cs="Times New Roman"/>
    </w:rPr>
  </w:style>
  <w:style w:type="paragraph" w:styleId="962">
    <w:name w:val="toc 1"/>
    <w:basedOn w:val="929"/>
    <w:next w:val="928"/>
    <w:uiPriority w:val="39"/>
    <w:qFormat/>
    <w:pPr>
      <w:ind w:left="0" w:firstLine="4608"/>
      <w:spacing w:before="0" w:after="0" w:line="240" w:lineRule="auto"/>
    </w:pPr>
    <w:rPr>
      <w:rFonts w:ascii="Times New Roman" w:hAnsi="Times New Roman" w:cs="Times New Roman"/>
    </w:rPr>
  </w:style>
  <w:style w:type="paragraph" w:styleId="963">
    <w:name w:val="List Bullet 5"/>
    <w:basedOn w:val="929"/>
    <w:next w:val="964"/>
    <w:qFormat/>
    <w:pPr>
      <w:ind w:left="2040" w:firstLine="2560"/>
      <w:spacing w:before="0" w:after="0" w:line="360" w:lineRule="auto"/>
    </w:pPr>
    <w:rPr>
      <w:rFonts w:ascii="Times New Roman" w:hAnsi="Times New Roman" w:cs="Times New Roman"/>
    </w:rPr>
  </w:style>
  <w:style w:type="paragraph" w:styleId="964" w:customStyle="1">
    <w:name w:val="正文首行缩进1"/>
    <w:next w:val="956"/>
    <w:qFormat/>
    <w:pPr>
      <w:ind w:left="420" w:firstLine="2724"/>
      <w:spacing w:after="120" w:line="360" w:lineRule="auto"/>
    </w:pPr>
    <w:rPr>
      <w:rFonts w:ascii="Calibri" w:hAnsi="Calibri"/>
    </w:rPr>
  </w:style>
  <w:style w:type="paragraph" w:styleId="965">
    <w:name w:val="toc 8"/>
    <w:basedOn w:val="929"/>
    <w:next w:val="928"/>
    <w:qFormat/>
    <w:pPr>
      <w:ind w:left="1880" w:firstLine="3784"/>
      <w:spacing w:before="0" w:after="0" w:line="360" w:lineRule="auto"/>
    </w:pPr>
    <w:rPr>
      <w:rFonts w:ascii="Times New Roman" w:hAnsi="Times New Roman" w:cs="Times New Roman"/>
    </w:rPr>
  </w:style>
  <w:style w:type="paragraph" w:styleId="966">
    <w:name w:val="Date"/>
    <w:basedOn w:val="929"/>
    <w:next w:val="928"/>
    <w:link w:val="1366"/>
    <w:qFormat/>
    <w:pPr>
      <w:ind w:left="0" w:firstLine="2560"/>
      <w:spacing w:before="0" w:after="0" w:line="240" w:lineRule="auto"/>
    </w:pPr>
    <w:rPr>
      <w:rFonts w:ascii="Times New Roman" w:hAnsi="Times New Roman" w:cs="Times New Roman"/>
    </w:rPr>
  </w:style>
  <w:style w:type="paragraph" w:styleId="967">
    <w:name w:val="Body Text Indent 2"/>
    <w:basedOn w:val="929"/>
    <w:next w:val="941"/>
    <w:link w:val="1372"/>
    <w:qFormat/>
    <w:pPr>
      <w:ind w:left="481" w:firstLine="2784"/>
      <w:spacing w:before="0" w:after="0" w:line="400" w:lineRule="exact"/>
    </w:pPr>
    <w:rPr>
      <w:rFonts w:ascii="Times New Roman" w:hAnsi="Times New Roman" w:cs="Times New Roman"/>
    </w:rPr>
  </w:style>
  <w:style w:type="paragraph" w:styleId="968">
    <w:name w:val="endnote text"/>
    <w:basedOn w:val="929"/>
    <w:next w:val="969"/>
    <w:link w:val="1367"/>
    <w:qFormat/>
    <w:pPr>
      <w:ind w:left="0" w:firstLine="2560"/>
      <w:spacing w:before="0" w:after="0" w:line="360" w:lineRule="auto"/>
    </w:pPr>
    <w:rPr>
      <w:rFonts w:ascii="Times New Roman" w:hAnsi="Times New Roman" w:cs="Times New Roman"/>
    </w:rPr>
  </w:style>
  <w:style w:type="paragraph" w:styleId="969" w:customStyle="1">
    <w:name w:val="Char11"/>
    <w:basedOn w:val="929"/>
    <w:next w:val="928"/>
    <w:qFormat/>
    <w:pPr>
      <w:ind w:left="0" w:firstLine="3584"/>
      <w:spacing w:before="0" w:after="0" w:line="240" w:lineRule="auto"/>
    </w:pPr>
    <w:rPr>
      <w:rFonts w:ascii="Times New Roman" w:hAnsi="Times New Roman" w:cs="Times New Roman"/>
    </w:rPr>
  </w:style>
  <w:style w:type="paragraph" w:styleId="970">
    <w:name w:val="Balloon Text"/>
    <w:basedOn w:val="929"/>
    <w:next w:val="946"/>
    <w:qFormat/>
    <w:pPr>
      <w:ind w:left="0" w:firstLine="2048"/>
      <w:spacing w:before="0" w:after="0" w:line="240" w:lineRule="auto"/>
    </w:pPr>
    <w:rPr>
      <w:rFonts w:ascii="Times New Roman" w:hAnsi="Times New Roman" w:cs="Times New Roman"/>
    </w:rPr>
  </w:style>
  <w:style w:type="paragraph" w:styleId="971">
    <w:name w:val="Footer"/>
    <w:basedOn w:val="928"/>
    <w:next w:val="972"/>
    <w:link w:val="998"/>
    <w:qFormat/>
    <w:pPr>
      <w:ind w:left="0" w:firstLine="3584"/>
    </w:pPr>
  </w:style>
  <w:style w:type="paragraph" w:styleId="972" w:customStyle="1">
    <w:name w:val="Char Char Char Char Char Char Char Char Char Char Char Char Char"/>
    <w:basedOn w:val="929"/>
    <w:next w:val="928"/>
    <w:qFormat/>
    <w:pPr>
      <w:ind w:left="0" w:firstLine="3584"/>
      <w:spacing w:before="0" w:after="160" w:line="240" w:lineRule="exact"/>
    </w:pPr>
    <w:rPr>
      <w:rFonts w:ascii="Times New Roman" w:hAnsi="Times New Roman" w:cs="Times New Roman"/>
    </w:rPr>
  </w:style>
  <w:style w:type="paragraph" w:styleId="973">
    <w:name w:val="Header"/>
    <w:basedOn w:val="929"/>
    <w:next w:val="966"/>
    <w:link w:val="999"/>
    <w:qFormat/>
    <w:pPr>
      <w:ind w:left="0" w:firstLine="3584"/>
      <w:jc w:val="center"/>
      <w:spacing w:before="0" w:after="0" w:line="240" w:lineRule="auto"/>
    </w:pPr>
  </w:style>
  <w:style w:type="paragraph" w:styleId="974">
    <w:name w:val="toc 4"/>
    <w:basedOn w:val="929"/>
    <w:next w:val="928"/>
    <w:qFormat/>
    <w:pPr>
      <w:ind w:left="1260" w:firstLine="1024"/>
      <w:spacing w:before="0" w:after="0" w:line="240" w:lineRule="auto"/>
    </w:pPr>
    <w:rPr>
      <w:rFonts w:ascii="Times New Roman" w:hAnsi="Times New Roman" w:cs="Times New Roman"/>
    </w:rPr>
  </w:style>
  <w:style w:type="paragraph" w:styleId="975">
    <w:name w:val="Subtitle"/>
    <w:next w:val="928"/>
    <w:link w:val="1369"/>
    <w:qFormat/>
    <w:pPr>
      <w:ind w:left="1024"/>
      <w:jc w:val="center"/>
      <w:spacing w:after="60"/>
    </w:pPr>
    <w:rPr>
      <w:rFonts w:ascii="Calibri" w:hAnsi="Calibri"/>
    </w:rPr>
  </w:style>
  <w:style w:type="paragraph" w:styleId="976">
    <w:name w:val="List"/>
    <w:basedOn w:val="929"/>
    <w:next w:val="977"/>
    <w:qFormat/>
    <w:pPr>
      <w:ind w:left="200" w:firstLine="3640"/>
      <w:spacing w:before="0" w:after="0" w:line="240" w:lineRule="auto"/>
    </w:pPr>
    <w:rPr>
      <w:rFonts w:ascii="Times New Roman" w:hAnsi="Times New Roman" w:cs="Times New Roman"/>
    </w:rPr>
  </w:style>
  <w:style w:type="paragraph" w:styleId="977">
    <w:name w:val="Body Text First Indent"/>
    <w:next w:val="928"/>
    <w:link w:val="1368"/>
    <w:qFormat/>
    <w:pPr>
      <w:ind w:left="420" w:firstLine="3748"/>
      <w:spacing w:after="120"/>
    </w:pPr>
    <w:rPr>
      <w:rFonts w:ascii="Calibri" w:hAnsi="Calibri"/>
    </w:rPr>
  </w:style>
  <w:style w:type="paragraph" w:styleId="978">
    <w:name w:val="footnote text"/>
    <w:basedOn w:val="929"/>
    <w:next w:val="958"/>
    <w:link w:val="1365"/>
    <w:qFormat/>
    <w:pPr>
      <w:ind w:left="0" w:firstLine="3584"/>
      <w:spacing w:before="0" w:after="0" w:line="360" w:lineRule="auto"/>
    </w:pPr>
    <w:rPr>
      <w:rFonts w:ascii="Times New Roman" w:hAnsi="Times New Roman" w:cs="Times New Roman"/>
    </w:rPr>
  </w:style>
  <w:style w:type="paragraph" w:styleId="979">
    <w:name w:val="toc 6"/>
    <w:basedOn w:val="929"/>
    <w:next w:val="928"/>
    <w:qFormat/>
    <w:pPr>
      <w:ind w:left="1400" w:firstLine="3784"/>
      <w:spacing w:before="0" w:after="0" w:line="360" w:lineRule="auto"/>
    </w:pPr>
    <w:rPr>
      <w:rFonts w:ascii="Times New Roman" w:hAnsi="Times New Roman" w:cs="Times New Roman"/>
    </w:rPr>
  </w:style>
  <w:style w:type="paragraph" w:styleId="980">
    <w:name w:val="List 5"/>
    <w:basedOn w:val="929"/>
    <w:next w:val="955"/>
    <w:qFormat/>
    <w:pPr>
      <w:ind w:left="2100" w:firstLine="3676"/>
      <w:spacing w:before="0" w:after="0" w:line="240" w:lineRule="auto"/>
    </w:pPr>
    <w:rPr>
      <w:rFonts w:ascii="Times New Roman" w:hAnsi="Times New Roman" w:cs="Times New Roman"/>
    </w:rPr>
  </w:style>
  <w:style w:type="paragraph" w:styleId="981">
    <w:name w:val="Body Text Indent 3"/>
    <w:basedOn w:val="929"/>
    <w:next w:val="979"/>
    <w:qFormat/>
    <w:pPr>
      <w:ind w:left="480" w:firstLine="2784"/>
      <w:spacing w:before="0" w:after="0" w:line="400" w:lineRule="exact"/>
    </w:pPr>
    <w:rPr>
      <w:rFonts w:ascii="Times New Roman" w:hAnsi="Times New Roman" w:cs="Times New Roman"/>
    </w:rPr>
  </w:style>
  <w:style w:type="paragraph" w:styleId="982">
    <w:name w:val="toc 2"/>
    <w:basedOn w:val="929"/>
    <w:next w:val="928"/>
    <w:qFormat/>
    <w:pPr>
      <w:ind w:left="0" w:firstLine="1024"/>
      <w:spacing w:before="0" w:after="0" w:line="360" w:lineRule="auto"/>
    </w:pPr>
    <w:rPr>
      <w:rFonts w:ascii="Times New Roman" w:hAnsi="Times New Roman" w:cs="Times New Roman"/>
    </w:rPr>
  </w:style>
  <w:style w:type="paragraph" w:styleId="983">
    <w:name w:val="toc 9"/>
    <w:basedOn w:val="929"/>
    <w:next w:val="928"/>
    <w:qFormat/>
    <w:pPr>
      <w:ind w:left="2120" w:firstLine="3784"/>
      <w:spacing w:before="0" w:after="0" w:line="360" w:lineRule="auto"/>
    </w:pPr>
    <w:rPr>
      <w:rFonts w:ascii="Times New Roman" w:hAnsi="Times New Roman" w:cs="Times New Roman"/>
    </w:rPr>
  </w:style>
  <w:style w:type="paragraph" w:styleId="984">
    <w:name w:val="Body Text 2"/>
    <w:basedOn w:val="929"/>
    <w:next w:val="949"/>
    <w:link w:val="1370"/>
    <w:qFormat/>
    <w:pPr>
      <w:ind w:left="0" w:firstLine="1024"/>
      <w:spacing w:before="0" w:after="120" w:line="480" w:lineRule="auto"/>
    </w:pPr>
    <w:rPr>
      <w:rFonts w:ascii="Times New Roman" w:hAnsi="Times New Roman" w:cs="Times New Roman"/>
    </w:rPr>
  </w:style>
  <w:style w:type="paragraph" w:styleId="985">
    <w:name w:val="HTML Preformatted"/>
    <w:basedOn w:val="929"/>
    <w:next w:val="948"/>
    <w:link w:val="1352"/>
    <w:uiPriority w:val="99"/>
    <w:qFormat/>
    <w:pPr>
      <w:ind w:left="0" w:firstLine="2048"/>
      <w:spacing w:before="0" w:after="0" w:line="253" w:lineRule="atLeast"/>
    </w:pPr>
    <w:rPr>
      <w:rFonts w:ascii="Times New Roman" w:hAnsi="Times New Roman" w:cs="Times New Roman"/>
    </w:rPr>
  </w:style>
  <w:style w:type="paragraph" w:styleId="986">
    <w:name w:val="Normal (Web)"/>
    <w:basedOn w:val="928"/>
    <w:next w:val="957"/>
    <w:qFormat/>
    <w:pPr>
      <w:ind w:left="15" w:right="15" w:firstLine="4608"/>
      <w:spacing w:before="60" w:after="60" w:line="312" w:lineRule="auto"/>
    </w:pPr>
    <w:rPr>
      <w:rFonts w:ascii="Times New Roman" w:hAnsi="Times New Roman" w:cs="Times New Roman"/>
    </w:rPr>
  </w:style>
  <w:style w:type="paragraph" w:styleId="987">
    <w:name w:val="index 1"/>
    <w:basedOn w:val="929"/>
    <w:next w:val="928"/>
    <w:qFormat/>
    <w:pPr>
      <w:ind w:left="0" w:firstLine="3584"/>
      <w:spacing w:before="0" w:after="0" w:line="240" w:lineRule="auto"/>
    </w:pPr>
    <w:rPr>
      <w:rFonts w:ascii="Times New Roman" w:hAnsi="Times New Roman" w:cs="Times New Roman"/>
    </w:rPr>
  </w:style>
  <w:style w:type="paragraph" w:styleId="988">
    <w:name w:val="Body Text First Indent 2"/>
    <w:basedOn w:val="941"/>
    <w:link w:val="1347"/>
    <w:unhideWhenUsed/>
    <w:qFormat/>
    <w:pPr>
      <w:ind w:firstLine="420"/>
    </w:pPr>
  </w:style>
  <w:style w:type="table" w:styleId="98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90">
    <w:name w:val="Strong"/>
    <w:qFormat/>
    <w:rPr>
      <w:rFonts w:ascii="Times New Roman" w:hAnsi="Times New Roman" w:eastAsia="宋体" w:cs="Times New Roman"/>
      <w:b/>
      <w:sz w:val="20"/>
    </w:rPr>
  </w:style>
  <w:style w:type="character" w:styleId="991">
    <w:name w:val="page number"/>
    <w:qFormat/>
    <w:rPr>
      <w:rFonts w:ascii="Times New Roman" w:hAnsi="Times New Roman" w:eastAsia="宋体" w:cs="Times New Roman"/>
      <w:sz w:val="20"/>
    </w:rPr>
  </w:style>
  <w:style w:type="character" w:styleId="992">
    <w:name w:val="FollowedHyperlink"/>
    <w:qFormat/>
    <w:rPr>
      <w:rFonts w:ascii="Times New Roman" w:hAnsi="Times New Roman" w:eastAsia="宋体" w:cs="Times New Roman"/>
      <w:color w:val="800080"/>
      <w:sz w:val="20"/>
      <w:u w:val="single"/>
    </w:rPr>
  </w:style>
  <w:style w:type="character" w:styleId="993">
    <w:name w:val="Emphasis"/>
    <w:qFormat/>
    <w:rPr>
      <w:rFonts w:ascii="Times New Roman" w:hAnsi="Times New Roman" w:eastAsia="宋体" w:cs="Times New Roman"/>
      <w:i/>
      <w:sz w:val="21"/>
    </w:rPr>
  </w:style>
  <w:style w:type="character" w:styleId="994">
    <w:name w:val="Hyperlink"/>
    <w:uiPriority w:val="99"/>
    <w:qFormat/>
    <w:rPr>
      <w:rFonts w:ascii="Times New Roman" w:hAnsi="Times New Roman" w:eastAsia="宋体" w:cs="Times New Roman"/>
      <w:color w:val="0000ff"/>
      <w:sz w:val="20"/>
      <w:u w:val="single"/>
    </w:rPr>
  </w:style>
  <w:style w:type="character" w:styleId="995">
    <w:name w:val="annotation reference"/>
    <w:qFormat/>
    <w:rPr>
      <w:rFonts w:ascii="Times New Roman" w:hAnsi="Times New Roman" w:eastAsia="宋体" w:cs="Times New Roman"/>
      <w:sz w:val="20"/>
    </w:rPr>
  </w:style>
  <w:style w:type="character" w:styleId="996">
    <w:name w:val="footnote reference"/>
    <w:qFormat/>
    <w:rPr>
      <w:rFonts w:ascii="Times New Roman" w:hAnsi="Times New Roman" w:eastAsia="宋体" w:cs="Times New Roman"/>
      <w:vertAlign w:val="superscript"/>
    </w:rPr>
  </w:style>
  <w:style w:type="character" w:styleId="997" w:customStyle="1">
    <w:name w:val="正文缩进 字符"/>
    <w:link w:val="947"/>
    <w:qFormat/>
    <w:rPr>
      <w:rFonts w:ascii="Calibri" w:hAnsi="Calibri" w:eastAsia="宋体" w:cs="Times New Roman"/>
    </w:rPr>
  </w:style>
  <w:style w:type="character" w:styleId="998" w:customStyle="1">
    <w:name w:val="页脚 字符"/>
    <w:link w:val="971"/>
    <w:qFormat/>
    <w:rPr>
      <w:rFonts w:ascii="Calibri" w:hAnsi="Calibri" w:eastAsia="宋体" w:cs="Times New Roman"/>
    </w:rPr>
  </w:style>
  <w:style w:type="character" w:styleId="999" w:customStyle="1">
    <w:name w:val="页眉 字符"/>
    <w:link w:val="973"/>
    <w:qFormat/>
    <w:rPr>
      <w:rFonts w:ascii="Calibri" w:hAnsi="Calibri" w:eastAsia="宋体" w:cs="Times New Roman"/>
    </w:rPr>
  </w:style>
  <w:style w:type="character" w:styleId="1000" w:customStyle="1">
    <w:name w:val="日期 Char"/>
    <w:qFormat/>
    <w:rPr>
      <w:rFonts w:ascii="Times New Roman" w:hAnsi="Times New Roman" w:eastAsia="宋体" w:cs="Times New Roman"/>
      <w:sz w:val="20"/>
    </w:rPr>
  </w:style>
  <w:style w:type="character" w:styleId="1001" w:customStyle="1">
    <w:name w:val="批注引用1"/>
    <w:qFormat/>
    <w:rPr>
      <w:rFonts w:ascii="Times New Roman" w:hAnsi="Times New Roman" w:eastAsia="宋体" w:cs="Times New Roman"/>
      <w:sz w:val="20"/>
    </w:rPr>
  </w:style>
  <w:style w:type="character" w:styleId="1002" w:customStyle="1">
    <w:name w:val="应答文本 Char Char"/>
    <w:qFormat/>
    <w:rPr>
      <w:rFonts w:ascii="Times New Roman" w:hAnsi="Times New Roman" w:eastAsia="宋体" w:cs="Times New Roman"/>
      <w:sz w:val="20"/>
    </w:rPr>
  </w:style>
  <w:style w:type="character" w:styleId="1003" w:customStyle="1">
    <w:name w:val="图片0 Char Char"/>
    <w:qFormat/>
    <w:rPr>
      <w:rFonts w:ascii="Times New Roman" w:hAnsi="Times New Roman" w:eastAsia="宋体" w:cs="Times New Roman"/>
      <w:sz w:val="20"/>
    </w:rPr>
  </w:style>
  <w:style w:type="character" w:styleId="1004" w:customStyle="1">
    <w:name w:val="尾注文本 Char"/>
    <w:qFormat/>
    <w:rPr>
      <w:rFonts w:ascii="Times New Roman" w:hAnsi="Times New Roman" w:eastAsia="宋体" w:cs="Times New Roman"/>
      <w:sz w:val="20"/>
    </w:rPr>
  </w:style>
  <w:style w:type="character" w:styleId="1005" w:customStyle="1">
    <w:name w:val="文档结构图 字符"/>
    <w:qFormat/>
    <w:rPr>
      <w:rFonts w:ascii="Microsoft YaHei UI" w:hAnsi="Times New Roman" w:eastAsia="Microsoft YaHei UI" w:cs="Times New Roman"/>
      <w:sz w:val="18"/>
      <w:szCs w:val="18"/>
    </w:rPr>
  </w:style>
  <w:style w:type="character" w:styleId="1006" w:customStyle="1">
    <w:name w:val="_Style 337"/>
    <w:qFormat/>
    <w:rPr>
      <w:rFonts w:ascii="Times New Roman" w:hAnsi="Times New Roman" w:eastAsia="宋体" w:cs="Times New Roman"/>
      <w:color w:val="auto"/>
      <w:sz w:val="21"/>
    </w:rPr>
  </w:style>
  <w:style w:type="character" w:styleId="1007" w:customStyle="1">
    <w:name w:val="正文文本 字符"/>
    <w:qFormat/>
    <w:rPr>
      <w:rFonts w:ascii="Times New Roman" w:hAnsi="Times New Roman" w:eastAsia="宋体" w:cs="Times New Roman"/>
      <w:sz w:val="21"/>
    </w:rPr>
  </w:style>
  <w:style w:type="character" w:styleId="1008" w:customStyle="1">
    <w:name w:val="批注文字 字符"/>
    <w:uiPriority w:val="99"/>
    <w:qFormat/>
    <w:rPr>
      <w:rFonts w:ascii="Times New Roman" w:hAnsi="Times New Roman" w:eastAsia="宋体" w:cs="Times New Roman"/>
      <w:sz w:val="20"/>
    </w:rPr>
  </w:style>
  <w:style w:type="character" w:styleId="1009" w:customStyle="1">
    <w:name w:val="批注文字 Char1"/>
    <w:qFormat/>
    <w:rPr>
      <w:rFonts w:ascii="Times New Roman" w:hAnsi="Times New Roman" w:eastAsia="宋体" w:cs="Times New Roman"/>
      <w:sz w:val="20"/>
    </w:rPr>
  </w:style>
  <w:style w:type="character" w:styleId="1010" w:customStyle="1">
    <w:name w:val="txt"/>
    <w:qFormat/>
    <w:rPr>
      <w:rFonts w:ascii="Times New Roman" w:hAnsi="Times New Roman" w:eastAsia="宋体" w:cs="Times New Roman"/>
      <w:sz w:val="20"/>
    </w:rPr>
  </w:style>
  <w:style w:type="character" w:styleId="1011" w:customStyle="1">
    <w:name w:val="标书正文 Char"/>
    <w:qFormat/>
    <w:rPr>
      <w:rFonts w:ascii="Times New Roman" w:hAnsi="Times New Roman" w:eastAsia="宋体" w:cs="Times New Roman"/>
      <w:sz w:val="20"/>
    </w:rPr>
  </w:style>
  <w:style w:type="character" w:styleId="1012" w:customStyle="1">
    <w:name w:val="font21"/>
    <w:qFormat/>
    <w:rPr>
      <w:rFonts w:hint="eastAsia" w:ascii="宋体" w:hAnsi="宋体" w:eastAsia="宋体" w:cs="宋体"/>
      <w:color w:val="ff0000"/>
      <w:sz w:val="24"/>
      <w:szCs w:val="24"/>
      <w:u w:val="none"/>
    </w:rPr>
  </w:style>
  <w:style w:type="character" w:styleId="1013" w:customStyle="1">
    <w:name w:val="apple-converted-space"/>
    <w:qFormat/>
    <w:rPr>
      <w:rFonts w:ascii="Times New Roman" w:hAnsi="Times New Roman" w:eastAsia="宋体" w:cs="Times New Roman"/>
      <w:sz w:val="20"/>
    </w:rPr>
  </w:style>
  <w:style w:type="character" w:styleId="1014" w:customStyle="1">
    <w:name w:val="纯文本 Char1"/>
    <w:qFormat/>
    <w:rPr>
      <w:rFonts w:ascii="Times New Roman" w:hAnsi="Times New Roman" w:eastAsia="宋体" w:cs="Times New Roman"/>
      <w:sz w:val="20"/>
    </w:rPr>
  </w:style>
  <w:style w:type="character" w:styleId="1015" w:customStyle="1">
    <w:name w:val="para1"/>
    <w:qFormat/>
    <w:rPr>
      <w:rFonts w:ascii="Times New Roman" w:hAnsi="Times New Roman" w:eastAsia="宋体" w:cs="Times New Roman"/>
      <w:sz w:val="20"/>
    </w:rPr>
  </w:style>
  <w:style w:type="character" w:styleId="1016" w:customStyle="1">
    <w:name w:val="HTML 预设格式 Char1"/>
    <w:qFormat/>
    <w:rPr>
      <w:rFonts w:ascii="Times New Roman" w:hAnsi="Times New Roman" w:eastAsia="宋体" w:cs="Times New Roman"/>
      <w:sz w:val="20"/>
    </w:rPr>
  </w:style>
  <w:style w:type="character" w:styleId="1017" w:customStyle="1">
    <w:name w:val="批注文字 Char"/>
    <w:qFormat/>
    <w:rPr>
      <w:rFonts w:ascii="Times New Roman" w:hAnsi="Times New Roman" w:eastAsia="宋体" w:cs="Times New Roman"/>
      <w:sz w:val="20"/>
    </w:rPr>
  </w:style>
  <w:style w:type="character" w:styleId="1018" w:customStyle="1">
    <w:name w:val="文档结构图 Char"/>
    <w:qFormat/>
    <w:rPr>
      <w:rFonts w:ascii="Times New Roman" w:hAnsi="Times New Roman" w:eastAsia="宋体" w:cs="Times New Roman"/>
      <w:sz w:val="20"/>
    </w:rPr>
  </w:style>
  <w:style w:type="character" w:styleId="1019" w:customStyle="1">
    <w:name w:val="超级链接"/>
    <w:qFormat/>
    <w:rPr>
      <w:rFonts w:ascii="Times New Roman" w:hAnsi="Times New Roman" w:eastAsia="宋体" w:cs="Times New Roman"/>
      <w:color w:val="0000ff"/>
      <w:sz w:val="20"/>
      <w:u w:val="single"/>
    </w:rPr>
  </w:style>
  <w:style w:type="character" w:styleId="1020" w:customStyle="1">
    <w:name w:val="p141"/>
    <w:qFormat/>
    <w:rPr>
      <w:rFonts w:ascii="Times New Roman" w:hAnsi="Times New Roman" w:eastAsia="宋体" w:cs="Times New Roman"/>
      <w:color w:val="000000"/>
      <w:sz w:val="20"/>
      <w:u w:val="none"/>
    </w:rPr>
  </w:style>
  <w:style w:type="character" w:styleId="1021" w:customStyle="1">
    <w:name w:val="宏文本 Char"/>
    <w:qFormat/>
    <w:rPr>
      <w:rFonts w:ascii="Times New Roman" w:hAnsi="Times New Roman" w:eastAsia="宋体" w:cs="Times New Roman"/>
      <w:sz w:val="20"/>
    </w:rPr>
  </w:style>
  <w:style w:type="character" w:styleId="1022" w:customStyle="1">
    <w:name w:val="_Style 313"/>
    <w:qFormat/>
    <w:rPr>
      <w:rFonts w:ascii="Times New Roman" w:hAnsi="Times New Roman" w:eastAsia="宋体" w:cs="Times New Roman"/>
      <w:b/>
      <w:i/>
      <w:sz w:val="21"/>
    </w:rPr>
  </w:style>
  <w:style w:type="character" w:styleId="1023" w:customStyle="1">
    <w:name w:val="页脚 Char1"/>
    <w:qFormat/>
    <w:rPr>
      <w:rFonts w:ascii="Times New Roman" w:hAnsi="Times New Roman" w:eastAsia="宋体" w:cs="Times New Roman"/>
      <w:sz w:val="20"/>
    </w:rPr>
  </w:style>
  <w:style w:type="character" w:styleId="1024" w:customStyle="1">
    <w:name w:val="页眉 Char"/>
    <w:qFormat/>
    <w:rPr>
      <w:rFonts w:ascii="Times New Roman" w:hAnsi="Times New Roman" w:eastAsia="宋体" w:cs="Times New Roman"/>
      <w:sz w:val="20"/>
    </w:rPr>
  </w:style>
  <w:style w:type="character" w:styleId="1025" w:customStyle="1">
    <w:name w:val="标题 7 Char"/>
    <w:qFormat/>
    <w:rPr>
      <w:rFonts w:ascii="Times New Roman" w:hAnsi="Times New Roman" w:eastAsia="宋体" w:cs="Times New Roman"/>
      <w:b/>
      <w:sz w:val="20"/>
    </w:rPr>
  </w:style>
  <w:style w:type="character" w:styleId="1026" w:customStyle="1">
    <w:name w:val="Char Char12"/>
    <w:qFormat/>
    <w:rPr>
      <w:rFonts w:ascii="Times New Roman" w:hAnsi="Times New Roman" w:eastAsia="宋体" w:cs="Times New Roman"/>
      <w:sz w:val="20"/>
    </w:rPr>
  </w:style>
  <w:style w:type="character" w:styleId="1027" w:customStyle="1">
    <w:name w:val="标题 3 Char"/>
    <w:qFormat/>
    <w:rPr>
      <w:rFonts w:ascii="Times New Roman" w:hAnsi="Times New Roman" w:eastAsia="宋体" w:cs="Times New Roman"/>
      <w:b/>
      <w:sz w:val="20"/>
    </w:rPr>
  </w:style>
  <w:style w:type="character" w:styleId="1028" w:customStyle="1">
    <w:name w:val="正文（首行缩进 2 字符） Char Char"/>
    <w:qFormat/>
    <w:rPr>
      <w:rFonts w:ascii="Times New Roman" w:hAnsi="Times New Roman" w:eastAsia="宋体" w:cs="Times New Roman"/>
      <w:sz w:val="20"/>
    </w:rPr>
  </w:style>
  <w:style w:type="character" w:styleId="1029" w:customStyle="1">
    <w:name w:val="表格用 Char Char"/>
    <w:qFormat/>
    <w:rPr>
      <w:rFonts w:ascii="Times New Roman" w:hAnsi="Times New Roman" w:eastAsia="宋体" w:cs="Times New Roman"/>
      <w:sz w:val="20"/>
    </w:rPr>
  </w:style>
  <w:style w:type="character" w:styleId="1030" w:customStyle="1">
    <w:name w:val="正文文本缩进 3 Char1"/>
    <w:qFormat/>
    <w:rPr>
      <w:rFonts w:ascii="Times New Roman" w:hAnsi="Times New Roman" w:eastAsia="宋体" w:cs="Times New Roman"/>
      <w:sz w:val="20"/>
    </w:rPr>
  </w:style>
  <w:style w:type="character" w:styleId="1031" w:customStyle="1">
    <w:name w:val="正文缩进 Char"/>
    <w:qFormat/>
    <w:rPr>
      <w:rFonts w:ascii="Times New Roman" w:hAnsi="Times New Roman" w:eastAsia="宋体" w:cs="Times New Roman"/>
      <w:sz w:val="20"/>
    </w:rPr>
  </w:style>
  <w:style w:type="character" w:styleId="1032" w:customStyle="1">
    <w:name w:val="批注框文本 Char1"/>
    <w:qFormat/>
    <w:rPr>
      <w:rFonts w:ascii="Times New Roman" w:hAnsi="Times New Roman" w:eastAsia="宋体" w:cs="Times New Roman"/>
      <w:sz w:val="20"/>
    </w:rPr>
  </w:style>
  <w:style w:type="character" w:styleId="1033" w:customStyle="1">
    <w:name w:val="Char Char13"/>
    <w:qFormat/>
    <w:rPr>
      <w:rFonts w:ascii="Times New Roman" w:hAnsi="Times New Roman" w:eastAsia="宋体" w:cs="Times New Roman"/>
      <w:sz w:val="20"/>
    </w:rPr>
  </w:style>
  <w:style w:type="character" w:styleId="1034" w:customStyle="1">
    <w:name w:val="样式2 Char"/>
    <w:qFormat/>
    <w:rPr>
      <w:rFonts w:ascii="Times New Roman" w:hAnsi="Times New Roman" w:eastAsia="宋体" w:cs="Times New Roman"/>
      <w:b/>
      <w:sz w:val="20"/>
    </w:rPr>
  </w:style>
  <w:style w:type="character" w:styleId="1035" w:customStyle="1">
    <w:name w:val="页脚 Char"/>
    <w:qFormat/>
    <w:rPr>
      <w:rFonts w:ascii="Times New Roman" w:hAnsi="Times New Roman" w:eastAsia="宋体" w:cs="Times New Roman"/>
      <w:sz w:val="20"/>
    </w:rPr>
  </w:style>
  <w:style w:type="character" w:styleId="1036" w:customStyle="1">
    <w:name w:val="标准文本 Char"/>
    <w:qFormat/>
    <w:rPr>
      <w:rFonts w:ascii="Times New Roman" w:hAnsi="Times New Roman" w:eastAsia="宋体" w:cs="Times New Roman"/>
      <w:sz w:val="20"/>
    </w:rPr>
  </w:style>
  <w:style w:type="character" w:styleId="1037" w:customStyle="1">
    <w:name w:val="font01"/>
    <w:qFormat/>
    <w:rPr>
      <w:rFonts w:hint="eastAsia" w:ascii="宋体" w:hAnsi="宋体" w:eastAsia="宋体" w:cs="宋体"/>
      <w:color w:val="000000"/>
      <w:sz w:val="24"/>
      <w:szCs w:val="24"/>
      <w:u w:val="none"/>
    </w:rPr>
  </w:style>
  <w:style w:type="character" w:styleId="1038" w:customStyle="1">
    <w:name w:val="标题 3 Char1"/>
    <w:qFormat/>
    <w:rPr>
      <w:rFonts w:ascii="Times New Roman" w:hAnsi="Times New Roman" w:eastAsia="宋体" w:cs="Times New Roman"/>
      <w:b/>
      <w:sz w:val="20"/>
      <w:u w:val="single"/>
    </w:rPr>
  </w:style>
  <w:style w:type="character" w:styleId="1039" w:customStyle="1">
    <w:name w:val="表格 Char Char"/>
    <w:qFormat/>
    <w:rPr>
      <w:rFonts w:ascii="Times New Roman" w:hAnsi="Times New Roman" w:eastAsia="宋体" w:cs="Times New Roman"/>
      <w:sz w:val="20"/>
    </w:rPr>
  </w:style>
  <w:style w:type="character" w:styleId="1040" w:customStyle="1">
    <w:name w:val="正文首行缩进 Char"/>
    <w:qFormat/>
    <w:rPr>
      <w:rFonts w:ascii="Times New Roman" w:hAnsi="Times New Roman" w:eastAsia="宋体" w:cs="Times New Roman"/>
      <w:sz w:val="20"/>
    </w:rPr>
  </w:style>
  <w:style w:type="character" w:styleId="1041" w:customStyle="1">
    <w:name w:val="标题 9 Char"/>
    <w:qFormat/>
    <w:rPr>
      <w:rFonts w:ascii="Times New Roman" w:hAnsi="Times New Roman" w:eastAsia="宋体" w:cs="Times New Roman"/>
      <w:sz w:val="20"/>
    </w:rPr>
  </w:style>
  <w:style w:type="character" w:styleId="1042" w:customStyle="1">
    <w:name w:val="lh151"/>
    <w:qFormat/>
    <w:rPr>
      <w:rFonts w:ascii="Times New Roman" w:hAnsi="Times New Roman" w:eastAsia="宋体" w:cs="Times New Roman"/>
      <w:color w:val="666666"/>
      <w:sz w:val="20"/>
    </w:rPr>
  </w:style>
  <w:style w:type="character" w:styleId="1043" w:customStyle="1">
    <w:name w:val="日期 Char1"/>
    <w:qFormat/>
    <w:rPr>
      <w:rFonts w:ascii="Times New Roman" w:hAnsi="Times New Roman" w:eastAsia="宋体" w:cs="Times New Roman"/>
      <w:sz w:val="20"/>
    </w:rPr>
  </w:style>
  <w:style w:type="character" w:styleId="1044" w:customStyle="1">
    <w:name w:val="图片 Char Char"/>
    <w:qFormat/>
    <w:rPr>
      <w:rFonts w:ascii="Times New Roman" w:hAnsi="Times New Roman" w:eastAsia="宋体" w:cs="Times New Roman"/>
      <w:sz w:val="20"/>
    </w:rPr>
  </w:style>
  <w:style w:type="character" w:styleId="1045" w:customStyle="1">
    <w:name w:val="批注框文本 字符"/>
    <w:qFormat/>
    <w:rPr>
      <w:rFonts w:ascii="Times New Roman" w:hAnsi="Times New Roman" w:eastAsia="宋体" w:cs="Times New Roman"/>
      <w:sz w:val="20"/>
    </w:rPr>
  </w:style>
  <w:style w:type="character" w:styleId="1046" w:customStyle="1">
    <w:name w:val="HTML 预设格式 Char"/>
    <w:qFormat/>
    <w:rPr>
      <w:rFonts w:ascii="Times New Roman" w:hAnsi="Times New Roman" w:eastAsia="宋体" w:cs="Times New Roman"/>
      <w:sz w:val="20"/>
    </w:rPr>
  </w:style>
  <w:style w:type="character" w:styleId="1047" w:customStyle="1">
    <w:name w:val="列出段落 Char"/>
    <w:qFormat/>
    <w:rPr>
      <w:rFonts w:ascii="Times New Roman" w:hAnsi="Times New Roman" w:eastAsia="宋体" w:cs="Times New Roman"/>
      <w:sz w:val="20"/>
    </w:rPr>
  </w:style>
  <w:style w:type="character" w:styleId="1048" w:customStyle="1">
    <w:name w:val="标题 5 Char"/>
    <w:qFormat/>
    <w:rPr>
      <w:rFonts w:ascii="Times New Roman" w:hAnsi="Times New Roman" w:eastAsia="宋体" w:cs="Times New Roman"/>
      <w:b/>
      <w:sz w:val="20"/>
    </w:rPr>
  </w:style>
  <w:style w:type="character" w:styleId="1049" w:customStyle="1">
    <w:name w:val="链接"/>
    <w:qFormat/>
    <w:rPr>
      <w:rFonts w:ascii="Times New Roman" w:hAnsi="Times New Roman" w:eastAsia="宋体" w:cs="Times New Roman"/>
      <w:color w:val="0000ff"/>
      <w:sz w:val="20"/>
      <w:u w:val="single"/>
    </w:rPr>
  </w:style>
  <w:style w:type="character" w:styleId="1050" w:customStyle="1">
    <w:name w:val="18h1"/>
    <w:qFormat/>
    <w:rPr>
      <w:rFonts w:ascii="Times New Roman" w:hAnsi="Times New Roman" w:eastAsia="宋体" w:cs="Times New Roman"/>
      <w:color w:val="3b3b3b"/>
      <w:sz w:val="20"/>
    </w:rPr>
  </w:style>
  <w:style w:type="character" w:styleId="1051" w:customStyle="1">
    <w:name w:val="表格文字（两侧对齐） Char Char"/>
    <w:qFormat/>
    <w:rPr>
      <w:rFonts w:ascii="Times New Roman" w:hAnsi="Times New Roman" w:eastAsia="宋体" w:cs="Times New Roman"/>
      <w:sz w:val="20"/>
    </w:rPr>
  </w:style>
  <w:style w:type="character" w:styleId="1052" w:customStyle="1">
    <w:name w:val="正文文本缩进 2 Char"/>
    <w:qFormat/>
    <w:rPr>
      <w:rFonts w:ascii="Times New Roman" w:hAnsi="Times New Roman" w:eastAsia="宋体" w:cs="Times New Roman"/>
      <w:sz w:val="20"/>
    </w:rPr>
  </w:style>
  <w:style w:type="character" w:styleId="1053" w:customStyle="1">
    <w:name w:val="Char Char14"/>
    <w:qFormat/>
    <w:rPr>
      <w:rFonts w:ascii="Times New Roman" w:hAnsi="Times New Roman" w:eastAsia="宋体" w:cs="Times New Roman"/>
      <w:sz w:val="20"/>
    </w:rPr>
  </w:style>
  <w:style w:type="character" w:styleId="1054" w:customStyle="1">
    <w:name w:val="标题 1 Char1"/>
    <w:qFormat/>
    <w:rPr>
      <w:rFonts w:ascii="Times New Roman" w:hAnsi="Times New Roman" w:eastAsia="宋体" w:cs="Times New Roman"/>
      <w:b/>
      <w:sz w:val="20"/>
    </w:rPr>
  </w:style>
  <w:style w:type="character" w:styleId="1055" w:customStyle="1">
    <w:name w:val="批注框文本 Char"/>
    <w:qFormat/>
    <w:rPr>
      <w:rFonts w:ascii="Times New Roman" w:hAnsi="Times New Roman" w:eastAsia="宋体" w:cs="Times New Roman"/>
      <w:sz w:val="20"/>
    </w:rPr>
  </w:style>
  <w:style w:type="character" w:styleId="1056" w:customStyle="1">
    <w:name w:val="apple-style-span"/>
    <w:qFormat/>
    <w:rPr>
      <w:rFonts w:ascii="Times New Roman" w:hAnsi="Times New Roman" w:eastAsia="宋体" w:cs="Times New Roman"/>
      <w:sz w:val="20"/>
    </w:rPr>
  </w:style>
  <w:style w:type="character" w:styleId="1057" w:customStyle="1">
    <w:name w:val="插图 Char Char"/>
    <w:qFormat/>
    <w:rPr>
      <w:rFonts w:ascii="Times New Roman" w:hAnsi="Times New Roman" w:eastAsia="宋体" w:cs="Times New Roman"/>
      <w:sz w:val="20"/>
    </w:rPr>
  </w:style>
  <w:style w:type="character" w:styleId="1058" w:customStyle="1">
    <w:name w:val="标题 2 Char1"/>
    <w:qFormat/>
    <w:rPr>
      <w:rFonts w:ascii="Times New Roman" w:hAnsi="Times New Roman" w:eastAsia="宋体" w:cs="Times New Roman"/>
      <w:b/>
      <w:sz w:val="20"/>
    </w:rPr>
  </w:style>
  <w:style w:type="character" w:styleId="1059" w:customStyle="1">
    <w:name w:val="_Style 332"/>
    <w:qFormat/>
    <w:rPr>
      <w:rFonts w:ascii="Times New Roman" w:hAnsi="Times New Roman" w:eastAsia="宋体" w:cs="Times New Roman"/>
      <w:i/>
      <w:color w:val="auto"/>
      <w:sz w:val="21"/>
    </w:rPr>
  </w:style>
  <w:style w:type="character" w:styleId="1060" w:customStyle="1">
    <w:name w:val="正文文本 3 Char1"/>
    <w:qFormat/>
    <w:rPr>
      <w:rFonts w:ascii="Times New Roman" w:hAnsi="Times New Roman" w:eastAsia="宋体" w:cs="Times New Roman"/>
      <w:sz w:val="20"/>
    </w:rPr>
  </w:style>
  <w:style w:type="character" w:styleId="1061" w:customStyle="1">
    <w:name w:val="标题 5 Char1"/>
    <w:qFormat/>
    <w:rPr>
      <w:rFonts w:ascii="Times New Roman" w:hAnsi="Times New Roman" w:eastAsia="宋体" w:cs="Times New Roman"/>
      <w:b/>
      <w:sz w:val="20"/>
    </w:rPr>
  </w:style>
  <w:style w:type="character" w:styleId="1062" w:customStyle="1">
    <w:name w:val="批注主题 Char"/>
    <w:qFormat/>
    <w:rPr>
      <w:rFonts w:ascii="Times New Roman" w:hAnsi="Times New Roman" w:eastAsia="宋体" w:cs="Times New Roman"/>
      <w:b/>
      <w:sz w:val="20"/>
    </w:rPr>
  </w:style>
  <w:style w:type="character" w:styleId="1063" w:customStyle="1">
    <w:name w:val="标题 1 Char"/>
    <w:qFormat/>
    <w:rPr>
      <w:rFonts w:ascii="Times New Roman" w:hAnsi="Times New Roman" w:eastAsia="宋体" w:cs="Times New Roman"/>
      <w:b/>
      <w:sz w:val="20"/>
    </w:rPr>
  </w:style>
  <w:style w:type="character" w:styleId="1064" w:customStyle="1">
    <w:name w:val="正文文本 2 Char1"/>
    <w:qFormat/>
    <w:rPr>
      <w:rFonts w:ascii="Times New Roman" w:hAnsi="Times New Roman" w:eastAsia="宋体" w:cs="Times New Roman"/>
      <w:sz w:val="20"/>
    </w:rPr>
  </w:style>
  <w:style w:type="character" w:styleId="1065" w:customStyle="1">
    <w:name w:val="标题 4 Char1"/>
    <w:qFormat/>
    <w:rPr>
      <w:rFonts w:ascii="Times New Roman" w:hAnsi="Times New Roman" w:eastAsia="宋体" w:cs="Times New Roman"/>
      <w:b/>
      <w:sz w:val="20"/>
    </w:rPr>
  </w:style>
  <w:style w:type="character" w:styleId="1066" w:customStyle="1">
    <w:name w:val="正文文本 2 Char"/>
    <w:qFormat/>
    <w:rPr>
      <w:rFonts w:ascii="Times New Roman" w:hAnsi="Times New Roman" w:eastAsia="宋体" w:cs="Times New Roman"/>
      <w:sz w:val="20"/>
    </w:rPr>
  </w:style>
  <w:style w:type="character" w:styleId="1067" w:customStyle="1">
    <w:name w:val="_Style 376"/>
    <w:qFormat/>
    <w:rPr>
      <w:rFonts w:ascii="Times New Roman" w:hAnsi="Times New Roman" w:eastAsia="宋体" w:cs="Times New Roman"/>
      <w:b/>
      <w:color w:val="auto"/>
      <w:sz w:val="21"/>
    </w:rPr>
  </w:style>
  <w:style w:type="character" w:styleId="1068" w:customStyle="1">
    <w:name w:val="062"/>
    <w:qFormat/>
    <w:rPr>
      <w:rFonts w:ascii="Times New Roman" w:hAnsi="Times New Roman" w:eastAsia="宋体" w:cs="Times New Roman"/>
      <w:b/>
      <w:sz w:val="20"/>
    </w:rPr>
  </w:style>
  <w:style w:type="character" w:styleId="1069" w:customStyle="1">
    <w:name w:val="正文文本 Char1"/>
    <w:qFormat/>
    <w:rPr>
      <w:rFonts w:ascii="Times New Roman" w:hAnsi="Times New Roman" w:eastAsia="宋体" w:cs="Times New Roman"/>
      <w:sz w:val="20"/>
    </w:rPr>
  </w:style>
  <w:style w:type="character" w:styleId="1070" w:customStyle="1">
    <w:name w:val="题注 Char"/>
    <w:qFormat/>
    <w:rPr>
      <w:rFonts w:ascii="Times New Roman" w:hAnsi="Times New Roman" w:eastAsia="宋体" w:cs="Times New Roman"/>
      <w:sz w:val="20"/>
    </w:rPr>
  </w:style>
  <w:style w:type="character" w:styleId="1071" w:customStyle="1">
    <w:name w:val="脚注文本 Char"/>
    <w:qFormat/>
    <w:rPr>
      <w:rFonts w:ascii="Times New Roman" w:hAnsi="Times New Roman" w:eastAsia="宋体" w:cs="Times New Roman"/>
      <w:sz w:val="20"/>
    </w:rPr>
  </w:style>
  <w:style w:type="character" w:styleId="1072" w:customStyle="1">
    <w:name w:val="_Style 336"/>
    <w:qFormat/>
    <w:rPr>
      <w:rFonts w:ascii="Times New Roman" w:hAnsi="Times New Roman" w:eastAsia="宋体" w:cs="Times New Roman"/>
      <w:i/>
      <w:color w:val="auto"/>
      <w:sz w:val="21"/>
    </w:rPr>
  </w:style>
  <w:style w:type="character" w:styleId="1073" w:customStyle="1">
    <w:name w:val="表格 Char"/>
    <w:qFormat/>
    <w:rPr>
      <w:rFonts w:ascii="Times New Roman" w:hAnsi="Times New Roman" w:eastAsia="宋体" w:cs="Times New Roman"/>
      <w:color w:val="000000"/>
      <w:sz w:val="20"/>
    </w:rPr>
  </w:style>
  <w:style w:type="character" w:styleId="1074" w:customStyle="1">
    <w:name w:val="批注主题 字符"/>
    <w:qFormat/>
    <w:rPr>
      <w:rFonts w:ascii="Times New Roman" w:hAnsi="Times New Roman" w:eastAsia="宋体" w:cs="Times New Roman"/>
      <w:b/>
      <w:sz w:val="20"/>
    </w:rPr>
  </w:style>
  <w:style w:type="character" w:styleId="1075" w:customStyle="1">
    <w:name w:val="图注 Char Char"/>
    <w:qFormat/>
    <w:rPr>
      <w:rFonts w:ascii="Times New Roman" w:hAnsi="Times New Roman" w:eastAsia="宋体" w:cs="Times New Roman"/>
      <w:sz w:val="20"/>
    </w:rPr>
  </w:style>
  <w:style w:type="character" w:styleId="1076" w:customStyle="1">
    <w:name w:val="页码1"/>
    <w:qFormat/>
    <w:rPr>
      <w:rFonts w:ascii="Times New Roman" w:hAnsi="Times New Roman" w:eastAsia="宋体" w:cs="Times New Roman"/>
      <w:sz w:val="20"/>
    </w:rPr>
  </w:style>
  <w:style w:type="character" w:styleId="1077" w:customStyle="1">
    <w:name w:val="列表框1 Char Char"/>
    <w:qFormat/>
    <w:rPr>
      <w:rFonts w:ascii="Times New Roman" w:hAnsi="Times New Roman" w:eastAsia="宋体" w:cs="Times New Roman"/>
      <w:sz w:val="20"/>
    </w:rPr>
  </w:style>
  <w:style w:type="character" w:styleId="1078" w:customStyle="1">
    <w:name w:val="1ji Char"/>
    <w:qFormat/>
    <w:rPr>
      <w:rFonts w:ascii="Times New Roman" w:hAnsi="Times New Roman" w:eastAsia="宋体" w:cs="Times New Roman"/>
      <w:b/>
      <w:sz w:val="20"/>
    </w:rPr>
  </w:style>
  <w:style w:type="character" w:styleId="1079" w:customStyle="1">
    <w:name w:val="正文文本缩进 Char"/>
    <w:qFormat/>
    <w:rPr>
      <w:rFonts w:ascii="Times New Roman" w:hAnsi="Times New Roman" w:eastAsia="宋体" w:cs="Times New Roman"/>
      <w:sz w:val="20"/>
    </w:rPr>
  </w:style>
  <w:style w:type="character" w:styleId="1080" w:customStyle="1">
    <w:name w:val="标准文本 Char Char"/>
    <w:qFormat/>
    <w:rPr>
      <w:rFonts w:ascii="Times New Roman" w:hAnsi="Times New Roman" w:eastAsia="宋体" w:cs="Times New Roman"/>
      <w:sz w:val="20"/>
    </w:rPr>
  </w:style>
  <w:style w:type="character" w:styleId="1081" w:customStyle="1">
    <w:name w:val="表格用 Char"/>
    <w:qFormat/>
    <w:rPr>
      <w:rFonts w:ascii="Times New Roman" w:hAnsi="Times New Roman" w:eastAsia="宋体" w:cs="Times New Roman"/>
      <w:color w:val="000000"/>
      <w:sz w:val="20"/>
    </w:rPr>
  </w:style>
  <w:style w:type="character" w:styleId="1082" w:customStyle="1">
    <w:name w:val="标题 7 Char1"/>
    <w:qFormat/>
    <w:rPr>
      <w:rFonts w:ascii="Times New Roman" w:hAnsi="Times New Roman" w:eastAsia="宋体" w:cs="Times New Roman"/>
      <w:b/>
      <w:sz w:val="20"/>
    </w:rPr>
  </w:style>
  <w:style w:type="character" w:styleId="1083" w:customStyle="1">
    <w:name w:val="H 3 Char"/>
    <w:qFormat/>
    <w:rPr>
      <w:rFonts w:ascii="Times New Roman" w:hAnsi="Times New Roman" w:eastAsia="宋体" w:cs="Times New Roman"/>
      <w:b/>
      <w:sz w:val="20"/>
    </w:rPr>
  </w:style>
  <w:style w:type="character" w:styleId="1084" w:customStyle="1">
    <w:name w:val="正文文本缩进 3 字符"/>
    <w:qFormat/>
    <w:rPr>
      <w:rFonts w:ascii="Times New Roman" w:hAnsi="Times New Roman" w:eastAsia="宋体" w:cs="Times New Roman"/>
      <w:sz w:val="16"/>
      <w:szCs w:val="16"/>
    </w:rPr>
  </w:style>
  <w:style w:type="character" w:styleId="1085" w:customStyle="1">
    <w:name w:val="标题 Char"/>
    <w:qFormat/>
    <w:rPr>
      <w:rFonts w:ascii="Times New Roman" w:hAnsi="Times New Roman" w:eastAsia="宋体" w:cs="Times New Roman"/>
      <w:b/>
      <w:sz w:val="20"/>
    </w:rPr>
  </w:style>
  <w:style w:type="character" w:styleId="1086" w:customStyle="1">
    <w:name w:val="H 4 Char"/>
    <w:qFormat/>
    <w:rPr>
      <w:rFonts w:ascii="Times New Roman" w:hAnsi="Times New Roman" w:eastAsia="宋体" w:cs="Times New Roman"/>
      <w:b/>
      <w:sz w:val="20"/>
    </w:rPr>
  </w:style>
  <w:style w:type="character" w:styleId="1087" w:customStyle="1">
    <w:name w:val="批注主题 Char1"/>
    <w:qFormat/>
    <w:rPr>
      <w:rFonts w:ascii="Times New Roman" w:hAnsi="Times New Roman" w:eastAsia="宋体" w:cs="Times New Roman"/>
      <w:b/>
      <w:sz w:val="20"/>
    </w:rPr>
  </w:style>
  <w:style w:type="character" w:styleId="1088" w:customStyle="1">
    <w:name w:val="正文文本缩进 Char1"/>
    <w:qFormat/>
    <w:rPr>
      <w:rFonts w:ascii="Times New Roman" w:hAnsi="Times New Roman" w:eastAsia="宋体" w:cs="Times New Roman"/>
      <w:sz w:val="20"/>
    </w:rPr>
  </w:style>
  <w:style w:type="character" w:styleId="1089" w:customStyle="1">
    <w:name w:val="正文文本 3 Char"/>
    <w:qFormat/>
    <w:rPr>
      <w:rFonts w:ascii="Times New Roman" w:hAnsi="Times New Roman" w:eastAsia="宋体" w:cs="Times New Roman"/>
      <w:sz w:val="20"/>
    </w:rPr>
  </w:style>
  <w:style w:type="character" w:styleId="1090" w:customStyle="1">
    <w:name w:val="正文首行缩进 2 Char"/>
    <w:qFormat/>
    <w:rPr>
      <w:rFonts w:ascii="Times New Roman" w:hAnsi="Times New Roman" w:eastAsia="宋体" w:cs="Times New Roman"/>
      <w:sz w:val="20"/>
    </w:rPr>
  </w:style>
  <w:style w:type="character" w:styleId="1091" w:customStyle="1">
    <w:name w:val="页眉 Char1"/>
    <w:qFormat/>
    <w:rPr>
      <w:rFonts w:ascii="Times New Roman" w:hAnsi="Times New Roman" w:eastAsia="宋体" w:cs="Times New Roman"/>
      <w:sz w:val="20"/>
    </w:rPr>
  </w:style>
  <w:style w:type="character" w:styleId="1092" w:customStyle="1">
    <w:name w:val="Char Char2"/>
    <w:qFormat/>
    <w:rPr>
      <w:rFonts w:ascii="Times New Roman" w:hAnsi="Times New Roman" w:eastAsia="宋体" w:cs="Times New Roman"/>
      <w:sz w:val="20"/>
    </w:rPr>
  </w:style>
  <w:style w:type="character" w:styleId="1093" w:customStyle="1">
    <w:name w:val="样式 首行缩进:  2 字符 Char1"/>
    <w:qFormat/>
    <w:rPr>
      <w:rFonts w:ascii="Times New Roman" w:hAnsi="Times New Roman" w:eastAsia="宋体" w:cs="Times New Roman"/>
      <w:sz w:val="20"/>
    </w:rPr>
  </w:style>
  <w:style w:type="character" w:styleId="1094" w:customStyle="1">
    <w:name w:val="标题 2 Char"/>
    <w:qFormat/>
    <w:rPr>
      <w:rFonts w:ascii="Times New Roman" w:hAnsi="Times New Roman" w:eastAsia="宋体" w:cs="Times New Roman"/>
      <w:b/>
      <w:sz w:val="20"/>
    </w:rPr>
  </w:style>
  <w:style w:type="character" w:styleId="1095" w:customStyle="1">
    <w:name w:val="表格文字图表文字 Char Char"/>
    <w:qFormat/>
    <w:rPr>
      <w:rFonts w:ascii="Times New Roman" w:hAnsi="Times New Roman" w:eastAsia="宋体" w:cs="Times New Roman"/>
      <w:sz w:val="20"/>
    </w:rPr>
  </w:style>
  <w:style w:type="character" w:styleId="1096" w:customStyle="1">
    <w:name w:val="图片 Char"/>
    <w:qFormat/>
    <w:rPr>
      <w:rFonts w:ascii="Times New Roman" w:hAnsi="Times New Roman" w:eastAsia="宋体" w:cs="Times New Roman"/>
      <w:sz w:val="20"/>
    </w:rPr>
  </w:style>
  <w:style w:type="character" w:styleId="1097" w:customStyle="1">
    <w:name w:val="标题 6 Char"/>
    <w:qFormat/>
    <w:rPr>
      <w:rFonts w:ascii="Times New Roman" w:hAnsi="Times New Roman" w:eastAsia="宋体" w:cs="Times New Roman"/>
      <w:b/>
      <w:sz w:val="20"/>
    </w:rPr>
  </w:style>
  <w:style w:type="character" w:styleId="1098" w:customStyle="1">
    <w:name w:val="标题 4 Char"/>
    <w:qFormat/>
    <w:rPr>
      <w:rFonts w:ascii="Times New Roman" w:hAnsi="Times New Roman" w:eastAsia="宋体" w:cs="Times New Roman"/>
      <w:b/>
      <w:sz w:val="20"/>
    </w:rPr>
  </w:style>
  <w:style w:type="character" w:styleId="1099" w:customStyle="1">
    <w:name w:val="文档结构图 Char1"/>
    <w:qFormat/>
    <w:rPr>
      <w:rFonts w:ascii="Times New Roman" w:hAnsi="Times New Roman" w:eastAsia="宋体" w:cs="Times New Roman"/>
      <w:sz w:val="20"/>
    </w:rPr>
  </w:style>
  <w:style w:type="character" w:styleId="1100" w:customStyle="1">
    <w:name w:val="项目符0 Char"/>
    <w:qFormat/>
    <w:rPr>
      <w:rFonts w:ascii="Times New Roman" w:hAnsi="Times New Roman" w:eastAsia="宋体" w:cs="Times New Roman"/>
      <w:sz w:val="20"/>
    </w:rPr>
  </w:style>
  <w:style w:type="character" w:styleId="1101" w:customStyle="1">
    <w:name w:val="正文文本缩进 3 Char"/>
    <w:qFormat/>
    <w:rPr>
      <w:rFonts w:ascii="Times New Roman" w:hAnsi="Times New Roman" w:eastAsia="宋体" w:cs="Times New Roman"/>
      <w:sz w:val="20"/>
    </w:rPr>
  </w:style>
  <w:style w:type="character" w:styleId="1102" w:customStyle="1">
    <w:name w:val="Char Char3"/>
    <w:qFormat/>
    <w:rPr>
      <w:rFonts w:ascii="Times New Roman" w:hAnsi="Times New Roman" w:eastAsia="宋体" w:cs="Times New Roman"/>
      <w:sz w:val="20"/>
    </w:rPr>
  </w:style>
  <w:style w:type="character" w:styleId="1103" w:customStyle="1">
    <w:name w:val="纯文本 Char"/>
    <w:qFormat/>
    <w:rPr>
      <w:rFonts w:ascii="Times New Roman" w:hAnsi="Times New Roman" w:eastAsia="宋体" w:cs="Times New Roman"/>
      <w:sz w:val="20"/>
    </w:rPr>
  </w:style>
  <w:style w:type="character" w:styleId="1104" w:customStyle="1">
    <w:name w:val="正文文本缩进 2 Char1"/>
    <w:qFormat/>
    <w:rPr>
      <w:rFonts w:ascii="Times New Roman" w:hAnsi="Times New Roman" w:eastAsia="宋体" w:cs="Times New Roman"/>
      <w:sz w:val="20"/>
    </w:rPr>
  </w:style>
  <w:style w:type="character" w:styleId="1105" w:customStyle="1">
    <w:name w:val="标题 8 Char"/>
    <w:qFormat/>
    <w:rPr>
      <w:rFonts w:ascii="Times New Roman" w:hAnsi="Times New Roman" w:eastAsia="宋体" w:cs="Times New Roman"/>
      <w:sz w:val="20"/>
    </w:rPr>
  </w:style>
  <w:style w:type="character" w:styleId="1106" w:customStyle="1">
    <w:name w:val="标题 6 Char1"/>
    <w:qFormat/>
    <w:rPr>
      <w:rFonts w:ascii="Times New Roman" w:hAnsi="Times New Roman" w:eastAsia="宋体" w:cs="Times New Roman"/>
      <w:b/>
      <w:sz w:val="20"/>
    </w:rPr>
  </w:style>
  <w:style w:type="character" w:styleId="1107" w:customStyle="1">
    <w:name w:val="case31"/>
    <w:qFormat/>
    <w:rPr>
      <w:rFonts w:ascii="Times New Roman" w:hAnsi="Times New Roman" w:eastAsia="宋体" w:cs="Times New Roman"/>
      <w:sz w:val="20"/>
    </w:rPr>
  </w:style>
  <w:style w:type="character" w:styleId="1108" w:customStyle="1">
    <w:name w:val="正文文本 Char"/>
    <w:qFormat/>
    <w:rPr>
      <w:rFonts w:ascii="Times New Roman" w:hAnsi="Times New Roman" w:eastAsia="宋体" w:cs="Times New Roman"/>
      <w:sz w:val="20"/>
    </w:rPr>
  </w:style>
  <w:style w:type="paragraph" w:styleId="1109" w:customStyle="1">
    <w:name w:val="节标题"/>
    <w:basedOn w:val="929"/>
    <w:next w:val="1110"/>
    <w:qFormat/>
    <w:pPr>
      <w:ind w:left="0" w:firstLine="5120"/>
      <w:jc w:val="center"/>
      <w:spacing w:before="0" w:after="0" w:line="289" w:lineRule="atLeast"/>
    </w:pPr>
    <w:rPr>
      <w:rFonts w:ascii="Times New Roman" w:hAnsi="Times New Roman" w:cs="Times New Roman"/>
    </w:rPr>
  </w:style>
  <w:style w:type="paragraph" w:styleId="1110" w:customStyle="1">
    <w:name w:val="文档标题6"/>
    <w:basedOn w:val="935"/>
    <w:next w:val="928"/>
    <w:qFormat/>
    <w:pPr>
      <w:ind w:left="1134" w:firstLine="20"/>
      <w:spacing w:before="280" w:after="280" w:line="360" w:lineRule="auto"/>
      <w:outlineLvl w:val="5"/>
    </w:pPr>
  </w:style>
  <w:style w:type="paragraph" w:styleId="1111" w:customStyle="1">
    <w:name w:val="正文段"/>
    <w:basedOn w:val="929"/>
    <w:next w:val="1112"/>
    <w:qFormat/>
    <w:pPr>
      <w:ind w:left="454" w:firstLine="1222"/>
      <w:spacing w:before="0" w:after="240" w:line="240" w:lineRule="atLeast"/>
    </w:pPr>
    <w:rPr>
      <w:rFonts w:ascii="Times New Roman" w:hAnsi="Times New Roman" w:cs="Times New Roman"/>
    </w:rPr>
  </w:style>
  <w:style w:type="paragraph" w:styleId="1112" w:customStyle="1">
    <w:name w:val="批注主题1"/>
    <w:next w:val="928"/>
    <w:qFormat/>
    <w:pPr>
      <w:ind w:left="200" w:firstLine="4808"/>
      <w:spacing w:line="360" w:lineRule="auto"/>
    </w:pPr>
    <w:rPr>
      <w:rFonts w:ascii="Calibri" w:hAnsi="Calibri"/>
    </w:rPr>
  </w:style>
  <w:style w:type="paragraph" w:styleId="1113" w:customStyle="1">
    <w:name w:val="_Style 224"/>
    <w:next w:val="1114"/>
    <w:qFormat/>
    <w:pPr>
      <w:ind w:firstLine="3584"/>
    </w:pPr>
    <w:rPr>
      <w:rFonts w:ascii="Calibri" w:hAnsi="Calibri"/>
    </w:rPr>
  </w:style>
  <w:style w:type="paragraph" w:styleId="1114" w:customStyle="1">
    <w:name w:val="编号1"/>
    <w:basedOn w:val="929"/>
    <w:next w:val="1115"/>
    <w:qFormat/>
    <w:pPr>
      <w:ind w:left="360" w:right="210" w:firstLine="2200"/>
      <w:spacing w:before="0" w:after="0" w:line="240" w:lineRule="auto"/>
    </w:pPr>
    <w:rPr>
      <w:rFonts w:ascii="Times New Roman" w:hAnsi="Times New Roman" w:cs="Times New Roman"/>
    </w:rPr>
  </w:style>
  <w:style w:type="paragraph" w:styleId="1115" w:customStyle="1">
    <w:name w:val="图片"/>
    <w:basedOn w:val="929"/>
    <w:next w:val="1116"/>
    <w:qFormat/>
    <w:pPr>
      <w:ind w:left="-283" w:firstLine="2674"/>
      <w:jc w:val="center"/>
      <w:spacing w:before="0" w:after="0" w:line="360" w:lineRule="auto"/>
    </w:pPr>
    <w:rPr>
      <w:rFonts w:ascii="Times New Roman" w:hAnsi="Times New Roman" w:cs="Times New Roman"/>
    </w:rPr>
  </w:style>
  <w:style w:type="paragraph" w:styleId="1116" w:customStyle="1">
    <w:name w:val="样式 目录 3 + 左侧:  2 字符"/>
    <w:next w:val="981"/>
    <w:qFormat/>
    <w:pPr>
      <w:ind w:left="400" w:firstLine="5120"/>
      <w:spacing w:line="360" w:lineRule="auto"/>
      <w:widowControl w:val="off"/>
    </w:pPr>
    <w:rPr>
      <w:rFonts w:ascii="Calibri" w:hAnsi="Calibri"/>
    </w:rPr>
  </w:style>
  <w:style w:type="paragraph" w:styleId="1117" w:customStyle="1">
    <w:name w:val="图注"/>
    <w:next w:val="1118"/>
    <w:qFormat/>
    <w:pPr>
      <w:ind w:left="360" w:firstLine="2152"/>
      <w:jc w:val="center"/>
    </w:pPr>
    <w:rPr>
      <w:rFonts w:ascii="Calibri" w:hAnsi="Calibri"/>
    </w:rPr>
  </w:style>
  <w:style w:type="paragraph" w:styleId="1118" w:customStyle="1">
    <w:name w:val="列表编号 41"/>
    <w:basedOn w:val="929"/>
    <w:next w:val="1119"/>
    <w:qFormat/>
    <w:pPr>
      <w:ind w:left="1620" w:firstLine="2712"/>
      <w:spacing w:before="0" w:after="0" w:line="360" w:lineRule="auto"/>
    </w:pPr>
    <w:rPr>
      <w:rFonts w:ascii="Times New Roman" w:hAnsi="Times New Roman" w:cs="Times New Roman"/>
    </w:rPr>
  </w:style>
  <w:style w:type="paragraph" w:styleId="1119" w:customStyle="1">
    <w:name w:val="项目符0"/>
    <w:basedOn w:val="929"/>
    <w:next w:val="1120"/>
    <w:qFormat/>
    <w:pPr>
      <w:ind w:left="300" w:right="57" w:firstLine="2760"/>
      <w:spacing w:before="0" w:after="0" w:line="300" w:lineRule="auto"/>
    </w:pPr>
    <w:rPr>
      <w:rFonts w:ascii="Times New Roman" w:hAnsi="Times New Roman" w:cs="Times New Roman"/>
    </w:rPr>
  </w:style>
  <w:style w:type="paragraph" w:styleId="1120" w:customStyle="1">
    <w:name w:val="宏文本1"/>
    <w:next w:val="1121"/>
    <w:qFormat/>
    <w:pPr>
      <w:ind w:firstLine="5632"/>
      <w:widowControl w:val="off"/>
    </w:pPr>
    <w:rPr>
      <w:rFonts w:ascii="Calibri" w:hAnsi="Calibri"/>
    </w:rPr>
  </w:style>
  <w:style w:type="paragraph" w:styleId="1121" w:customStyle="1">
    <w:name w:val="Item Step in Table"/>
    <w:next w:val="1122"/>
    <w:qFormat/>
    <w:pPr>
      <w:ind w:left="397" w:firstLine="3699"/>
      <w:jc w:val="both"/>
      <w:spacing w:before="40" w:after="40"/>
    </w:pPr>
    <w:rPr>
      <w:rFonts w:ascii="Calibri" w:hAnsi="Calibri"/>
    </w:rPr>
  </w:style>
  <w:style w:type="paragraph" w:styleId="1122" w:customStyle="1">
    <w:name w:val="Char Char Char Char Char Char1 Char Char Char Char Char Char"/>
    <w:basedOn w:val="929"/>
    <w:next w:val="1123"/>
    <w:qFormat/>
    <w:pPr>
      <w:ind w:left="0" w:firstLine="2560"/>
      <w:spacing w:before="0" w:after="0" w:line="240" w:lineRule="auto"/>
    </w:pPr>
    <w:rPr>
      <w:rFonts w:ascii="Times New Roman" w:hAnsi="Times New Roman" w:cs="Times New Roman"/>
    </w:rPr>
  </w:style>
  <w:style w:type="paragraph" w:styleId="1123" w:customStyle="1">
    <w:name w:val="Char Char1"/>
    <w:basedOn w:val="929"/>
    <w:next w:val="1124"/>
    <w:qFormat/>
    <w:pPr>
      <w:ind w:left="0" w:firstLine="3584"/>
      <w:spacing w:before="0" w:after="160" w:line="240" w:lineRule="exact"/>
    </w:pPr>
    <w:rPr>
      <w:rFonts w:ascii="Times New Roman" w:hAnsi="Times New Roman" w:cs="Times New Roman"/>
    </w:rPr>
  </w:style>
  <w:style w:type="paragraph" w:styleId="1124" w:customStyle="1">
    <w:name w:val="样式 标题 3 + 行距: 1.5 倍行距"/>
    <w:basedOn w:val="932"/>
    <w:next w:val="987"/>
    <w:qFormat/>
    <w:pPr>
      <w:ind w:left="200" w:firstLine="18"/>
      <w:spacing w:before="0" w:after="0" w:line="360" w:lineRule="auto"/>
      <w:outlineLvl w:val="2"/>
    </w:pPr>
  </w:style>
  <w:style w:type="paragraph" w:styleId="1125" w:customStyle="1">
    <w:name w:val="xl76"/>
    <w:basedOn w:val="929"/>
    <w:next w:val="984"/>
    <w:qFormat/>
    <w:pPr>
      <w:ind w:left="0" w:firstLine="3584"/>
      <w:jc w:val="center"/>
      <w:spacing w:before="280" w:after="280" w:line="240" w:lineRule="auto"/>
    </w:pPr>
    <w:rPr>
      <w:rFonts w:ascii="Times New Roman" w:hAnsi="Times New Roman" w:cs="Times New Roman"/>
    </w:rPr>
  </w:style>
  <w:style w:type="paragraph" w:styleId="1126" w:customStyle="1">
    <w:name w:val="xl26"/>
    <w:basedOn w:val="929"/>
    <w:next w:val="1127"/>
    <w:qFormat/>
    <w:pPr>
      <w:ind w:left="0" w:firstLine="20"/>
      <w:jc w:val="center"/>
      <w:spacing w:before="280" w:after="280" w:line="240" w:lineRule="auto"/>
      <w:shd w:val="clear" w:color="000000" w:fill="ffffff"/>
    </w:pPr>
    <w:rPr>
      <w:rFonts w:ascii="Times New Roman" w:hAnsi="Times New Roman" w:cs="Times New Roman"/>
    </w:rPr>
  </w:style>
  <w:style w:type="paragraph" w:styleId="1127" w:customStyle="1">
    <w:name w:val="Char1 Char Char"/>
    <w:basedOn w:val="929"/>
    <w:next w:val="967"/>
    <w:qFormat/>
    <w:pPr>
      <w:ind w:left="0" w:firstLine="2560"/>
      <w:spacing w:before="0" w:after="0" w:line="240" w:lineRule="auto"/>
    </w:pPr>
    <w:rPr>
      <w:rFonts w:ascii="Times New Roman" w:hAnsi="Times New Roman" w:cs="Times New Roman"/>
    </w:rPr>
  </w:style>
  <w:style w:type="paragraph" w:styleId="1128" w:customStyle="1">
    <w:name w:val="纯文本2"/>
    <w:basedOn w:val="929"/>
    <w:next w:val="1129"/>
    <w:qFormat/>
    <w:pPr>
      <w:ind w:left="0" w:firstLine="3584"/>
      <w:spacing w:before="0" w:after="0" w:line="240" w:lineRule="auto"/>
    </w:pPr>
    <w:rPr>
      <w:rFonts w:ascii="Times New Roman" w:hAnsi="Times New Roman" w:cs="Times New Roman"/>
    </w:rPr>
  </w:style>
  <w:style w:type="paragraph" w:styleId="1129" w:customStyle="1">
    <w:name w:val="xl69"/>
    <w:basedOn w:val="929"/>
    <w:next w:val="1130"/>
    <w:qFormat/>
    <w:pPr>
      <w:ind w:left="0" w:firstLine="3584"/>
      <w:spacing w:before="280" w:after="280" w:line="240" w:lineRule="auto"/>
    </w:pPr>
    <w:rPr>
      <w:rFonts w:ascii="Times New Roman" w:hAnsi="Times New Roman" w:cs="Times New Roman"/>
    </w:rPr>
  </w:style>
  <w:style w:type="paragraph" w:styleId="1130" w:customStyle="1">
    <w:name w:val="Char Char Char"/>
    <w:basedOn w:val="929"/>
    <w:next w:val="1131"/>
    <w:qFormat/>
    <w:pPr>
      <w:ind w:left="0" w:firstLine="2560"/>
      <w:spacing w:before="0" w:after="0" w:line="240" w:lineRule="auto"/>
    </w:pPr>
    <w:rPr>
      <w:rFonts w:ascii="Times New Roman" w:hAnsi="Times New Roman" w:cs="Times New Roman"/>
    </w:rPr>
  </w:style>
  <w:style w:type="paragraph" w:styleId="1131" w:customStyle="1">
    <w:name w:val="表格"/>
    <w:basedOn w:val="929"/>
    <w:next w:val="1126"/>
    <w:qFormat/>
    <w:pPr>
      <w:ind w:left="0" w:firstLine="2560"/>
      <w:spacing w:before="0" w:after="0" w:line="360" w:lineRule="auto"/>
    </w:pPr>
    <w:rPr>
      <w:rFonts w:ascii="Times New Roman" w:hAnsi="Times New Roman" w:cs="Times New Roman"/>
    </w:rPr>
  </w:style>
  <w:style w:type="paragraph" w:styleId="1132" w:customStyle="1">
    <w:name w:val="xl68"/>
    <w:basedOn w:val="929"/>
    <w:next w:val="1133"/>
    <w:qFormat/>
    <w:pPr>
      <w:ind w:left="100" w:firstLine="5220"/>
      <w:spacing w:before="280" w:after="280" w:line="240" w:lineRule="auto"/>
    </w:pPr>
    <w:rPr>
      <w:rFonts w:ascii="Times New Roman" w:hAnsi="Times New Roman" w:cs="Times New Roman"/>
    </w:rPr>
  </w:style>
  <w:style w:type="paragraph" w:styleId="1133" w:customStyle="1">
    <w:name w:val="Char1"/>
    <w:basedOn w:val="929"/>
    <w:next w:val="1134"/>
    <w:qFormat/>
    <w:pPr>
      <w:ind w:left="0" w:firstLine="2560"/>
      <w:spacing w:before="0" w:after="0" w:line="240" w:lineRule="auto"/>
    </w:pPr>
    <w:rPr>
      <w:rFonts w:ascii="Times New Roman" w:hAnsi="Times New Roman" w:cs="Times New Roman"/>
    </w:rPr>
  </w:style>
  <w:style w:type="paragraph" w:styleId="1134" w:customStyle="1">
    <w:name w:val="需求文档正文样式"/>
    <w:basedOn w:val="929"/>
    <w:next w:val="1135"/>
    <w:qFormat/>
    <w:pPr>
      <w:ind w:left="437" w:firstLine="2741"/>
      <w:spacing w:before="0" w:after="0" w:line="360" w:lineRule="auto"/>
    </w:pPr>
    <w:rPr>
      <w:rFonts w:ascii="Times New Roman" w:hAnsi="Times New Roman" w:cs="Times New Roman"/>
    </w:rPr>
  </w:style>
  <w:style w:type="paragraph" w:styleId="1135" w:customStyle="1">
    <w:name w:val="xl74"/>
    <w:basedOn w:val="929"/>
    <w:next w:val="1136"/>
    <w:qFormat/>
    <w:pPr>
      <w:ind w:left="0" w:firstLine="16"/>
      <w:jc w:val="center"/>
      <w:spacing w:before="280" w:after="280" w:line="240" w:lineRule="auto"/>
      <w:shd w:val="clear" w:color="000000" w:fill="538dd5"/>
    </w:pPr>
    <w:rPr>
      <w:rFonts w:ascii="Times New Roman" w:hAnsi="Times New Roman" w:cs="Times New Roman"/>
    </w:rPr>
  </w:style>
  <w:style w:type="paragraph" w:styleId="1136" w:customStyle="1">
    <w:name w:val="xl88"/>
    <w:basedOn w:val="929"/>
    <w:next w:val="1137"/>
    <w:qFormat/>
    <w:pPr>
      <w:ind w:left="0" w:firstLine="5120"/>
      <w:spacing w:before="280" w:after="280" w:line="240" w:lineRule="auto"/>
    </w:pPr>
    <w:rPr>
      <w:rFonts w:ascii="Times New Roman" w:hAnsi="Times New Roman" w:cs="Times New Roman"/>
    </w:rPr>
  </w:style>
  <w:style w:type="paragraph" w:styleId="1137" w:customStyle="1">
    <w:name w:val="xl70"/>
    <w:basedOn w:val="929"/>
    <w:next w:val="983"/>
    <w:qFormat/>
    <w:pPr>
      <w:ind w:left="0" w:firstLine="1024"/>
      <w:spacing w:before="280" w:after="280" w:line="240" w:lineRule="auto"/>
    </w:pPr>
    <w:rPr>
      <w:rFonts w:ascii="Times New Roman" w:hAnsi="Times New Roman" w:cs="Times New Roman"/>
    </w:rPr>
  </w:style>
  <w:style w:type="paragraph" w:styleId="1138" w:customStyle="1">
    <w:name w:val="文档标题5"/>
    <w:basedOn w:val="934"/>
    <w:next w:val="928"/>
    <w:qFormat/>
    <w:pPr>
      <w:ind w:left="992" w:firstLine="18"/>
      <w:spacing w:before="280" w:after="280" w:line="360" w:lineRule="auto"/>
      <w:outlineLvl w:val="4"/>
    </w:pPr>
  </w:style>
  <w:style w:type="paragraph" w:styleId="1139" w:customStyle="1">
    <w:name w:val="样式 加粗 居中"/>
    <w:basedOn w:val="929"/>
    <w:next w:val="1140"/>
    <w:qFormat/>
    <w:pPr>
      <w:ind w:left="0" w:firstLine="2560"/>
      <w:jc w:val="center"/>
      <w:spacing w:before="0" w:after="0" w:line="360" w:lineRule="auto"/>
    </w:pPr>
    <w:rPr>
      <w:rFonts w:ascii="Times New Roman" w:hAnsi="Times New Roman" w:cs="Times New Roman"/>
    </w:rPr>
  </w:style>
  <w:style w:type="paragraph" w:styleId="1140" w:customStyle="1">
    <w:name w:val="_Style 12"/>
    <w:next w:val="1141"/>
    <w:qFormat/>
    <w:pPr>
      <w:ind w:firstLine="14"/>
      <w:spacing w:line="360" w:lineRule="auto"/>
      <w:shd w:val="clear" w:color="000000" w:fill="000080"/>
    </w:pPr>
    <w:rPr>
      <w:rFonts w:ascii="Calibri" w:hAnsi="Calibri"/>
    </w:rPr>
  </w:style>
  <w:style w:type="paragraph" w:styleId="1141" w:customStyle="1">
    <w:name w:val="正文文本缩进1"/>
    <w:basedOn w:val="929"/>
    <w:next w:val="1142"/>
    <w:qFormat/>
    <w:pPr>
      <w:ind w:left="420" w:firstLine="3584"/>
      <w:spacing w:before="0" w:after="120" w:line="240" w:lineRule="auto"/>
    </w:pPr>
    <w:rPr>
      <w:rFonts w:ascii="Times New Roman" w:hAnsi="Times New Roman" w:cs="Times New Roman"/>
    </w:rPr>
  </w:style>
  <w:style w:type="paragraph" w:styleId="1142" w:customStyle="1">
    <w:name w:val="列表编号 31"/>
    <w:basedOn w:val="929"/>
    <w:next w:val="985"/>
    <w:qFormat/>
    <w:pPr>
      <w:ind w:left="1200" w:firstLine="2712"/>
      <w:spacing w:before="0" w:after="0" w:line="360" w:lineRule="auto"/>
    </w:pPr>
    <w:rPr>
      <w:rFonts w:ascii="Times New Roman" w:hAnsi="Times New Roman" w:cs="Times New Roman"/>
    </w:rPr>
  </w:style>
  <w:style w:type="paragraph" w:styleId="1143" w:customStyle="1">
    <w:name w:val="三号 居中"/>
    <w:basedOn w:val="929"/>
    <w:next w:val="1144"/>
    <w:qFormat/>
    <w:pPr>
      <w:ind w:left="0" w:firstLine="6144"/>
      <w:jc w:val="center"/>
      <w:spacing w:before="0" w:after="0" w:line="360" w:lineRule="auto"/>
    </w:pPr>
    <w:rPr>
      <w:rFonts w:ascii="Times New Roman" w:hAnsi="Times New Roman" w:cs="Times New Roman"/>
    </w:rPr>
  </w:style>
  <w:style w:type="paragraph" w:styleId="1144" w:customStyle="1">
    <w:name w:val="列出段落1"/>
    <w:basedOn w:val="929"/>
    <w:next w:val="1145"/>
    <w:qFormat/>
    <w:pPr>
      <w:ind w:left="420" w:firstLine="3748"/>
      <w:spacing w:before="0" w:after="0" w:line="240" w:lineRule="auto"/>
    </w:pPr>
    <w:rPr>
      <w:rFonts w:ascii="Times New Roman" w:hAnsi="Times New Roman" w:cs="Times New Roman"/>
    </w:rPr>
  </w:style>
  <w:style w:type="paragraph" w:styleId="1145" w:customStyle="1">
    <w:name w:val="Char Char Char Char Char Char1 Char Char Char1 Char Char Char"/>
    <w:basedOn w:val="929"/>
    <w:next w:val="1146"/>
    <w:qFormat/>
    <w:pPr>
      <w:ind w:left="0" w:firstLine="2560"/>
      <w:spacing w:before="0" w:after="0" w:line="240" w:lineRule="auto"/>
    </w:pPr>
    <w:rPr>
      <w:rFonts w:ascii="Times New Roman" w:hAnsi="Times New Roman" w:cs="Times New Roman"/>
    </w:rPr>
  </w:style>
  <w:style w:type="paragraph" w:styleId="1146" w:customStyle="1">
    <w:name w:val="Char Char Char Char Char Char1 Char Char Char1 Char"/>
    <w:basedOn w:val="929"/>
    <w:next w:val="1147"/>
    <w:qFormat/>
    <w:pPr>
      <w:ind w:left="0" w:firstLine="2560"/>
      <w:spacing w:before="0" w:after="0" w:line="240" w:lineRule="auto"/>
    </w:pPr>
    <w:rPr>
      <w:rFonts w:ascii="Times New Roman" w:hAnsi="Times New Roman" w:cs="Times New Roman"/>
    </w:rPr>
  </w:style>
  <w:style w:type="paragraph" w:styleId="1147" w:customStyle="1">
    <w:name w:val="正文符号4"/>
    <w:basedOn w:val="929"/>
    <w:next w:val="1139"/>
    <w:qFormat/>
    <w:pPr>
      <w:ind w:left="0" w:firstLine="5632"/>
      <w:spacing w:before="0" w:after="0" w:line="240" w:lineRule="auto"/>
    </w:pPr>
    <w:rPr>
      <w:rFonts w:ascii="Times New Roman" w:hAnsi="Times New Roman" w:cs="Times New Roman"/>
    </w:rPr>
  </w:style>
  <w:style w:type="paragraph" w:styleId="1148" w:customStyle="1">
    <w:name w:val="加粗（居中）"/>
    <w:next w:val="1149"/>
    <w:qFormat/>
    <w:pPr>
      <w:ind w:firstLine="2560"/>
    </w:pPr>
    <w:rPr>
      <w:rFonts w:ascii="Calibri" w:hAnsi="Calibri"/>
    </w:rPr>
  </w:style>
  <w:style w:type="paragraph" w:styleId="1149" w:customStyle="1">
    <w:name w:val="xl65"/>
    <w:basedOn w:val="929"/>
    <w:next w:val="1109"/>
    <w:qFormat/>
    <w:pPr>
      <w:ind w:left="0" w:firstLine="5120"/>
      <w:spacing w:before="280" w:after="280" w:line="240" w:lineRule="auto"/>
    </w:pPr>
    <w:rPr>
      <w:rFonts w:ascii="Times New Roman" w:hAnsi="Times New Roman" w:cs="Times New Roman"/>
    </w:rPr>
  </w:style>
  <w:style w:type="paragraph" w:styleId="1150" w:customStyle="1">
    <w:name w:val="WPSOffice手动目录 3"/>
    <w:qFormat/>
    <w:pPr>
      <w:ind w:left="400"/>
    </w:pPr>
  </w:style>
  <w:style w:type="paragraph" w:styleId="1151" w:customStyle="1">
    <w:name w:val="xl77"/>
    <w:basedOn w:val="929"/>
    <w:next w:val="1152"/>
    <w:qFormat/>
    <w:pPr>
      <w:ind w:left="0" w:firstLine="3584"/>
      <w:spacing w:before="280" w:after="280" w:line="240" w:lineRule="auto"/>
    </w:pPr>
    <w:rPr>
      <w:rFonts w:ascii="Times New Roman" w:hAnsi="Times New Roman" w:cs="Times New Roman"/>
    </w:rPr>
  </w:style>
  <w:style w:type="paragraph" w:styleId="1152" w:customStyle="1">
    <w:name w:val="Char Char Char1"/>
    <w:basedOn w:val="929"/>
    <w:next w:val="1153"/>
    <w:qFormat/>
    <w:pPr>
      <w:ind w:left="900" w:firstLine="2096"/>
      <w:spacing w:before="0" w:after="0" w:line="240" w:lineRule="auto"/>
    </w:pPr>
    <w:rPr>
      <w:rFonts w:ascii="Times New Roman" w:hAnsi="Times New Roman" w:cs="Times New Roman"/>
    </w:rPr>
  </w:style>
  <w:style w:type="paragraph" w:styleId="1153" w:customStyle="1">
    <w:name w:val="索引 21"/>
    <w:basedOn w:val="929"/>
    <w:next w:val="928"/>
    <w:qFormat/>
    <w:pPr>
      <w:ind w:left="200" w:firstLine="2560"/>
      <w:jc w:val="center"/>
      <w:spacing w:before="0" w:after="0" w:line="360" w:lineRule="auto"/>
    </w:pPr>
    <w:rPr>
      <w:rFonts w:ascii="Times New Roman" w:hAnsi="Times New Roman" w:cs="Times New Roman"/>
    </w:rPr>
  </w:style>
  <w:style w:type="paragraph" w:styleId="1154" w:customStyle="1">
    <w:name w:val="正文（首行缩进 2 字符）"/>
    <w:next w:val="1155"/>
    <w:qFormat/>
    <w:pPr>
      <w:ind w:left="480" w:firstLine="2784"/>
      <w:jc w:val="center"/>
      <w:spacing w:line="300" w:lineRule="auto"/>
    </w:pPr>
    <w:rPr>
      <w:rFonts w:ascii="Calibri" w:hAnsi="Calibri"/>
    </w:rPr>
  </w:style>
  <w:style w:type="paragraph" w:styleId="1155" w:customStyle="1">
    <w:name w:val="xl28"/>
    <w:basedOn w:val="929"/>
    <w:next w:val="1156"/>
    <w:qFormat/>
    <w:pPr>
      <w:ind w:left="0" w:firstLine="20"/>
      <w:spacing w:before="280" w:after="280" w:line="240" w:lineRule="auto"/>
      <w:shd w:val="clear" w:color="000000" w:fill="ffffff"/>
    </w:pPr>
    <w:rPr>
      <w:rFonts w:ascii="Times New Roman" w:hAnsi="Times New Roman" w:cs="Times New Roman"/>
    </w:rPr>
  </w:style>
  <w:style w:type="paragraph" w:styleId="1156" w:customStyle="1">
    <w:name w:val="HTML 预设格式1"/>
    <w:basedOn w:val="929"/>
    <w:next w:val="1157"/>
    <w:qFormat/>
    <w:pPr>
      <w:ind w:left="0" w:firstLine="3584"/>
      <w:spacing w:before="0" w:after="0" w:line="253" w:lineRule="atLeast"/>
    </w:pPr>
    <w:rPr>
      <w:rFonts w:ascii="Times New Roman" w:hAnsi="Times New Roman" w:cs="Times New Roman"/>
    </w:rPr>
  </w:style>
  <w:style w:type="paragraph" w:styleId="1157" w:customStyle="1">
    <w:name w:val="项目符号：一级"/>
    <w:basedOn w:val="929"/>
    <w:next w:val="928"/>
    <w:qFormat/>
    <w:pPr>
      <w:ind w:left="425" w:firstLine="1111"/>
      <w:spacing w:before="0" w:after="0" w:line="360" w:lineRule="auto"/>
    </w:pPr>
    <w:rPr>
      <w:rFonts w:ascii="Times New Roman" w:hAnsi="Times New Roman" w:cs="Times New Roman"/>
    </w:rPr>
  </w:style>
  <w:style w:type="paragraph" w:styleId="1158" w:customStyle="1">
    <w:name w:val="Default"/>
    <w:next w:val="963"/>
    <w:qFormat/>
    <w:pPr>
      <w:ind w:firstLine="5120"/>
      <w:widowControl w:val="off"/>
    </w:pPr>
    <w:rPr>
      <w:rFonts w:ascii="Calibri" w:hAnsi="Calibri"/>
    </w:rPr>
  </w:style>
  <w:style w:type="paragraph" w:styleId="1159" w:customStyle="1">
    <w:name w:val="xl84"/>
    <w:basedOn w:val="929"/>
    <w:next w:val="1160"/>
    <w:qFormat/>
    <w:pPr>
      <w:ind w:left="0" w:firstLine="2048"/>
      <w:jc w:val="center"/>
      <w:spacing w:before="280" w:after="280" w:line="240" w:lineRule="auto"/>
    </w:pPr>
    <w:rPr>
      <w:rFonts w:ascii="Times New Roman" w:hAnsi="Times New Roman" w:cs="Times New Roman"/>
    </w:rPr>
  </w:style>
  <w:style w:type="paragraph" w:styleId="1160" w:customStyle="1">
    <w:name w:val="2-2ji"/>
    <w:basedOn w:val="931"/>
    <w:next w:val="1161"/>
    <w:qFormat/>
    <w:pPr>
      <w:ind w:left="0" w:firstLine="24"/>
      <w:jc w:val="center"/>
      <w:spacing w:before="0" w:after="0" w:line="360" w:lineRule="auto"/>
      <w:outlineLvl w:val="1"/>
    </w:pPr>
  </w:style>
  <w:style w:type="paragraph" w:styleId="1161" w:customStyle="1">
    <w:name w:val="应答文本"/>
    <w:basedOn w:val="929"/>
    <w:next w:val="1162"/>
    <w:qFormat/>
    <w:pPr>
      <w:ind w:left="1296" w:firstLine="2112"/>
      <w:spacing w:before="0" w:after="0" w:line="460" w:lineRule="exact"/>
    </w:pPr>
    <w:rPr>
      <w:rFonts w:ascii="Times New Roman" w:hAnsi="Times New Roman" w:cs="Times New Roman"/>
    </w:rPr>
  </w:style>
  <w:style w:type="paragraph" w:styleId="1162" w:customStyle="1">
    <w:name w:val="引文目录1"/>
    <w:basedOn w:val="929"/>
    <w:next w:val="928"/>
    <w:qFormat/>
    <w:pPr>
      <w:ind w:left="420" w:firstLine="2560"/>
      <w:jc w:val="center"/>
      <w:spacing w:before="0" w:after="0" w:line="360" w:lineRule="auto"/>
    </w:pPr>
    <w:rPr>
      <w:rFonts w:ascii="Times New Roman" w:hAnsi="Times New Roman" w:cs="Times New Roman"/>
    </w:rPr>
  </w:style>
  <w:style w:type="paragraph" w:styleId="1163" w:customStyle="1">
    <w:name w:val="首行缩进"/>
    <w:basedOn w:val="928"/>
    <w:qFormat/>
    <w:pPr>
      <w:ind w:firstLine="480"/>
    </w:pPr>
    <w:rPr>
      <w:rFonts w:ascii="Times New Roman" w:hAnsi="Times New Roman" w:cs="Times New Roman"/>
      <w:lang w:val="zh-CN"/>
    </w:rPr>
  </w:style>
  <w:style w:type="paragraph" w:styleId="1164" w:customStyle="1">
    <w:name w:val="font9"/>
    <w:basedOn w:val="929"/>
    <w:next w:val="1165"/>
    <w:qFormat/>
    <w:pPr>
      <w:ind w:left="0" w:firstLine="7168"/>
      <w:spacing w:before="280" w:after="280" w:line="240" w:lineRule="auto"/>
    </w:pPr>
    <w:rPr>
      <w:rFonts w:ascii="Times New Roman" w:hAnsi="Times New Roman" w:cs="Times New Roman"/>
    </w:rPr>
  </w:style>
  <w:style w:type="paragraph" w:styleId="1165" w:customStyle="1">
    <w:name w:val="样式 标题 3 + (中文) 黑体 小四 非加粗 段前: 7.8 磅 段后: 0 磅 行距: 固定值 20 磅"/>
    <w:basedOn w:val="932"/>
    <w:next w:val="1166"/>
    <w:qFormat/>
    <w:pPr>
      <w:ind w:left="0"/>
      <w:spacing w:before="0" w:after="0" w:line="400" w:lineRule="exact"/>
      <w:outlineLvl w:val="2"/>
    </w:pPr>
  </w:style>
  <w:style w:type="paragraph" w:styleId="1166" w:customStyle="1">
    <w:name w:val="标书正文"/>
    <w:basedOn w:val="929"/>
    <w:next w:val="1167"/>
    <w:qFormat/>
    <w:pPr>
      <w:ind w:left="440" w:right="100" w:firstLine="2760"/>
      <w:spacing w:before="0" w:after="0" w:line="360" w:lineRule="auto"/>
    </w:pPr>
    <w:rPr>
      <w:rFonts w:ascii="Times New Roman" w:hAnsi="Times New Roman" w:cs="Times New Roman"/>
    </w:rPr>
  </w:style>
  <w:style w:type="paragraph" w:styleId="1167" w:customStyle="1">
    <w:name w:val="xl67"/>
    <w:basedOn w:val="929"/>
    <w:next w:val="1168"/>
    <w:qFormat/>
    <w:pPr>
      <w:ind w:left="0" w:firstLine="5120"/>
      <w:spacing w:before="280" w:after="280" w:line="240" w:lineRule="auto"/>
    </w:pPr>
    <w:rPr>
      <w:rFonts w:ascii="Times New Roman" w:hAnsi="Times New Roman" w:cs="Times New Roman"/>
    </w:rPr>
  </w:style>
  <w:style w:type="paragraph" w:styleId="1168" w:customStyle="1">
    <w:name w:val="索引 61"/>
    <w:basedOn w:val="929"/>
    <w:next w:val="928"/>
    <w:qFormat/>
    <w:pPr>
      <w:ind w:left="1000" w:firstLine="2560"/>
      <w:jc w:val="center"/>
      <w:spacing w:before="0" w:after="0" w:line="360" w:lineRule="auto"/>
    </w:pPr>
    <w:rPr>
      <w:rFonts w:ascii="Times New Roman" w:hAnsi="Times New Roman" w:cs="Times New Roman"/>
    </w:rPr>
  </w:style>
  <w:style w:type="paragraph" w:styleId="1169" w:customStyle="1">
    <w:name w:val="目录3"/>
    <w:basedOn w:val="929"/>
    <w:next w:val="928"/>
    <w:qFormat/>
    <w:pPr>
      <w:ind w:left="419" w:firstLine="5283"/>
      <w:spacing w:before="0" w:after="0" w:line="317" w:lineRule="atLeast"/>
    </w:pPr>
    <w:rPr>
      <w:rFonts w:ascii="Times New Roman" w:hAnsi="Times New Roman" w:cs="Times New Roman"/>
    </w:rPr>
  </w:style>
  <w:style w:type="paragraph" w:styleId="1170" w:customStyle="1">
    <w:name w:val="xl90"/>
    <w:basedOn w:val="929"/>
    <w:next w:val="1171"/>
    <w:qFormat/>
    <w:pPr>
      <w:ind w:left="0" w:firstLine="3584"/>
      <w:spacing w:before="280" w:after="280" w:line="240" w:lineRule="auto"/>
    </w:pPr>
    <w:rPr>
      <w:rFonts w:ascii="Times New Roman" w:hAnsi="Times New Roman" w:cs="Times New Roman"/>
    </w:rPr>
  </w:style>
  <w:style w:type="paragraph" w:styleId="1171" w:customStyle="1">
    <w:name w:val="列表框1"/>
    <w:next w:val="1162"/>
    <w:qFormat/>
    <w:pPr>
      <w:ind w:firstLine="2048"/>
      <w:spacing w:line="460" w:lineRule="exact"/>
    </w:pPr>
    <w:rPr>
      <w:rFonts w:ascii="Calibri" w:hAnsi="Calibri"/>
    </w:rPr>
  </w:style>
  <w:style w:type="paragraph" w:styleId="1172" w:customStyle="1">
    <w:name w:val="1ji"/>
    <w:basedOn w:val="930"/>
    <w:next w:val="1151"/>
    <w:qFormat/>
    <w:pPr>
      <w:ind w:left="0" w:firstLine="18"/>
      <w:jc w:val="center"/>
      <w:spacing w:before="0" w:after="0" w:line="240" w:lineRule="auto"/>
      <w:outlineLvl w:val="0"/>
    </w:pPr>
  </w:style>
  <w:style w:type="paragraph" w:styleId="1173" w:customStyle="1">
    <w:name w:val="索引 81"/>
    <w:basedOn w:val="929"/>
    <w:next w:val="928"/>
    <w:qFormat/>
    <w:pPr>
      <w:ind w:left="1400" w:firstLine="2560"/>
      <w:jc w:val="center"/>
      <w:spacing w:before="0" w:after="0" w:line="360" w:lineRule="auto"/>
    </w:pPr>
    <w:rPr>
      <w:rFonts w:ascii="Times New Roman" w:hAnsi="Times New Roman" w:cs="Times New Roman"/>
    </w:rPr>
  </w:style>
  <w:style w:type="paragraph" w:styleId="1174" w:customStyle="1">
    <w:name w:val="正文1"/>
    <w:basedOn w:val="928"/>
    <w:next w:val="928"/>
    <w:qFormat/>
    <w:pPr>
      <w:spacing w:line="312" w:lineRule="atLeast"/>
    </w:pPr>
    <w:rPr>
      <w:rFonts w:ascii="楷体_GB2312" w:hAnsi="Times New Roman" w:eastAsia="楷体_GB2312" w:cs="Times New Roman"/>
      <w:sz w:val="24"/>
    </w:rPr>
  </w:style>
  <w:style w:type="paragraph" w:styleId="1175" w:customStyle="1">
    <w:name w:val="Char Char Char Char Char Char1 Char Char Char1 Char Char Char Char Char Char Char Char Char Char Char Char Char Char Char Char Char Char"/>
    <w:basedOn w:val="929"/>
    <w:next w:val="1176"/>
    <w:qFormat/>
    <w:pPr>
      <w:ind w:left="0" w:firstLine="2560"/>
      <w:spacing w:before="0" w:after="0" w:line="240" w:lineRule="auto"/>
    </w:pPr>
    <w:rPr>
      <w:rFonts w:ascii="Times New Roman" w:hAnsi="Times New Roman" w:cs="Times New Roman"/>
    </w:rPr>
  </w:style>
  <w:style w:type="paragraph" w:styleId="1176" w:customStyle="1">
    <w:name w:val="样式 加粗 居中11"/>
    <w:basedOn w:val="929"/>
    <w:next w:val="1177"/>
    <w:qFormat/>
    <w:pPr>
      <w:ind w:left="0" w:firstLine="2560"/>
      <w:jc w:val="center"/>
      <w:spacing w:before="0" w:after="0" w:line="360" w:lineRule="auto"/>
    </w:pPr>
    <w:rPr>
      <w:rFonts w:ascii="Times New Roman" w:hAnsi="Times New Roman" w:cs="Times New Roman"/>
    </w:rPr>
  </w:style>
  <w:style w:type="paragraph" w:styleId="1177" w:customStyle="1">
    <w:name w:val="xl89"/>
    <w:basedOn w:val="929"/>
    <w:next w:val="1178"/>
    <w:qFormat/>
    <w:pPr>
      <w:ind w:left="0" w:firstLine="3584"/>
      <w:spacing w:before="280" w:after="280" w:line="240" w:lineRule="auto"/>
    </w:pPr>
    <w:rPr>
      <w:rFonts w:ascii="Times New Roman" w:hAnsi="Times New Roman" w:cs="Times New Roman"/>
    </w:rPr>
  </w:style>
  <w:style w:type="paragraph" w:styleId="1178" w:customStyle="1">
    <w:name w:val="Char Char Char Char Char Char1 Char Char Char Char Char Char1 Char Char Char Char Char Char Char Char Char"/>
    <w:basedOn w:val="929"/>
    <w:next w:val="1179"/>
    <w:qFormat/>
    <w:pPr>
      <w:ind w:left="0" w:firstLine="2560"/>
      <w:spacing w:before="0" w:after="0" w:line="240" w:lineRule="auto"/>
    </w:pPr>
    <w:rPr>
      <w:rFonts w:ascii="Times New Roman" w:hAnsi="Times New Roman" w:cs="Times New Roman"/>
    </w:rPr>
  </w:style>
  <w:style w:type="paragraph" w:styleId="1179" w:customStyle="1">
    <w:name w:val="文章附标题"/>
    <w:basedOn w:val="929"/>
    <w:next w:val="929"/>
    <w:qFormat/>
    <w:pPr>
      <w:ind w:left="0" w:firstLine="5120"/>
      <w:jc w:val="center"/>
      <w:spacing w:before="187" w:after="175" w:line="374" w:lineRule="atLeast"/>
    </w:pPr>
    <w:rPr>
      <w:rFonts w:ascii="Times New Roman" w:hAnsi="Times New Roman" w:cs="Times New Roman"/>
    </w:rPr>
  </w:style>
  <w:style w:type="paragraph" w:styleId="1180">
    <w:name w:val="Quote"/>
    <w:next w:val="928"/>
    <w:link w:val="1374"/>
    <w:qFormat/>
    <w:pPr>
      <w:ind w:left="3680" w:right="864"/>
      <w:jc w:val="center"/>
      <w:spacing w:before="200" w:after="160"/>
    </w:pPr>
    <w:rPr>
      <w:rFonts w:ascii="Calibri" w:hAnsi="Calibri"/>
      <w:i/>
    </w:rPr>
  </w:style>
  <w:style w:type="paragraph" w:styleId="1181" w:customStyle="1">
    <w:name w:val="Default Paragraph Font Para Char Char Char Char Char Char"/>
    <w:basedOn w:val="929"/>
    <w:next w:val="1182"/>
    <w:qFormat/>
    <w:pPr>
      <w:ind w:left="0" w:firstLine="3584"/>
      <w:spacing w:before="0" w:after="160" w:line="240" w:lineRule="exact"/>
    </w:pPr>
    <w:rPr>
      <w:rFonts w:ascii="Times New Roman" w:hAnsi="Times New Roman" w:cs="Times New Roman"/>
    </w:rPr>
  </w:style>
  <w:style w:type="paragraph" w:styleId="1182" w:customStyle="1">
    <w:name w:val="xl23"/>
    <w:basedOn w:val="929"/>
    <w:next w:val="965"/>
    <w:qFormat/>
    <w:pPr>
      <w:ind w:left="0" w:firstLine="20"/>
      <w:spacing w:before="280" w:after="280" w:line="240" w:lineRule="auto"/>
      <w:shd w:val="clear" w:color="000000" w:fill="ffffff"/>
    </w:pPr>
    <w:rPr>
      <w:rFonts w:ascii="Times New Roman" w:hAnsi="Times New Roman" w:cs="Times New Roman"/>
    </w:rPr>
  </w:style>
  <w:style w:type="paragraph" w:styleId="1183" w:customStyle="1">
    <w:name w:val="列出段落11"/>
    <w:basedOn w:val="929"/>
    <w:next w:val="1184"/>
    <w:qFormat/>
    <w:pPr>
      <w:ind w:left="420" w:firstLine="3748"/>
      <w:spacing w:before="0" w:after="0" w:line="240" w:lineRule="auto"/>
    </w:pPr>
    <w:rPr>
      <w:rFonts w:ascii="Times New Roman" w:hAnsi="Times New Roman" w:cs="Times New Roman"/>
    </w:rPr>
  </w:style>
  <w:style w:type="paragraph" w:styleId="1184" w:customStyle="1">
    <w:name w:val="样式 标题 2 + (西文) 宋体 非加粗 居中"/>
    <w:basedOn w:val="931"/>
    <w:next w:val="1185"/>
    <w:qFormat/>
    <w:pPr>
      <w:ind w:left="0" w:firstLine="24"/>
      <w:jc w:val="center"/>
      <w:spacing w:line="412" w:lineRule="auto"/>
      <w:outlineLvl w:val="1"/>
    </w:pPr>
  </w:style>
  <w:style w:type="paragraph" w:styleId="1185" w:customStyle="1">
    <w:name w:val="页脚 Char Char"/>
    <w:basedOn w:val="929"/>
    <w:next w:val="1186"/>
    <w:qFormat/>
    <w:pPr>
      <w:ind w:left="0" w:firstLine="5120"/>
      <w:spacing w:before="0" w:after="0" w:line="240" w:lineRule="auto"/>
    </w:pPr>
    <w:rPr>
      <w:rFonts w:ascii="Times New Roman" w:hAnsi="Times New Roman" w:cs="Times New Roman"/>
    </w:rPr>
  </w:style>
  <w:style w:type="paragraph" w:styleId="1186" w:customStyle="1">
    <w:name w:val="样式 标题 1 + 段前: 16 磅 段后: 16 磅"/>
    <w:basedOn w:val="930"/>
    <w:next w:val="1187"/>
    <w:qFormat/>
    <w:pPr>
      <w:ind w:left="0" w:firstLine="18"/>
      <w:jc w:val="center"/>
      <w:spacing w:before="120" w:after="0" w:line="360" w:lineRule="auto"/>
      <w:outlineLvl w:val="0"/>
    </w:pPr>
  </w:style>
  <w:style w:type="paragraph" w:styleId="1187" w:customStyle="1">
    <w:name w:val="Char1 Char Char Char Char Char Char"/>
    <w:basedOn w:val="929"/>
    <w:next w:val="1188"/>
    <w:qFormat/>
    <w:pPr>
      <w:ind w:left="0" w:firstLine="2560"/>
      <w:spacing w:before="0" w:after="0" w:line="240" w:lineRule="auto"/>
    </w:pPr>
    <w:rPr>
      <w:rFonts w:ascii="Times New Roman" w:hAnsi="Times New Roman" w:cs="Times New Roman"/>
    </w:rPr>
  </w:style>
  <w:style w:type="paragraph" w:styleId="1188" w:customStyle="1">
    <w:name w:val="文档标题4"/>
    <w:basedOn w:val="933"/>
    <w:next w:val="928"/>
    <w:qFormat/>
    <w:pPr>
      <w:ind w:left="851" w:firstLine="30"/>
      <w:spacing w:after="280" w:line="360" w:lineRule="auto"/>
      <w:outlineLvl w:val="3"/>
    </w:pPr>
  </w:style>
  <w:style w:type="paragraph" w:styleId="1189" w:customStyle="1">
    <w:name w:val="font0"/>
    <w:basedOn w:val="929"/>
    <w:next w:val="1164"/>
    <w:qFormat/>
    <w:pPr>
      <w:ind w:left="0" w:firstLine="1024"/>
      <w:spacing w:before="280" w:after="280" w:line="240" w:lineRule="auto"/>
    </w:pPr>
    <w:rPr>
      <w:rFonts w:ascii="Times New Roman" w:hAnsi="Times New Roman" w:cs="Times New Roman"/>
    </w:rPr>
  </w:style>
  <w:style w:type="paragraph" w:styleId="1190" w:customStyle="1">
    <w:name w:val="CM5"/>
    <w:basedOn w:val="929"/>
    <w:next w:val="928"/>
    <w:qFormat/>
    <w:pPr>
      <w:ind w:left="200" w:firstLine="2760"/>
      <w:spacing w:before="0" w:after="0" w:line="400" w:lineRule="atLeast"/>
    </w:pPr>
    <w:rPr>
      <w:rFonts w:ascii="Times New Roman" w:hAnsi="Times New Roman" w:cs="Times New Roman"/>
    </w:rPr>
  </w:style>
  <w:style w:type="paragraph" w:styleId="1191" w:customStyle="1">
    <w:name w:val="Pa0"/>
    <w:basedOn w:val="929"/>
    <w:next w:val="928"/>
    <w:qFormat/>
    <w:pPr>
      <w:ind w:left="0" w:firstLine="4608"/>
      <w:spacing w:before="0" w:after="0" w:line="241" w:lineRule="atLeast"/>
    </w:pPr>
    <w:rPr>
      <w:rFonts w:ascii="Times New Roman" w:hAnsi="Times New Roman" w:cs="Times New Roman"/>
    </w:rPr>
  </w:style>
  <w:style w:type="paragraph" w:styleId="1192" w:customStyle="1">
    <w:name w:val="招标文件》"/>
    <w:basedOn w:val="929"/>
    <w:next w:val="1128"/>
    <w:qFormat/>
    <w:pPr>
      <w:ind w:left="420" w:firstLine="2140"/>
      <w:spacing w:before="120" w:after="120" w:line="300" w:lineRule="auto"/>
    </w:pPr>
    <w:rPr>
      <w:rFonts w:ascii="Times New Roman" w:hAnsi="Times New Roman" w:cs="Times New Roman"/>
    </w:rPr>
  </w:style>
  <w:style w:type="paragraph" w:styleId="1193" w:customStyle="1">
    <w:name w:val="段"/>
    <w:next w:val="928"/>
    <w:qFormat/>
    <w:pPr>
      <w:ind w:firstLine="200"/>
      <w:jc w:val="both"/>
      <w:spacing w:line="360" w:lineRule="auto"/>
    </w:pPr>
    <w:rPr>
      <w:sz w:val="24"/>
      <w:szCs w:val="22"/>
    </w:rPr>
  </w:style>
  <w:style w:type="paragraph" w:styleId="1194" w:customStyle="1">
    <w:name w:val="标书_正文"/>
    <w:basedOn w:val="929"/>
    <w:next w:val="1195"/>
    <w:qFormat/>
    <w:pPr>
      <w:ind w:left="420" w:firstLine="1188"/>
      <w:spacing w:before="0" w:after="0" w:line="360" w:lineRule="auto"/>
    </w:pPr>
    <w:rPr>
      <w:rFonts w:ascii="Times New Roman" w:hAnsi="Times New Roman" w:cs="Times New Roman"/>
    </w:rPr>
  </w:style>
  <w:style w:type="paragraph" w:styleId="1195" w:customStyle="1">
    <w:name w:val="样式 标题 2 + Times New Roman 四号 非加粗 段前: 5 磅 段后: 0 磅 行距: 固定值 20..."/>
    <w:basedOn w:val="931"/>
    <w:next w:val="1143"/>
    <w:qFormat/>
    <w:pPr>
      <w:ind w:left="0" w:firstLine="24"/>
      <w:spacing w:before="100" w:after="0" w:line="400" w:lineRule="exact"/>
      <w:outlineLvl w:val="1"/>
    </w:pPr>
  </w:style>
  <w:style w:type="paragraph" w:styleId="1196" w:customStyle="1">
    <w:name w:val="图片0"/>
    <w:basedOn w:val="929"/>
    <w:next w:val="976"/>
    <w:qFormat/>
    <w:pPr>
      <w:ind w:left="-161" w:firstLine="1187"/>
      <w:spacing w:before="0" w:after="0" w:line="276" w:lineRule="auto"/>
    </w:pPr>
    <w:rPr>
      <w:rFonts w:ascii="Times New Roman" w:hAnsi="Times New Roman" w:cs="Times New Roman"/>
    </w:rPr>
  </w:style>
  <w:style w:type="paragraph" w:styleId="1197" w:customStyle="1">
    <w:name w:val="Char Char Char2 Char Char Char2 Char"/>
    <w:basedOn w:val="929"/>
    <w:next w:val="1169"/>
    <w:qFormat/>
    <w:pPr>
      <w:ind w:left="560" w:firstLine="3632"/>
      <w:spacing w:before="0" w:after="160" w:line="240" w:lineRule="exact"/>
    </w:pPr>
    <w:rPr>
      <w:rFonts w:ascii="Times New Roman" w:hAnsi="Times New Roman" w:cs="Times New Roman"/>
    </w:rPr>
  </w:style>
  <w:style w:type="paragraph" w:styleId="1198" w:customStyle="1">
    <w:name w:val="Char Char Char Char"/>
    <w:next w:val="1199"/>
    <w:qFormat/>
    <w:pPr>
      <w:ind w:firstLine="10"/>
      <w:spacing w:line="360" w:lineRule="auto"/>
      <w:shd w:val="clear" w:color="000000" w:fill="000080"/>
    </w:pPr>
    <w:rPr>
      <w:rFonts w:ascii="Calibri" w:hAnsi="Calibri"/>
    </w:rPr>
  </w:style>
  <w:style w:type="paragraph" w:styleId="1199" w:customStyle="1">
    <w:name w:val="杨昂超式样黑体主"/>
    <w:basedOn w:val="929"/>
    <w:next w:val="1200"/>
    <w:qFormat/>
    <w:pPr>
      <w:ind w:left="0" w:firstLine="4608"/>
      <w:spacing w:before="0" w:after="0" w:line="240" w:lineRule="auto"/>
    </w:pPr>
    <w:rPr>
      <w:rFonts w:ascii="Times New Roman" w:hAnsi="Times New Roman" w:cs="Times New Roman"/>
    </w:rPr>
  </w:style>
  <w:style w:type="paragraph" w:styleId="1200" w:customStyle="1">
    <w:name w:val="Char Char Char Char Char Char1 Char Char Char Char Char Char Char Char Char Char"/>
    <w:basedOn w:val="929"/>
    <w:next w:val="1201"/>
    <w:qFormat/>
    <w:pPr>
      <w:ind w:left="0" w:firstLine="2560"/>
      <w:spacing w:before="0" w:after="0" w:line="240" w:lineRule="auto"/>
    </w:pPr>
    <w:rPr>
      <w:rFonts w:ascii="Times New Roman" w:hAnsi="Times New Roman" w:cs="Times New Roman"/>
    </w:rPr>
  </w:style>
  <w:style w:type="paragraph" w:styleId="1201" w:customStyle="1">
    <w:name w:val="目录1"/>
    <w:basedOn w:val="929"/>
    <w:next w:val="928"/>
    <w:qFormat/>
    <w:pPr>
      <w:ind w:left="0" w:firstLine="7168"/>
      <w:spacing w:before="0" w:after="136" w:line="289" w:lineRule="atLeast"/>
    </w:pPr>
    <w:rPr>
      <w:rFonts w:ascii="Times New Roman" w:hAnsi="Times New Roman" w:cs="Times New Roman"/>
    </w:rPr>
  </w:style>
  <w:style w:type="paragraph" w:styleId="1202" w:customStyle="1">
    <w:name w:val="文档结构图1"/>
    <w:basedOn w:val="929"/>
    <w:next w:val="1203"/>
    <w:qFormat/>
    <w:pPr>
      <w:ind w:left="200" w:firstLine="2248"/>
      <w:spacing w:before="0" w:after="0" w:line="360" w:lineRule="auto"/>
    </w:pPr>
    <w:rPr>
      <w:rFonts w:ascii="Times New Roman" w:hAnsi="Times New Roman" w:cs="Times New Roman"/>
    </w:rPr>
  </w:style>
  <w:style w:type="paragraph" w:styleId="1203" w:customStyle="1">
    <w:name w:val="2ji"/>
    <w:basedOn w:val="931"/>
    <w:next w:val="971"/>
    <w:qFormat/>
    <w:pPr>
      <w:ind w:left="0" w:firstLine="24"/>
      <w:spacing w:before="0" w:after="0" w:line="360" w:lineRule="auto"/>
      <w:outlineLvl w:val="1"/>
    </w:pPr>
  </w:style>
  <w:style w:type="paragraph" w:styleId="1204" w:customStyle="1">
    <w:name w:val="xl91"/>
    <w:basedOn w:val="929"/>
    <w:next w:val="1125"/>
    <w:qFormat/>
    <w:pPr>
      <w:ind w:left="0" w:firstLine="3584"/>
      <w:spacing w:before="280" w:after="280" w:line="240" w:lineRule="auto"/>
    </w:pPr>
    <w:rPr>
      <w:rFonts w:ascii="Times New Roman" w:hAnsi="Times New Roman" w:cs="Times New Roman"/>
    </w:rPr>
  </w:style>
  <w:style w:type="paragraph" w:styleId="1205" w:customStyle="1">
    <w:name w:val="Text Body"/>
    <w:basedOn w:val="929"/>
    <w:next w:val="1206"/>
    <w:qFormat/>
    <w:pPr>
      <w:ind w:left="0" w:firstLine="4096"/>
      <w:spacing w:before="0" w:after="120" w:line="240" w:lineRule="auto"/>
    </w:pPr>
    <w:rPr>
      <w:rFonts w:ascii="Times New Roman" w:hAnsi="Times New Roman" w:cs="Times New Roman"/>
    </w:rPr>
  </w:style>
  <w:style w:type="paragraph" w:styleId="1206" w:customStyle="1">
    <w:name w:val="项目符1"/>
    <w:basedOn w:val="929"/>
    <w:next w:val="1207"/>
    <w:qFormat/>
    <w:pPr>
      <w:ind w:left="1365" w:right="100" w:firstLine="2728"/>
      <w:spacing w:before="78" w:after="78" w:line="300" w:lineRule="auto"/>
    </w:pPr>
    <w:rPr>
      <w:rFonts w:ascii="Times New Roman" w:hAnsi="Times New Roman" w:cs="Times New Roman"/>
    </w:rPr>
  </w:style>
  <w:style w:type="paragraph" w:styleId="1207" w:customStyle="1">
    <w:name w:val="引文目录标题1"/>
    <w:basedOn w:val="929"/>
    <w:next w:val="928"/>
    <w:qFormat/>
    <w:pPr>
      <w:ind w:left="0" w:firstLine="4608"/>
      <w:jc w:val="center"/>
      <w:spacing w:before="120" w:after="0" w:line="360" w:lineRule="auto"/>
    </w:pPr>
    <w:rPr>
      <w:rFonts w:ascii="Times New Roman" w:hAnsi="Times New Roman" w:cs="Times New Roman"/>
    </w:rPr>
  </w:style>
  <w:style w:type="paragraph" w:styleId="1208" w:customStyle="1">
    <w:name w:val="样式 标题 3 + (西文) 黑体 (中文) 黑体 (符号) 宋体 小四 段前: 5 磅 段后: 5 磅 行距: 1..."/>
    <w:basedOn w:val="932"/>
    <w:next w:val="1209"/>
    <w:qFormat/>
    <w:pPr>
      <w:ind w:left="1429" w:firstLine="18"/>
      <w:spacing w:before="100" w:after="100" w:line="360" w:lineRule="auto"/>
      <w:outlineLvl w:val="2"/>
    </w:pPr>
  </w:style>
  <w:style w:type="paragraph" w:styleId="1209" w:customStyle="1">
    <w:name w:val="xl22"/>
    <w:basedOn w:val="929"/>
    <w:next w:val="1210"/>
    <w:qFormat/>
    <w:pPr>
      <w:ind w:left="0" w:firstLine="20"/>
      <w:jc w:val="right"/>
      <w:spacing w:before="280" w:after="280" w:line="240" w:lineRule="auto"/>
      <w:shd w:val="clear" w:color="000000" w:fill="ffffff"/>
    </w:pPr>
    <w:rPr>
      <w:rFonts w:ascii="Times New Roman" w:hAnsi="Times New Roman" w:cs="Times New Roman"/>
    </w:rPr>
  </w:style>
  <w:style w:type="paragraph" w:styleId="1210" w:customStyle="1">
    <w:name w:val="自定义一"/>
    <w:basedOn w:val="929"/>
    <w:next w:val="928"/>
    <w:qFormat/>
    <w:pPr>
      <w:ind w:left="0"/>
      <w:spacing w:before="0" w:after="0" w:line="360" w:lineRule="auto"/>
    </w:pPr>
    <w:rPr>
      <w:rFonts w:ascii="Times New Roman" w:hAnsi="Times New Roman" w:cs="Times New Roman"/>
    </w:rPr>
  </w:style>
  <w:style w:type="paragraph" w:styleId="1211" w:customStyle="1">
    <w:name w:val="xl78"/>
    <w:basedOn w:val="929"/>
    <w:next w:val="1212"/>
    <w:qFormat/>
    <w:pPr>
      <w:ind w:left="0" w:firstLine="3584"/>
      <w:jc w:val="center"/>
      <w:spacing w:before="280" w:after="280" w:line="240" w:lineRule="auto"/>
    </w:pPr>
    <w:rPr>
      <w:rFonts w:ascii="Times New Roman" w:hAnsi="Times New Roman" w:cs="Times New Roman"/>
    </w:rPr>
  </w:style>
  <w:style w:type="paragraph" w:styleId="1212" w:customStyle="1">
    <w:name w:val="段落正文"/>
    <w:next w:val="1154"/>
    <w:qFormat/>
    <w:pPr>
      <w:ind w:firstLine="4608"/>
      <w:jc w:val="center"/>
      <w:spacing w:line="360" w:lineRule="auto"/>
    </w:pPr>
    <w:rPr>
      <w:rFonts w:ascii="Calibri" w:hAnsi="Calibri"/>
    </w:rPr>
  </w:style>
  <w:style w:type="paragraph" w:styleId="1213" w:customStyle="1">
    <w:name w:val="_Style 169"/>
    <w:next w:val="928"/>
    <w:qFormat/>
    <w:pPr>
      <w:ind w:left="2560"/>
    </w:pPr>
    <w:rPr>
      <w:rFonts w:ascii="Calibri" w:hAnsi="Calibri"/>
    </w:rPr>
  </w:style>
  <w:style w:type="paragraph" w:styleId="1214" w:customStyle="1">
    <w:name w:val="样式 小四 行距: 1.5 倍行距 首行缩进:  2 字符"/>
    <w:basedOn w:val="929"/>
    <w:next w:val="1159"/>
    <w:qFormat/>
    <w:pPr>
      <w:ind w:left="480" w:firstLine="2784"/>
      <w:spacing w:before="0" w:after="0" w:line="360" w:lineRule="auto"/>
    </w:pPr>
    <w:rPr>
      <w:rFonts w:ascii="Times New Roman" w:hAnsi="Times New Roman" w:cs="Times New Roman"/>
    </w:rPr>
  </w:style>
  <w:style w:type="paragraph" w:styleId="1215" w:customStyle="1">
    <w:name w:val="小节标题"/>
    <w:basedOn w:val="929"/>
    <w:next w:val="928"/>
    <w:qFormat/>
    <w:pPr>
      <w:ind w:left="0" w:firstLine="7168"/>
      <w:spacing w:before="175" w:after="102" w:line="351" w:lineRule="atLeast"/>
    </w:pPr>
    <w:rPr>
      <w:rFonts w:ascii="Times New Roman" w:hAnsi="Times New Roman" w:cs="Times New Roman"/>
    </w:rPr>
  </w:style>
  <w:style w:type="paragraph" w:styleId="1216" w:customStyle="1">
    <w:name w:val="TOC 标题2"/>
    <w:basedOn w:val="929"/>
    <w:next w:val="92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17" w:customStyle="1">
    <w:name w:val="表格文字（两侧对齐）"/>
    <w:basedOn w:val="929"/>
    <w:next w:val="1218"/>
    <w:qFormat/>
    <w:pPr>
      <w:ind w:left="0" w:firstLine="3584"/>
      <w:spacing w:before="0" w:after="0" w:line="240" w:lineRule="auto"/>
    </w:pPr>
    <w:rPr>
      <w:rFonts w:ascii="Times New Roman" w:hAnsi="Times New Roman" w:cs="Times New Roman"/>
    </w:rPr>
  </w:style>
  <w:style w:type="paragraph" w:styleId="1218" w:customStyle="1">
    <w:name w:val="Char"/>
    <w:basedOn w:val="929"/>
    <w:next w:val="1197"/>
    <w:qFormat/>
    <w:pPr>
      <w:ind w:left="900" w:firstLine="2608"/>
      <w:spacing w:before="0" w:after="0" w:line="240" w:lineRule="auto"/>
    </w:pPr>
    <w:rPr>
      <w:rFonts w:ascii="Times New Roman" w:hAnsi="Times New Roman" w:cs="Times New Roman"/>
    </w:rPr>
  </w:style>
  <w:style w:type="paragraph" w:styleId="1219" w:customStyle="1">
    <w:name w:val="xl86"/>
    <w:basedOn w:val="929"/>
    <w:next w:val="1220"/>
    <w:qFormat/>
    <w:pPr>
      <w:ind w:left="0" w:firstLine="5120"/>
      <w:spacing w:before="280" w:after="280" w:line="240" w:lineRule="auto"/>
    </w:pPr>
    <w:rPr>
      <w:rFonts w:ascii="Times New Roman" w:hAnsi="Times New Roman" w:cs="Times New Roman"/>
    </w:rPr>
  </w:style>
  <w:style w:type="paragraph" w:styleId="1220" w:customStyle="1">
    <w:name w:val="索引 71"/>
    <w:basedOn w:val="929"/>
    <w:next w:val="928"/>
    <w:qFormat/>
    <w:pPr>
      <w:ind w:left="1200" w:firstLine="2560"/>
      <w:jc w:val="center"/>
      <w:spacing w:before="0" w:after="0" w:line="360" w:lineRule="auto"/>
    </w:pPr>
    <w:rPr>
      <w:rFonts w:ascii="Times New Roman" w:hAnsi="Times New Roman" w:cs="Times New Roman"/>
    </w:rPr>
  </w:style>
  <w:style w:type="paragraph" w:styleId="1221" w:customStyle="1">
    <w:name w:val="111"/>
    <w:next w:val="1222"/>
    <w:qFormat/>
    <w:pPr>
      <w:ind w:left="480" w:firstLine="4320"/>
      <w:spacing w:line="440" w:lineRule="exact"/>
    </w:pPr>
    <w:rPr>
      <w:rFonts w:ascii="Calibri" w:hAnsi="Calibri"/>
    </w:rPr>
  </w:style>
  <w:style w:type="paragraph" w:styleId="1222" w:customStyle="1">
    <w:name w:val="4"/>
    <w:basedOn w:val="929"/>
    <w:next w:val="941"/>
    <w:qFormat/>
    <w:pPr>
      <w:ind w:left="409" w:firstLine="3737"/>
      <w:spacing w:before="0" w:after="0" w:line="420" w:lineRule="exact"/>
    </w:pPr>
    <w:rPr>
      <w:rFonts w:ascii="Times New Roman" w:hAnsi="Times New Roman" w:cs="Times New Roman"/>
    </w:rPr>
  </w:style>
  <w:style w:type="paragraph" w:styleId="1223" w:customStyle="1">
    <w:name w:val="Char Char Char Char Char Char1 Char Char Char1 Char Char Char Char Char Char"/>
    <w:basedOn w:val="929"/>
    <w:next w:val="1208"/>
    <w:qFormat/>
    <w:pPr>
      <w:ind w:left="0" w:firstLine="2560"/>
      <w:spacing w:before="0" w:after="0" w:line="240" w:lineRule="auto"/>
    </w:pPr>
    <w:rPr>
      <w:rFonts w:ascii="Times New Roman" w:hAnsi="Times New Roman" w:cs="Times New Roman"/>
    </w:rPr>
  </w:style>
  <w:style w:type="paragraph" w:styleId="1224" w:customStyle="1">
    <w:name w:val="Char Char Char Char Char Char1 Char Char Char Char Char Char1 Char Char Char"/>
    <w:basedOn w:val="929"/>
    <w:next w:val="1225"/>
    <w:qFormat/>
    <w:pPr>
      <w:ind w:left="0" w:firstLine="2560"/>
      <w:spacing w:before="0" w:after="0" w:line="240" w:lineRule="auto"/>
    </w:pPr>
    <w:rPr>
      <w:rFonts w:ascii="Times New Roman" w:hAnsi="Times New Roman" w:cs="Times New Roman"/>
    </w:rPr>
  </w:style>
  <w:style w:type="paragraph" w:styleId="1225" w:customStyle="1">
    <w:name w:val="正文符号1"/>
    <w:basedOn w:val="929"/>
    <w:next w:val="1226"/>
    <w:qFormat/>
    <w:pPr>
      <w:ind w:left="987" w:firstLine="5724"/>
      <w:spacing w:before="0" w:after="0" w:line="240" w:lineRule="auto"/>
    </w:pPr>
    <w:rPr>
      <w:rFonts w:ascii="Times New Roman" w:hAnsi="Times New Roman" w:cs="Times New Roman"/>
    </w:rPr>
  </w:style>
  <w:style w:type="paragraph" w:styleId="1226" w:customStyle="1">
    <w:name w:val="索引 31"/>
    <w:basedOn w:val="929"/>
    <w:next w:val="928"/>
    <w:qFormat/>
    <w:pPr>
      <w:ind w:left="400" w:firstLine="2560"/>
      <w:jc w:val="center"/>
      <w:spacing w:before="0" w:after="0" w:line="360" w:lineRule="auto"/>
    </w:pPr>
    <w:rPr>
      <w:rFonts w:ascii="Times New Roman" w:hAnsi="Times New Roman" w:cs="Times New Roman"/>
    </w:rPr>
  </w:style>
  <w:style w:type="paragraph" w:styleId="1227" w:customStyle="1">
    <w:name w:val="目录4"/>
    <w:basedOn w:val="929"/>
    <w:next w:val="928"/>
    <w:qFormat/>
    <w:pPr>
      <w:ind w:left="629" w:firstLine="5237"/>
      <w:spacing w:before="0" w:after="0" w:line="317" w:lineRule="atLeast"/>
    </w:pPr>
    <w:rPr>
      <w:rFonts w:ascii="Times New Roman" w:hAnsi="Times New Roman" w:cs="Times New Roman"/>
    </w:rPr>
  </w:style>
  <w:style w:type="paragraph" w:styleId="1228" w:customStyle="1">
    <w:name w:val="p15"/>
    <w:basedOn w:val="928"/>
    <w:qFormat/>
    <w:pPr>
      <w:ind w:left="0"/>
    </w:pPr>
    <w:rPr>
      <w:rFonts w:ascii="宋体" w:hAnsi="宋体"/>
      <w:sz w:val="28"/>
      <w:szCs w:val="28"/>
    </w:rPr>
  </w:style>
  <w:style w:type="paragraph" w:styleId="1229" w:customStyle="1">
    <w:name w:val="四号 居中"/>
    <w:basedOn w:val="929"/>
    <w:next w:val="1223"/>
    <w:qFormat/>
    <w:pPr>
      <w:ind w:left="0" w:firstLine="6144"/>
      <w:jc w:val="center"/>
      <w:spacing w:before="0" w:after="0" w:line="360" w:lineRule="auto"/>
    </w:pPr>
    <w:rPr>
      <w:rFonts w:ascii="Times New Roman" w:hAnsi="Times New Roman" w:cs="Times New Roman"/>
    </w:rPr>
  </w:style>
  <w:style w:type="paragraph" w:styleId="1230" w:customStyle="1">
    <w:name w:val="p0"/>
    <w:next w:val="928"/>
    <w:qFormat/>
    <w:pPr>
      <w:ind w:firstLine="2048"/>
      <w:spacing w:line="360" w:lineRule="auto"/>
    </w:pPr>
    <w:rPr>
      <w:rFonts w:ascii="Calibri" w:hAnsi="Calibri"/>
    </w:rPr>
  </w:style>
  <w:style w:type="paragraph" w:styleId="1231" w:customStyle="1">
    <w:name w:val="列表编号 21"/>
    <w:basedOn w:val="929"/>
    <w:next w:val="1232"/>
    <w:qFormat/>
    <w:pPr>
      <w:ind w:left="0" w:firstLine="2560"/>
      <w:spacing w:before="0" w:after="0" w:line="360" w:lineRule="auto"/>
    </w:pPr>
    <w:rPr>
      <w:rFonts w:ascii="Times New Roman" w:hAnsi="Times New Roman" w:cs="Times New Roman"/>
    </w:rPr>
  </w:style>
  <w:style w:type="paragraph" w:styleId="1232" w:customStyle="1">
    <w:name w:val="正文文本 21"/>
    <w:basedOn w:val="929"/>
    <w:next w:val="1113"/>
    <w:qFormat/>
    <w:pPr>
      <w:ind w:left="0" w:firstLine="2560"/>
      <w:jc w:val="center"/>
      <w:spacing w:before="0" w:after="120" w:line="480" w:lineRule="auto"/>
    </w:pPr>
    <w:rPr>
      <w:rFonts w:ascii="Times New Roman" w:hAnsi="Times New Roman" w:cs="Times New Roman"/>
    </w:rPr>
  </w:style>
  <w:style w:type="paragraph" w:styleId="1233" w:customStyle="1">
    <w:name w:val="a2"/>
    <w:basedOn w:val="929"/>
    <w:next w:val="968"/>
    <w:qFormat/>
    <w:pPr>
      <w:ind w:left="0" w:firstLine="1024"/>
      <w:spacing w:before="280" w:after="280" w:line="240" w:lineRule="auto"/>
    </w:pPr>
    <w:rPr>
      <w:rFonts w:ascii="Times New Roman" w:hAnsi="Times New Roman" w:cs="Times New Roman"/>
    </w:rPr>
  </w:style>
  <w:style w:type="paragraph" w:styleId="1234" w:customStyle="1">
    <w:name w:val="font8"/>
    <w:basedOn w:val="929"/>
    <w:next w:val="1158"/>
    <w:qFormat/>
    <w:pPr>
      <w:ind w:left="0" w:firstLine="2048"/>
      <w:spacing w:before="280" w:after="280" w:line="240" w:lineRule="auto"/>
    </w:pPr>
    <w:rPr>
      <w:rFonts w:ascii="Times New Roman" w:hAnsi="Times New Roman" w:cs="Times New Roman"/>
    </w:rPr>
  </w:style>
  <w:style w:type="paragraph" w:styleId="1235" w:customStyle="1">
    <w:name w:val="Char Char Char Char Char Char1 Char Char Char Char Char Char1 Char Char Char Char Char Char Char"/>
    <w:basedOn w:val="929"/>
    <w:next w:val="1236"/>
    <w:qFormat/>
    <w:pPr>
      <w:ind w:left="0" w:firstLine="2560"/>
      <w:spacing w:before="0" w:after="0" w:line="240" w:lineRule="auto"/>
    </w:pPr>
    <w:rPr>
      <w:rFonts w:ascii="Times New Roman" w:hAnsi="Times New Roman" w:cs="Times New Roman"/>
    </w:rPr>
  </w:style>
  <w:style w:type="paragraph" w:styleId="1236" w:customStyle="1">
    <w:name w:val="xl87"/>
    <w:basedOn w:val="929"/>
    <w:next w:val="1192"/>
    <w:qFormat/>
    <w:pPr>
      <w:ind w:left="0" w:firstLine="5120"/>
      <w:spacing w:before="280" w:after="280" w:line="240" w:lineRule="auto"/>
    </w:pPr>
    <w:rPr>
      <w:rFonts w:ascii="Times New Roman" w:hAnsi="Times New Roman" w:cs="Times New Roman"/>
    </w:rPr>
  </w:style>
  <w:style w:type="paragraph" w:styleId="1237" w:customStyle="1">
    <w:name w:val="444"/>
    <w:basedOn w:val="929"/>
    <w:next w:val="950"/>
    <w:qFormat/>
    <w:pPr>
      <w:ind w:left="0" w:firstLine="4608"/>
      <w:jc w:val="center"/>
      <w:spacing w:before="0" w:after="0" w:line="312" w:lineRule="atLeast"/>
    </w:pPr>
    <w:rPr>
      <w:rFonts w:ascii="Times New Roman" w:hAnsi="Times New Roman" w:cs="Times New Roman"/>
    </w:rPr>
  </w:style>
  <w:style w:type="paragraph" w:styleId="1238" w:customStyle="1">
    <w:name w:val="表格文字图表文字"/>
    <w:basedOn w:val="929"/>
    <w:next w:val="1239"/>
    <w:qFormat/>
    <w:pPr>
      <w:ind w:left="0" w:firstLine="3584"/>
      <w:jc w:val="center"/>
      <w:spacing w:before="0" w:after="0" w:line="240" w:lineRule="auto"/>
    </w:pPr>
    <w:rPr>
      <w:rFonts w:ascii="Times New Roman" w:hAnsi="Times New Roman" w:cs="Times New Roman"/>
    </w:rPr>
  </w:style>
  <w:style w:type="paragraph" w:styleId="1239" w:customStyle="1">
    <w:name w:val="样式 目录 3 + 左侧:  2 字符1"/>
    <w:next w:val="1240"/>
    <w:qFormat/>
    <w:pPr>
      <w:ind w:left="960" w:firstLine="5120"/>
      <w:spacing w:line="360" w:lineRule="auto"/>
      <w:widowControl w:val="off"/>
    </w:pPr>
    <w:rPr>
      <w:rFonts w:ascii="Calibri" w:hAnsi="Calibri"/>
    </w:rPr>
  </w:style>
  <w:style w:type="paragraph" w:styleId="1240" w:customStyle="1">
    <w:name w:val="文档正文"/>
    <w:basedOn w:val="929"/>
    <w:next w:val="1241"/>
    <w:qFormat/>
    <w:pPr>
      <w:ind w:left="567" w:firstLine="3639"/>
      <w:spacing w:before="0" w:after="0" w:line="480" w:lineRule="atLeast"/>
    </w:pPr>
    <w:rPr>
      <w:rFonts w:ascii="Times New Roman" w:hAnsi="Times New Roman" w:cs="Times New Roman"/>
    </w:rPr>
  </w:style>
  <w:style w:type="paragraph" w:styleId="1241" w:customStyle="1">
    <w:name w:val="列表框2"/>
    <w:next w:val="1242"/>
    <w:qFormat/>
    <w:pPr>
      <w:ind w:firstLine="2048"/>
      <w:spacing w:line="460" w:lineRule="exact"/>
    </w:pPr>
    <w:rPr>
      <w:rFonts w:ascii="Calibri" w:hAnsi="Calibri"/>
    </w:rPr>
  </w:style>
  <w:style w:type="paragraph" w:styleId="1242" w:customStyle="1">
    <w:name w:val="font10"/>
    <w:basedOn w:val="929"/>
    <w:next w:val="961"/>
    <w:qFormat/>
    <w:pPr>
      <w:ind w:left="0" w:firstLine="3584"/>
      <w:spacing w:before="280" w:after="280" w:line="240" w:lineRule="auto"/>
    </w:pPr>
    <w:rPr>
      <w:rFonts w:ascii="Times New Roman" w:hAnsi="Times New Roman" w:cs="Times New Roman"/>
    </w:rPr>
  </w:style>
  <w:style w:type="paragraph" w:styleId="1243" w:customStyle="1">
    <w:name w:val="纯文本1"/>
    <w:basedOn w:val="929"/>
    <w:next w:val="973"/>
    <w:qFormat/>
    <w:pPr>
      <w:ind w:left="0" w:firstLine="3584"/>
      <w:spacing w:before="0" w:after="0" w:line="240" w:lineRule="auto"/>
    </w:pPr>
    <w:rPr>
      <w:rFonts w:ascii="Times New Roman" w:hAnsi="Times New Roman" w:cs="Times New Roman"/>
    </w:rPr>
  </w:style>
  <w:style w:type="paragraph" w:styleId="1244" w:customStyle="1">
    <w:name w:val="索引 91"/>
    <w:basedOn w:val="929"/>
    <w:next w:val="928"/>
    <w:qFormat/>
    <w:pPr>
      <w:ind w:left="1600" w:firstLine="2560"/>
      <w:jc w:val="center"/>
      <w:spacing w:before="0" w:after="0" w:line="360" w:lineRule="auto"/>
    </w:pPr>
    <w:rPr>
      <w:rFonts w:ascii="Times New Roman" w:hAnsi="Times New Roman" w:cs="Times New Roman"/>
    </w:rPr>
  </w:style>
  <w:style w:type="paragraph" w:styleId="1245" w:customStyle="1">
    <w:name w:val="xl79"/>
    <w:basedOn w:val="929"/>
    <w:next w:val="1221"/>
    <w:qFormat/>
    <w:pPr>
      <w:ind w:left="0" w:firstLine="3584"/>
      <w:jc w:val="center"/>
      <w:spacing w:before="280" w:after="280" w:line="240" w:lineRule="auto"/>
    </w:pPr>
    <w:rPr>
      <w:rFonts w:ascii="Times New Roman" w:hAnsi="Times New Roman" w:cs="Times New Roman"/>
    </w:rPr>
  </w:style>
  <w:style w:type="paragraph" w:styleId="1246" w:customStyle="1">
    <w:name w:val="表格文字（4号居中）"/>
    <w:next w:val="1247"/>
    <w:qFormat/>
    <w:pPr>
      <w:ind w:firstLine="2560"/>
      <w:jc w:val="center"/>
    </w:pPr>
    <w:rPr>
      <w:rFonts w:ascii="Calibri" w:hAnsi="Calibri"/>
    </w:rPr>
  </w:style>
  <w:style w:type="paragraph" w:styleId="1247" w:customStyle="1">
    <w:name w:val="!方块加粗"/>
    <w:basedOn w:val="929"/>
    <w:next w:val="1214"/>
    <w:qFormat/>
    <w:pPr>
      <w:ind w:left="600" w:firstLine="5212"/>
      <w:spacing w:before="0" w:after="0" w:line="360" w:lineRule="auto"/>
    </w:pPr>
    <w:rPr>
      <w:rFonts w:ascii="Times New Roman" w:hAnsi="Times New Roman" w:cs="Times New Roman"/>
    </w:rPr>
  </w:style>
  <w:style w:type="paragraph" w:styleId="1248" w:customStyle="1">
    <w:name w:val="xl75"/>
    <w:basedOn w:val="929"/>
    <w:next w:val="974"/>
    <w:qFormat/>
    <w:pPr>
      <w:ind w:left="0" w:firstLine="3584"/>
      <w:jc w:val="center"/>
      <w:spacing w:before="280" w:after="280" w:line="240" w:lineRule="auto"/>
    </w:pPr>
    <w:rPr>
      <w:rFonts w:ascii="Times New Roman" w:hAnsi="Times New Roman" w:cs="Times New Roman"/>
    </w:rPr>
  </w:style>
  <w:style w:type="paragraph" w:styleId="1249" w:customStyle="1">
    <w:name w:val="xl81"/>
    <w:basedOn w:val="929"/>
    <w:next w:val="1250"/>
    <w:qFormat/>
    <w:pPr>
      <w:ind w:left="0" w:firstLine="5120"/>
      <w:spacing w:before="280" w:after="280" w:line="240" w:lineRule="auto"/>
    </w:pPr>
    <w:rPr>
      <w:rFonts w:ascii="Times New Roman" w:hAnsi="Times New Roman" w:cs="Times New Roman"/>
    </w:rPr>
  </w:style>
  <w:style w:type="paragraph" w:styleId="1250" w:customStyle="1">
    <w:name w:val="xl25"/>
    <w:basedOn w:val="929"/>
    <w:next w:val="1251"/>
    <w:qFormat/>
    <w:pPr>
      <w:ind w:left="0" w:firstLine="14"/>
      <w:spacing w:before="280" w:after="280" w:line="240" w:lineRule="auto"/>
      <w:shd w:val="clear" w:color="000000" w:fill="ffffff"/>
    </w:pPr>
    <w:rPr>
      <w:rFonts w:ascii="Times New Roman" w:hAnsi="Times New Roman" w:cs="Times New Roman"/>
    </w:rPr>
  </w:style>
  <w:style w:type="paragraph" w:styleId="1251" w:customStyle="1">
    <w:name w:val="普通(网站)1"/>
    <w:basedOn w:val="929"/>
    <w:next w:val="1252"/>
    <w:qFormat/>
    <w:pPr>
      <w:ind w:left="200" w:firstLine="1224"/>
      <w:spacing w:before="280" w:after="280" w:line="240" w:lineRule="auto"/>
    </w:pPr>
    <w:rPr>
      <w:rFonts w:ascii="Times New Roman" w:hAnsi="Times New Roman" w:cs="Times New Roman"/>
    </w:rPr>
  </w:style>
  <w:style w:type="paragraph" w:styleId="1252" w:customStyle="1">
    <w:name w:val="xl27"/>
    <w:basedOn w:val="929"/>
    <w:next w:val="1238"/>
    <w:qFormat/>
    <w:pPr>
      <w:ind w:left="0" w:firstLine="20"/>
      <w:spacing w:before="280" w:after="280" w:line="240" w:lineRule="auto"/>
      <w:shd w:val="clear" w:color="000000" w:fill="ffffff"/>
    </w:pPr>
    <w:rPr>
      <w:rFonts w:ascii="Times New Roman" w:hAnsi="Times New Roman" w:cs="Times New Roman"/>
    </w:rPr>
  </w:style>
  <w:style w:type="paragraph" w:styleId="1253" w:customStyle="1">
    <w:name w:val="H 4"/>
    <w:basedOn w:val="933"/>
    <w:next w:val="1254"/>
    <w:qFormat/>
    <w:pPr>
      <w:ind w:left="426" w:firstLine="24"/>
      <w:spacing w:before="0" w:after="0" w:line="360" w:lineRule="auto"/>
      <w:outlineLvl w:val="3"/>
    </w:pPr>
  </w:style>
  <w:style w:type="paragraph" w:styleId="1254" w:customStyle="1">
    <w:name w:val="xl82"/>
    <w:basedOn w:val="929"/>
    <w:next w:val="1249"/>
    <w:qFormat/>
    <w:pPr>
      <w:ind w:left="0" w:firstLine="5120"/>
      <w:spacing w:before="280" w:after="280" w:line="240" w:lineRule="auto"/>
    </w:pPr>
    <w:rPr>
      <w:rFonts w:ascii="Times New Roman" w:hAnsi="Times New Roman" w:cs="Times New Roman"/>
    </w:rPr>
  </w:style>
  <w:style w:type="paragraph" w:styleId="1255" w:customStyle="1">
    <w:name w:val="Char Char Char Char Char Char Char Char"/>
    <w:next w:val="1256"/>
    <w:qFormat/>
    <w:pPr>
      <w:ind w:firstLine="14"/>
      <w:jc w:val="both"/>
      <w:shd w:val="clear" w:color="000000" w:fill="000080"/>
      <w:widowControl w:val="off"/>
    </w:pPr>
    <w:rPr>
      <w:rFonts w:ascii="Calibri" w:hAnsi="Calibri"/>
    </w:rPr>
  </w:style>
  <w:style w:type="paragraph" w:styleId="1256" w:customStyle="1">
    <w:name w:val="Char Char Char Char Char Char1 Char Char Char1 Char Char Char Char Char Char Char Char Char Char Char Char Char Char Char"/>
    <w:basedOn w:val="929"/>
    <w:next w:val="1257"/>
    <w:qFormat/>
    <w:pPr>
      <w:ind w:left="0" w:firstLine="2560"/>
      <w:spacing w:before="0" w:after="0" w:line="240" w:lineRule="auto"/>
    </w:pPr>
    <w:rPr>
      <w:rFonts w:ascii="Times New Roman" w:hAnsi="Times New Roman" w:cs="Times New Roman"/>
    </w:rPr>
  </w:style>
  <w:style w:type="paragraph" w:styleId="1257" w:customStyle="1">
    <w:name w:val="样式1"/>
    <w:basedOn w:val="929"/>
    <w:next w:val="1258"/>
    <w:qFormat/>
    <w:pPr>
      <w:ind w:left="0" w:firstLine="1536"/>
      <w:spacing w:before="120" w:after="120" w:line="300" w:lineRule="auto"/>
    </w:pPr>
    <w:rPr>
      <w:rFonts w:ascii="Times New Roman" w:hAnsi="Times New Roman" w:cs="Times New Roman"/>
    </w:rPr>
  </w:style>
  <w:style w:type="paragraph" w:styleId="1258" w:customStyle="1">
    <w:name w:val="索引 41"/>
    <w:basedOn w:val="929"/>
    <w:next w:val="928"/>
    <w:qFormat/>
    <w:pPr>
      <w:ind w:left="600" w:firstLine="2560"/>
      <w:jc w:val="center"/>
      <w:spacing w:before="0" w:after="0" w:line="360" w:lineRule="auto"/>
    </w:pPr>
    <w:rPr>
      <w:rFonts w:ascii="Times New Roman" w:hAnsi="Times New Roman" w:cs="Times New Roman"/>
    </w:rPr>
  </w:style>
  <w:style w:type="paragraph" w:styleId="1259" w:customStyle="1">
    <w:name w:val="自定义二"/>
    <w:basedOn w:val="929"/>
    <w:next w:val="928"/>
    <w:qFormat/>
    <w:pPr>
      <w:ind w:left="0" w:firstLine="14"/>
      <w:spacing w:before="0" w:after="0" w:line="360" w:lineRule="auto"/>
      <w:outlineLvl w:val="1"/>
    </w:pPr>
    <w:rPr>
      <w:rFonts w:ascii="Times New Roman" w:hAnsi="Times New Roman" w:cs="Times New Roman"/>
    </w:rPr>
  </w:style>
  <w:style w:type="paragraph" w:styleId="1260" w:customStyle="1">
    <w:name w:val="Bullet"/>
    <w:next w:val="1198"/>
    <w:qFormat/>
    <w:pPr>
      <w:ind w:left="567" w:right="2835" w:firstLine="3584"/>
      <w:spacing w:after="60"/>
    </w:pPr>
    <w:rPr>
      <w:rFonts w:ascii="Calibri" w:hAnsi="Calibri"/>
    </w:rPr>
  </w:style>
  <w:style w:type="paragraph" w:styleId="1261" w:customStyle="1">
    <w:name w:val="Char Char Char Char Char Char1"/>
    <w:basedOn w:val="929"/>
    <w:next w:val="1262"/>
    <w:qFormat/>
    <w:pPr>
      <w:ind w:left="0" w:firstLine="2560"/>
      <w:spacing w:before="0" w:after="0" w:line="240" w:lineRule="auto"/>
    </w:pPr>
    <w:rPr>
      <w:rFonts w:ascii="Times New Roman" w:hAnsi="Times New Roman" w:cs="Times New Roman"/>
    </w:rPr>
  </w:style>
  <w:style w:type="paragraph" w:styleId="1262" w:customStyle="1">
    <w:name w:val="正文缩进2"/>
    <w:basedOn w:val="929"/>
    <w:next w:val="1263"/>
    <w:qFormat/>
    <w:pPr>
      <w:ind w:left="420" w:firstLine="1188"/>
      <w:spacing w:before="0" w:after="0" w:line="240" w:lineRule="auto"/>
    </w:pPr>
    <w:rPr>
      <w:rFonts w:ascii="Times New Roman" w:hAnsi="Times New Roman" w:cs="Times New Roman"/>
    </w:rPr>
  </w:style>
  <w:style w:type="paragraph" w:styleId="1263" w:customStyle="1">
    <w:name w:val="列出段落2"/>
    <w:basedOn w:val="929"/>
    <w:next w:val="1264"/>
    <w:qFormat/>
    <w:pPr>
      <w:ind w:left="420" w:firstLine="3748"/>
      <w:spacing w:before="0" w:after="0" w:line="240" w:lineRule="auto"/>
    </w:pPr>
    <w:rPr>
      <w:rFonts w:ascii="Times New Roman" w:hAnsi="Times New Roman" w:cs="Times New Roman"/>
    </w:rPr>
  </w:style>
  <w:style w:type="paragraph" w:styleId="1264" w:customStyle="1">
    <w:name w:val="正文文本缩进 31"/>
    <w:basedOn w:val="929"/>
    <w:next w:val="1265"/>
    <w:qFormat/>
    <w:pPr>
      <w:ind w:left="1200" w:firstLine="1248"/>
      <w:spacing w:before="120" w:after="0" w:line="22" w:lineRule="atLeast"/>
    </w:pPr>
    <w:rPr>
      <w:rFonts w:ascii="Times New Roman" w:hAnsi="Times New Roman" w:cs="Times New Roman"/>
    </w:rPr>
  </w:style>
  <w:style w:type="paragraph" w:styleId="1265" w:customStyle="1">
    <w:name w:val="样式 正文首行缩进 + 首行缩进:  2 字符5"/>
    <w:next w:val="1266"/>
    <w:qFormat/>
    <w:pPr>
      <w:ind w:left="200" w:firstLine="3784"/>
      <w:spacing w:line="300" w:lineRule="auto"/>
    </w:pPr>
    <w:rPr>
      <w:rFonts w:ascii="Calibri" w:hAnsi="Calibri"/>
    </w:rPr>
  </w:style>
  <w:style w:type="paragraph" w:styleId="1266" w:customStyle="1">
    <w:name w:val="Char2"/>
    <w:basedOn w:val="929"/>
    <w:next w:val="1260"/>
    <w:qFormat/>
    <w:pPr>
      <w:ind w:left="0" w:firstLine="3584"/>
      <w:spacing w:before="0" w:after="160" w:line="240" w:lineRule="exact"/>
    </w:pPr>
    <w:rPr>
      <w:rFonts w:ascii="Times New Roman" w:hAnsi="Times New Roman" w:cs="Times New Roman"/>
    </w:rPr>
  </w:style>
  <w:style w:type="paragraph" w:styleId="1267" w:customStyle="1">
    <w:name w:val="WPSOffice手动目录 1"/>
    <w:qFormat/>
  </w:style>
  <w:style w:type="paragraph" w:styleId="1268" w:customStyle="1">
    <w:name w:val="纯文本4"/>
    <w:basedOn w:val="928"/>
    <w:qFormat/>
    <w:pPr>
      <w:ind w:left="0"/>
      <w:widowControl w:val="off"/>
    </w:pPr>
    <w:rPr>
      <w:rFonts w:ascii="宋体" w:hAnsi="Courier New" w:eastAsia="楷体_GB2312" w:cs="Times New Roman"/>
      <w:sz w:val="26"/>
    </w:rPr>
  </w:style>
  <w:style w:type="paragraph" w:styleId="1269" w:customStyle="1">
    <w:name w:val="Char Char Char Char Char Char Char Char Char Char Char Char Char Char Char Char"/>
    <w:basedOn w:val="929"/>
    <w:next w:val="1270"/>
    <w:qFormat/>
    <w:pPr>
      <w:ind w:left="682" w:firstLine="1224"/>
      <w:spacing w:before="0" w:after="0" w:line="360" w:lineRule="auto"/>
    </w:pPr>
    <w:rPr>
      <w:rFonts w:ascii="Times New Roman" w:hAnsi="Times New Roman" w:cs="Times New Roman"/>
    </w:rPr>
  </w:style>
  <w:style w:type="paragraph" w:styleId="1270" w:customStyle="1">
    <w:name w:val="列表编号 51"/>
    <w:basedOn w:val="929"/>
    <w:next w:val="1271"/>
    <w:qFormat/>
    <w:pPr>
      <w:ind w:left="900" w:firstLine="2652"/>
      <w:spacing w:before="0" w:after="0" w:line="360" w:lineRule="auto"/>
    </w:pPr>
    <w:rPr>
      <w:rFonts w:ascii="Times New Roman" w:hAnsi="Times New Roman" w:cs="Times New Roman"/>
    </w:rPr>
  </w:style>
  <w:style w:type="paragraph" w:styleId="1271" w:customStyle="1">
    <w:name w:val="样式 标题 1 + 黑体 (符号) 宋体 三号 段前: 7.8 磅 段后: 7.8 磅 行距: 1.5 倍行距"/>
    <w:basedOn w:val="930"/>
    <w:next w:val="1272"/>
    <w:qFormat/>
    <w:pPr>
      <w:ind w:left="432" w:firstLine="18"/>
      <w:spacing w:before="40" w:after="40" w:line="360" w:lineRule="auto"/>
      <w:outlineLvl w:val="0"/>
    </w:pPr>
  </w:style>
  <w:style w:type="paragraph" w:styleId="1272" w:customStyle="1">
    <w:name w:val="表格用"/>
    <w:basedOn w:val="929"/>
    <w:next w:val="1229"/>
    <w:qFormat/>
    <w:pPr>
      <w:ind w:left="0" w:firstLine="1024"/>
      <w:spacing w:before="0" w:after="0" w:line="360" w:lineRule="auto"/>
    </w:pPr>
    <w:rPr>
      <w:rFonts w:ascii="Times New Roman" w:hAnsi="Times New Roman" w:cs="Times New Roman"/>
    </w:rPr>
  </w:style>
  <w:style w:type="paragraph" w:styleId="1273" w:customStyle="1">
    <w:name w:val="xl71"/>
    <w:basedOn w:val="929"/>
    <w:next w:val="1274"/>
    <w:qFormat/>
    <w:pPr>
      <w:ind w:left="0" w:firstLine="1536"/>
      <w:spacing w:before="280" w:after="280" w:line="240" w:lineRule="auto"/>
    </w:pPr>
    <w:rPr>
      <w:rFonts w:ascii="Times New Roman" w:hAnsi="Times New Roman" w:cs="Times New Roman"/>
    </w:rPr>
  </w:style>
  <w:style w:type="paragraph" w:styleId="1274" w:customStyle="1">
    <w:name w:val="正文文本 31"/>
    <w:basedOn w:val="929"/>
    <w:next w:val="1275"/>
    <w:qFormat/>
    <w:pPr>
      <w:ind w:left="0" w:firstLine="3584"/>
      <w:jc w:val="center"/>
      <w:spacing w:before="0" w:after="120" w:line="360" w:lineRule="auto"/>
    </w:pPr>
    <w:rPr>
      <w:rFonts w:ascii="Times New Roman" w:hAnsi="Times New Roman" w:cs="Times New Roman"/>
    </w:rPr>
  </w:style>
  <w:style w:type="paragraph" w:styleId="1275" w:customStyle="1">
    <w:name w:val="列出段落111"/>
    <w:basedOn w:val="929"/>
    <w:next w:val="1211"/>
    <w:qFormat/>
    <w:pPr>
      <w:ind w:left="420" w:firstLine="3748"/>
      <w:spacing w:before="0" w:after="0" w:line="240" w:lineRule="auto"/>
    </w:pPr>
    <w:rPr>
      <w:rFonts w:ascii="Times New Roman" w:hAnsi="Times New Roman" w:cs="Times New Roman"/>
    </w:rPr>
  </w:style>
  <w:style w:type="paragraph" w:styleId="1276" w:customStyle="1">
    <w:name w:val="修订1"/>
    <w:qFormat/>
    <w:rPr>
      <w:rFonts w:ascii="Calibri" w:hAnsi="Calibri"/>
    </w:rPr>
  </w:style>
  <w:style w:type="paragraph" w:styleId="1277" w:customStyle="1">
    <w:name w:val="正文文本缩进 21"/>
    <w:basedOn w:val="929"/>
    <w:next w:val="1217"/>
    <w:qFormat/>
    <w:pPr>
      <w:ind w:left="480" w:firstLine="4832"/>
      <w:spacing w:before="0" w:after="0" w:line="240" w:lineRule="auto"/>
    </w:pPr>
    <w:rPr>
      <w:rFonts w:ascii="Times New Roman" w:hAnsi="Times New Roman" w:cs="Times New Roman"/>
    </w:rPr>
  </w:style>
  <w:style w:type="paragraph" w:styleId="1278" w:customStyle="1">
    <w:name w:val="Char Char4 Char Char"/>
    <w:basedOn w:val="929"/>
    <w:next w:val="1227"/>
    <w:qFormat/>
    <w:pPr>
      <w:ind w:left="0" w:firstLine="2560"/>
      <w:spacing w:before="0" w:after="0" w:line="240" w:lineRule="auto"/>
    </w:pPr>
    <w:rPr>
      <w:rFonts w:ascii="Times New Roman" w:hAnsi="Times New Roman" w:cs="Times New Roman"/>
    </w:rPr>
  </w:style>
  <w:style w:type="paragraph" w:styleId="1279" w:customStyle="1">
    <w:name w:val="样式"/>
    <w:next w:val="928"/>
    <w:qFormat/>
    <w:pPr>
      <w:ind w:firstLine="3584"/>
      <w:widowControl w:val="off"/>
    </w:pPr>
    <w:rPr>
      <w:rFonts w:ascii="Calibri" w:hAnsi="Calibri"/>
    </w:rPr>
  </w:style>
  <w:style w:type="paragraph" w:styleId="1280" w:customStyle="1">
    <w:name w:val="TOC 标题1"/>
    <w:basedOn w:val="930"/>
    <w:next w:val="928"/>
    <w:qFormat/>
    <w:pPr>
      <w:ind w:left="0" w:firstLine="6144"/>
      <w:spacing w:before="480" w:after="0" w:line="276" w:lineRule="auto"/>
    </w:pPr>
    <w:rPr>
      <w:b/>
      <w:sz w:val="30"/>
    </w:rPr>
  </w:style>
  <w:style w:type="paragraph" w:styleId="1281" w:customStyle="1">
    <w:name w:val="纯文本3"/>
    <w:basedOn w:val="928"/>
    <w:qFormat/>
    <w:rPr>
      <w:rFonts w:ascii="宋体" w:hAnsi="Courier New" w:cs="Times New Roman"/>
    </w:rPr>
  </w:style>
  <w:style w:type="paragraph" w:styleId="1282" w:customStyle="1">
    <w:name w:val="afont"/>
    <w:basedOn w:val="929"/>
    <w:next w:val="954"/>
    <w:qFormat/>
    <w:pPr>
      <w:ind w:left="0" w:firstLine="2048"/>
      <w:spacing w:before="100" w:after="100" w:line="285" w:lineRule="atLeast"/>
    </w:pPr>
    <w:rPr>
      <w:rFonts w:ascii="Times New Roman" w:hAnsi="Times New Roman" w:cs="Times New Roman"/>
    </w:rPr>
  </w:style>
  <w:style w:type="paragraph" w:styleId="1283" w:customStyle="1">
    <w:name w:val="xl85"/>
    <w:basedOn w:val="929"/>
    <w:next w:val="1284"/>
    <w:qFormat/>
    <w:pPr>
      <w:ind w:left="0" w:firstLine="2048"/>
      <w:jc w:val="center"/>
      <w:spacing w:before="280" w:after="280" w:line="240" w:lineRule="auto"/>
    </w:pPr>
    <w:rPr>
      <w:rFonts w:ascii="Times New Roman" w:hAnsi="Times New Roman" w:cs="Times New Roman"/>
    </w:rPr>
  </w:style>
  <w:style w:type="paragraph" w:styleId="1284" w:customStyle="1">
    <w:name w:val="文章总标题"/>
    <w:basedOn w:val="929"/>
    <w:next w:val="1285"/>
    <w:qFormat/>
    <w:pPr>
      <w:ind w:left="0" w:firstLine="7168"/>
      <w:jc w:val="center"/>
      <w:spacing w:before="566" w:after="544" w:line="566" w:lineRule="atLeast"/>
    </w:pPr>
    <w:rPr>
      <w:rFonts w:ascii="Times New Roman" w:hAnsi="Times New Roman" w:cs="Times New Roman"/>
    </w:rPr>
  </w:style>
  <w:style w:type="paragraph" w:styleId="1285" w:customStyle="1">
    <w:name w:val="样式 首行缩进:  2 字符"/>
    <w:basedOn w:val="929"/>
    <w:next w:val="1248"/>
    <w:qFormat/>
    <w:pPr>
      <w:ind w:left="200" w:firstLine="1224"/>
      <w:spacing w:before="0" w:after="0" w:line="400" w:lineRule="exact"/>
    </w:pPr>
    <w:rPr>
      <w:rFonts w:ascii="Times New Roman" w:hAnsi="Times New Roman" w:cs="Times New Roman"/>
    </w:rPr>
  </w:style>
  <w:style w:type="paragraph" w:styleId="1286" w:customStyle="1">
    <w:name w:val="二级条标题"/>
    <w:basedOn w:val="929"/>
    <w:next w:val="928"/>
    <w:qFormat/>
    <w:pPr>
      <w:ind w:left="0" w:firstLine="8"/>
      <w:spacing w:before="0" w:after="0" w:line="240" w:lineRule="auto"/>
      <w:outlineLvl w:val="3"/>
    </w:pPr>
    <w:rPr>
      <w:rFonts w:ascii="Times New Roman" w:hAnsi="Times New Roman" w:cs="Times New Roman"/>
    </w:rPr>
  </w:style>
  <w:style w:type="paragraph" w:styleId="1287" w:customStyle="1">
    <w:name w:val="Plain Text*"/>
    <w:basedOn w:val="928"/>
    <w:qFormat/>
    <w:pPr>
      <w:ind w:left="0"/>
      <w:jc w:val="left"/>
    </w:pPr>
    <w:rPr>
      <w:rFonts w:ascii="宋体" w:hAnsi="宋体" w:eastAsia="楷体_GB2312" w:cs="Courier New"/>
      <w:sz w:val="26"/>
      <w:lang w:val="zh-CN"/>
    </w:rPr>
  </w:style>
  <w:style w:type="paragraph" w:styleId="1288" w:customStyle="1">
    <w:name w:val="样式 加粗 居中2"/>
    <w:basedOn w:val="929"/>
    <w:next w:val="1140"/>
    <w:qFormat/>
    <w:pPr>
      <w:ind w:left="0" w:firstLine="2560"/>
      <w:jc w:val="center"/>
      <w:spacing w:before="0" w:after="0" w:line="360" w:lineRule="auto"/>
    </w:pPr>
    <w:rPr>
      <w:rFonts w:ascii="Times New Roman" w:hAnsi="Times New Roman" w:cs="Times New Roman"/>
    </w:rPr>
  </w:style>
  <w:style w:type="paragraph" w:styleId="1289" w:customStyle="1">
    <w:name w:val="标准文本"/>
    <w:basedOn w:val="929"/>
    <w:next w:val="1243"/>
    <w:qFormat/>
    <w:pPr>
      <w:ind w:left="480" w:firstLine="2784"/>
      <w:spacing w:before="0" w:after="0" w:line="360" w:lineRule="auto"/>
    </w:pPr>
    <w:rPr>
      <w:rFonts w:ascii="Times New Roman" w:hAnsi="Times New Roman" w:cs="Times New Roman"/>
    </w:rPr>
  </w:style>
  <w:style w:type="paragraph" w:styleId="1290" w:customStyle="1">
    <w:name w:val="font5"/>
    <w:basedOn w:val="929"/>
    <w:next w:val="1291"/>
    <w:qFormat/>
    <w:pPr>
      <w:ind w:left="0" w:firstLine="5120"/>
      <w:spacing w:before="280" w:after="280" w:line="240" w:lineRule="auto"/>
    </w:pPr>
    <w:rPr>
      <w:rFonts w:ascii="Times New Roman" w:hAnsi="Times New Roman" w:cs="Times New Roman"/>
    </w:rPr>
  </w:style>
  <w:style w:type="paragraph" w:styleId="1291" w:customStyle="1">
    <w:name w:val="索引标题1"/>
    <w:basedOn w:val="929"/>
    <w:next w:val="1170"/>
    <w:qFormat/>
    <w:pPr>
      <w:ind w:left="0" w:firstLine="4608"/>
      <w:jc w:val="center"/>
      <w:spacing w:before="0" w:after="0" w:line="360" w:lineRule="auto"/>
    </w:pPr>
    <w:rPr>
      <w:rFonts w:ascii="Times New Roman" w:hAnsi="Times New Roman" w:cs="Times New Roman"/>
    </w:rPr>
  </w:style>
  <w:style w:type="paragraph" w:styleId="1292" w:customStyle="1">
    <w:name w:val="Char Char Char Char Char Char1 Char Char Char1 Char Char Char Char Char Char Char Char Char Char Char Char Char Char Char Char"/>
    <w:basedOn w:val="929"/>
    <w:next w:val="1293"/>
    <w:qFormat/>
    <w:pPr>
      <w:ind w:left="0" w:firstLine="2560"/>
      <w:spacing w:before="0" w:after="0" w:line="240" w:lineRule="auto"/>
    </w:pPr>
    <w:rPr>
      <w:rFonts w:ascii="Times New Roman" w:hAnsi="Times New Roman" w:cs="Times New Roman"/>
    </w:rPr>
  </w:style>
  <w:style w:type="paragraph" w:styleId="1293" w:customStyle="1">
    <w:name w:val="1正文"/>
    <w:basedOn w:val="929"/>
    <w:next w:val="1294"/>
    <w:qFormat/>
    <w:pPr>
      <w:ind w:left="480" w:firstLine="2784"/>
      <w:spacing w:before="0" w:after="0" w:line="300" w:lineRule="auto"/>
    </w:pPr>
    <w:rPr>
      <w:rFonts w:ascii="Times New Roman" w:hAnsi="Times New Roman" w:cs="Times New Roman"/>
    </w:rPr>
  </w:style>
  <w:style w:type="paragraph" w:styleId="1294" w:customStyle="1">
    <w:name w:val="目录2"/>
    <w:basedOn w:val="929"/>
    <w:next w:val="928"/>
    <w:qFormat/>
    <w:pPr>
      <w:ind w:left="209" w:firstLine="5329"/>
      <w:spacing w:before="0" w:after="0" w:line="317" w:lineRule="atLeast"/>
    </w:pPr>
    <w:rPr>
      <w:rFonts w:ascii="Times New Roman" w:hAnsi="Times New Roman" w:cs="Times New Roman"/>
    </w:rPr>
  </w:style>
  <w:style w:type="paragraph" w:styleId="1295" w:customStyle="1">
    <w:name w:val="图表目录1"/>
    <w:basedOn w:val="929"/>
    <w:next w:val="928"/>
    <w:qFormat/>
    <w:pPr>
      <w:ind w:left="200" w:firstLine="2616"/>
      <w:jc w:val="center"/>
      <w:spacing w:before="0" w:after="0" w:line="360" w:lineRule="auto"/>
    </w:pPr>
    <w:rPr>
      <w:rFonts w:ascii="Times New Roman" w:hAnsi="Times New Roman" w:cs="Times New Roman"/>
    </w:rPr>
  </w:style>
  <w:style w:type="paragraph" w:styleId="1296" w:customStyle="1">
    <w:name w:val="xl63"/>
    <w:basedOn w:val="929"/>
    <w:next w:val="1246"/>
    <w:qFormat/>
    <w:pPr>
      <w:ind w:left="0" w:firstLine="5120"/>
      <w:spacing w:before="280" w:after="280" w:line="240" w:lineRule="auto"/>
    </w:pPr>
    <w:rPr>
      <w:rFonts w:ascii="Times New Roman" w:hAnsi="Times New Roman" w:cs="Times New Roman"/>
    </w:rPr>
  </w:style>
  <w:style w:type="paragraph" w:styleId="1297">
    <w:name w:val="List Paragraph"/>
    <w:basedOn w:val="928"/>
    <w:next w:val="1204"/>
    <w:qFormat/>
    <w:pPr>
      <w:ind w:left="420" w:firstLine="3748"/>
    </w:pPr>
    <w:rPr>
      <w:rFonts w:ascii="Times New Roman" w:hAnsi="Times New Roman" w:cs="Times New Roman"/>
    </w:rPr>
  </w:style>
  <w:style w:type="paragraph" w:styleId="1298" w:customStyle="1">
    <w:name w:val="xl73"/>
    <w:basedOn w:val="929"/>
    <w:next w:val="1299"/>
    <w:qFormat/>
    <w:pPr>
      <w:ind w:left="0" w:firstLine="3584"/>
      <w:spacing w:before="280" w:after="280" w:line="240" w:lineRule="auto"/>
    </w:pPr>
    <w:rPr>
      <w:rFonts w:ascii="Times New Roman" w:hAnsi="Times New Roman" w:cs="Times New Roman"/>
    </w:rPr>
  </w:style>
  <w:style w:type="paragraph" w:styleId="1299" w:customStyle="1">
    <w:name w:val="xl80"/>
    <w:basedOn w:val="929"/>
    <w:next w:val="1300"/>
    <w:qFormat/>
    <w:pPr>
      <w:ind w:left="0" w:firstLine="3584"/>
      <w:jc w:val="center"/>
      <w:spacing w:before="280" w:after="280" w:line="240" w:lineRule="auto"/>
    </w:pPr>
    <w:rPr>
      <w:rFonts w:ascii="Times New Roman" w:hAnsi="Times New Roman" w:cs="Times New Roman"/>
    </w:rPr>
  </w:style>
  <w:style w:type="paragraph" w:styleId="1300" w:customStyle="1">
    <w:name w:val="样式2"/>
    <w:basedOn w:val="934"/>
    <w:next w:val="1301"/>
    <w:qFormat/>
    <w:pPr>
      <w:ind w:left="1134" w:firstLine="18"/>
      <w:spacing w:before="0" w:after="0" w:line="360" w:lineRule="auto"/>
      <w:outlineLvl w:val="4"/>
    </w:pPr>
  </w:style>
  <w:style w:type="paragraph" w:styleId="1301" w:customStyle="1">
    <w:name w:val="日期1"/>
    <w:basedOn w:val="929"/>
    <w:next w:val="928"/>
    <w:qFormat/>
    <w:pPr>
      <w:ind w:left="100" w:firstLine="6144"/>
      <w:spacing w:before="0" w:after="0" w:line="240" w:lineRule="auto"/>
    </w:pPr>
    <w:rPr>
      <w:rFonts w:ascii="Times New Roman" w:hAnsi="Times New Roman" w:cs="Times New Roman"/>
    </w:rPr>
  </w:style>
  <w:style w:type="paragraph" w:styleId="1302" w:customStyle="1">
    <w:name w:val="图1"/>
    <w:basedOn w:val="929"/>
    <w:next w:val="928"/>
    <w:qFormat/>
    <w:pPr>
      <w:ind w:left="1105" w:firstLine="2580"/>
      <w:jc w:val="center"/>
      <w:spacing w:before="0" w:after="0" w:line="360" w:lineRule="auto"/>
    </w:pPr>
    <w:rPr>
      <w:rFonts w:ascii="Times New Roman" w:hAnsi="Times New Roman" w:cs="Times New Roman"/>
    </w:rPr>
  </w:style>
  <w:style w:type="paragraph" w:styleId="1303" w:customStyle="1">
    <w:name w:val="Char Char Char Char Char Char1 Char Char Char1 Char Char Char Char Char Char Char Char Char Char Char Char"/>
    <w:basedOn w:val="929"/>
    <w:next w:val="1283"/>
    <w:qFormat/>
    <w:pPr>
      <w:ind w:left="0" w:firstLine="2560"/>
      <w:spacing w:before="0" w:after="0" w:line="240" w:lineRule="auto"/>
    </w:pPr>
    <w:rPr>
      <w:rFonts w:ascii="Times New Roman" w:hAnsi="Times New Roman" w:cs="Times New Roman"/>
    </w:rPr>
  </w:style>
  <w:style w:type="paragraph" w:styleId="1304" w:customStyle="1">
    <w:name w:val="Char Char Char Char Char Char Char"/>
    <w:basedOn w:val="929"/>
    <w:next w:val="1189"/>
    <w:qFormat/>
    <w:pPr>
      <w:ind w:left="200" w:firstLine="4808"/>
      <w:spacing w:before="0" w:after="0" w:line="360" w:lineRule="auto"/>
    </w:pPr>
    <w:rPr>
      <w:rFonts w:ascii="Times New Roman" w:hAnsi="Times New Roman" w:cs="Times New Roman"/>
    </w:rPr>
  </w:style>
  <w:style w:type="paragraph" w:styleId="1305" w:customStyle="1">
    <w:name w:val="Char Char Char Char Char Char Char Char Char Char Char Char Char Char Char"/>
    <w:basedOn w:val="929"/>
    <w:next w:val="1280"/>
    <w:qFormat/>
    <w:pPr>
      <w:ind w:left="0" w:firstLine="3584"/>
      <w:jc w:val="center"/>
      <w:spacing w:before="0" w:after="0" w:line="400" w:lineRule="exact"/>
    </w:pPr>
    <w:rPr>
      <w:rFonts w:ascii="Times New Roman" w:hAnsi="Times New Roman" w:cs="Times New Roman"/>
    </w:rPr>
  </w:style>
  <w:style w:type="paragraph" w:styleId="1306">
    <w:name w:val="Intense Quote"/>
    <w:next w:val="928"/>
    <w:link w:val="1375"/>
    <w:qFormat/>
    <w:pPr>
      <w:ind w:left="3766" w:right="950"/>
      <w:jc w:val="center"/>
      <w:spacing w:before="360" w:after="360"/>
    </w:pPr>
    <w:rPr>
      <w:rFonts w:ascii="Calibri" w:hAnsi="Calibri"/>
      <w:i/>
    </w:rPr>
  </w:style>
  <w:style w:type="paragraph" w:styleId="1307" w:customStyle="1">
    <w:name w:val="索引 51"/>
    <w:basedOn w:val="929"/>
    <w:next w:val="928"/>
    <w:qFormat/>
    <w:pPr>
      <w:ind w:left="800" w:firstLine="2560"/>
      <w:jc w:val="center"/>
      <w:spacing w:before="0" w:after="0" w:line="360" w:lineRule="auto"/>
    </w:pPr>
    <w:rPr>
      <w:rFonts w:ascii="Times New Roman" w:hAnsi="Times New Roman" w:cs="Times New Roman"/>
    </w:rPr>
  </w:style>
  <w:style w:type="paragraph" w:styleId="1308" w:customStyle="1">
    <w:name w:val="图表"/>
    <w:basedOn w:val="929"/>
    <w:next w:val="1309"/>
    <w:qFormat/>
    <w:pPr>
      <w:ind w:left="0" w:firstLine="2048"/>
      <w:jc w:val="center"/>
      <w:spacing w:before="0" w:after="0" w:line="240" w:lineRule="auto"/>
    </w:pPr>
    <w:rPr>
      <w:rFonts w:ascii="Times New Roman" w:hAnsi="Times New Roman" w:cs="Times New Roman"/>
    </w:rPr>
  </w:style>
  <w:style w:type="paragraph" w:styleId="1309" w:customStyle="1">
    <w:name w:val="reader-word-layer"/>
    <w:basedOn w:val="929"/>
    <w:next w:val="1310"/>
    <w:qFormat/>
    <w:pPr>
      <w:ind w:left="0" w:firstLine="1024"/>
      <w:spacing w:before="280" w:after="280" w:line="240" w:lineRule="auto"/>
    </w:pPr>
    <w:rPr>
      <w:rFonts w:ascii="Times New Roman" w:hAnsi="Times New Roman" w:cs="Times New Roman"/>
    </w:rPr>
  </w:style>
  <w:style w:type="paragraph" w:styleId="1310" w:customStyle="1">
    <w:name w:val="样式 加粗 居中1"/>
    <w:next w:val="1149"/>
    <w:qFormat/>
    <w:pPr>
      <w:ind w:firstLine="2560"/>
      <w:jc w:val="center"/>
    </w:pPr>
    <w:rPr>
      <w:rFonts w:ascii="Calibri" w:hAnsi="Calibri"/>
    </w:rPr>
  </w:style>
  <w:style w:type="paragraph" w:styleId="1311" w:customStyle="1">
    <w:name w:val="修订2"/>
    <w:qFormat/>
    <w:rPr>
      <w:rFonts w:ascii="Calibri" w:hAnsi="Calibri"/>
    </w:rPr>
  </w:style>
  <w:style w:type="paragraph" w:styleId="1312" w:customStyle="1">
    <w:name w:val="Body"/>
    <w:next w:val="1244"/>
    <w:qFormat/>
    <w:pPr>
      <w:ind w:left="567" w:right="2835" w:firstLine="3584"/>
      <w:spacing w:after="60"/>
    </w:pPr>
    <w:rPr>
      <w:rFonts w:ascii="Calibri" w:hAnsi="Calibri"/>
    </w:rPr>
  </w:style>
  <w:style w:type="paragraph" w:styleId="1313" w:customStyle="1">
    <w:name w:val="font6"/>
    <w:basedOn w:val="929"/>
    <w:next w:val="1314"/>
    <w:qFormat/>
    <w:pPr>
      <w:ind w:left="0" w:firstLine="5120"/>
      <w:spacing w:before="280" w:after="280" w:line="240" w:lineRule="auto"/>
    </w:pPr>
    <w:rPr>
      <w:rFonts w:ascii="Times New Roman" w:hAnsi="Times New Roman" w:cs="Times New Roman"/>
    </w:rPr>
  </w:style>
  <w:style w:type="paragraph" w:styleId="1314" w:customStyle="1">
    <w:name w:val="正文首行缩进 21"/>
    <w:basedOn w:val="941"/>
    <w:next w:val="1312"/>
    <w:qFormat/>
    <w:pPr>
      <w:ind w:left="200" w:firstLine="3784"/>
      <w:jc w:val="center"/>
      <w:spacing w:after="120" w:line="360" w:lineRule="auto"/>
    </w:pPr>
    <w:rPr>
      <w:rFonts w:ascii="Calibri" w:hAnsi="Calibri"/>
    </w:rPr>
  </w:style>
  <w:style w:type="paragraph" w:styleId="1315" w:customStyle="1">
    <w:name w:val="Char Char"/>
    <w:next w:val="1308"/>
    <w:qFormat/>
    <w:pPr>
      <w:ind w:firstLine="14"/>
      <w:spacing w:line="360" w:lineRule="auto"/>
      <w:shd w:val="clear" w:color="000000" w:fill="000080"/>
    </w:pPr>
    <w:rPr>
      <w:rFonts w:ascii="Calibri" w:hAnsi="Calibri"/>
    </w:rPr>
  </w:style>
  <w:style w:type="paragraph" w:styleId="1316" w:customStyle="1">
    <w:name w:val="正文_0_0"/>
    <w:next w:val="1148"/>
    <w:qFormat/>
    <w:pPr>
      <w:ind w:firstLine="3584"/>
      <w:jc w:val="both"/>
      <w:widowControl w:val="off"/>
    </w:pPr>
    <w:rPr>
      <w:rFonts w:ascii="Calibri" w:hAnsi="Calibri"/>
    </w:rPr>
  </w:style>
  <w:style w:type="paragraph" w:styleId="1317" w:customStyle="1">
    <w:name w:val="font7"/>
    <w:basedOn w:val="929"/>
    <w:next w:val="1318"/>
    <w:qFormat/>
    <w:pPr>
      <w:ind w:left="0" w:firstLine="3584"/>
      <w:spacing w:before="280" w:after="280" w:line="240" w:lineRule="auto"/>
    </w:pPr>
    <w:rPr>
      <w:rFonts w:ascii="Times New Roman" w:hAnsi="Times New Roman" w:cs="Times New Roman"/>
    </w:rPr>
  </w:style>
  <w:style w:type="paragraph" w:styleId="1318" w:customStyle="1">
    <w:name w:val="Char Char Char Char Char Char1 Char Char Char Char Char Char1 Char Char Char1"/>
    <w:basedOn w:val="929"/>
    <w:next w:val="1319"/>
    <w:qFormat/>
    <w:pPr>
      <w:ind w:left="0" w:firstLine="2560"/>
      <w:spacing w:before="0" w:after="0" w:line="240" w:lineRule="auto"/>
    </w:pPr>
    <w:rPr>
      <w:rFonts w:ascii="Times New Roman" w:hAnsi="Times New Roman" w:cs="Times New Roman"/>
    </w:rPr>
  </w:style>
  <w:style w:type="paragraph" w:styleId="1319" w:customStyle="1">
    <w:name w:val="xl64"/>
    <w:basedOn w:val="929"/>
    <w:next w:val="1286"/>
    <w:qFormat/>
    <w:pPr>
      <w:ind w:left="0" w:firstLine="3584"/>
      <w:spacing w:before="280" w:after="280" w:line="240" w:lineRule="auto"/>
    </w:pPr>
    <w:rPr>
      <w:rFonts w:ascii="Times New Roman" w:hAnsi="Times New Roman" w:cs="Times New Roman"/>
    </w:rPr>
  </w:style>
  <w:style w:type="paragraph" w:styleId="1320" w:customStyle="1">
    <w:name w:val="style16"/>
    <w:basedOn w:val="929"/>
    <w:next w:val="1313"/>
    <w:qFormat/>
    <w:pPr>
      <w:ind w:left="0" w:firstLine="2048"/>
      <w:spacing w:before="280" w:after="280" w:line="240" w:lineRule="auto"/>
    </w:pPr>
    <w:rPr>
      <w:rFonts w:ascii="Times New Roman" w:hAnsi="Times New Roman" w:cs="Times New Roman"/>
    </w:rPr>
  </w:style>
  <w:style w:type="paragraph" w:styleId="1321" w:customStyle="1">
    <w:name w:val="索引 11"/>
    <w:basedOn w:val="929"/>
    <w:next w:val="928"/>
    <w:qFormat/>
    <w:pPr>
      <w:ind w:left="0" w:firstLine="3584"/>
      <w:spacing w:before="0" w:after="0" w:line="240" w:lineRule="auto"/>
    </w:pPr>
    <w:rPr>
      <w:rFonts w:ascii="Times New Roman" w:hAnsi="Times New Roman" w:cs="Times New Roman"/>
    </w:rPr>
  </w:style>
  <w:style w:type="paragraph" w:styleId="1322" w:customStyle="1">
    <w:name w:val="H 3"/>
    <w:basedOn w:val="932"/>
    <w:next w:val="1323"/>
    <w:qFormat/>
    <w:pPr>
      <w:ind w:left="1429" w:firstLine="18"/>
      <w:spacing w:before="0" w:after="0" w:line="360" w:lineRule="auto"/>
      <w:outlineLvl w:val="2"/>
    </w:pPr>
  </w:style>
  <w:style w:type="paragraph" w:styleId="1323" w:customStyle="1">
    <w:name w:val="xl83"/>
    <w:basedOn w:val="929"/>
    <w:next w:val="1304"/>
    <w:qFormat/>
    <w:pPr>
      <w:ind w:left="0" w:firstLine="5120"/>
      <w:spacing w:before="280" w:after="280" w:line="240" w:lineRule="auto"/>
    </w:pPr>
    <w:rPr>
      <w:rFonts w:ascii="Times New Roman" w:hAnsi="Times New Roman" w:cs="Times New Roman"/>
    </w:rPr>
  </w:style>
  <w:style w:type="paragraph" w:styleId="1324" w:customStyle="1">
    <w:name w:val="表格文字（居中）"/>
    <w:basedOn w:val="929"/>
    <w:next w:val="1320"/>
    <w:qFormat/>
    <w:pPr>
      <w:ind w:left="0" w:firstLine="2560"/>
      <w:jc w:val="center"/>
      <w:spacing w:before="0" w:after="0" w:line="360" w:lineRule="auto"/>
    </w:pPr>
    <w:rPr>
      <w:rFonts w:ascii="Times New Roman" w:hAnsi="Times New Roman" w:cs="Times New Roman"/>
    </w:rPr>
  </w:style>
  <w:style w:type="paragraph" w:styleId="1325" w:customStyle="1">
    <w:name w:val="正文首行缩进两字符"/>
    <w:basedOn w:val="929"/>
    <w:next w:val="1307"/>
    <w:qFormat/>
    <w:pPr>
      <w:ind w:left="200" w:firstLine="3784"/>
      <w:spacing w:before="0" w:after="0" w:line="360" w:lineRule="auto"/>
    </w:pPr>
    <w:rPr>
      <w:rFonts w:ascii="Times New Roman" w:hAnsi="Times New Roman" w:cs="Times New Roman"/>
    </w:rPr>
  </w:style>
  <w:style w:type="paragraph" w:styleId="1326" w:customStyle="1">
    <w:name w:val="1"/>
    <w:basedOn w:val="929"/>
    <w:next w:val="962"/>
    <w:qFormat/>
    <w:pPr>
      <w:ind w:left="0" w:firstLine="2048"/>
      <w:spacing w:before="0" w:after="0" w:line="240" w:lineRule="auto"/>
    </w:pPr>
    <w:rPr>
      <w:rFonts w:ascii="Times New Roman" w:hAnsi="Times New Roman" w:cs="Times New Roman"/>
    </w:rPr>
  </w:style>
  <w:style w:type="paragraph" w:styleId="1327" w:customStyle="1">
    <w:name w:val="_Style 398"/>
    <w:basedOn w:val="929"/>
    <w:next w:val="92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28" w:customStyle="1">
    <w:name w:val="Table Paragraph"/>
    <w:basedOn w:val="928"/>
    <w:uiPriority w:val="1"/>
    <w:qFormat/>
    <w:rPr>
      <w:rFonts w:ascii="宋体" w:hAnsi="宋体"/>
      <w:lang w:val="zh-CN" w:bidi="zh-CN"/>
    </w:rPr>
  </w:style>
  <w:style w:type="paragraph" w:styleId="1329" w:customStyle="1">
    <w:name w:val="_Style 400"/>
    <w:qFormat/>
    <w:rPr>
      <w:rFonts w:ascii="Calibri" w:hAnsi="Calibri"/>
    </w:rPr>
  </w:style>
  <w:style w:type="paragraph" w:styleId="1330" w:customStyle="1">
    <w:name w:val="Style1"/>
    <w:basedOn w:val="928"/>
    <w:qFormat/>
    <w:pPr>
      <w:ind w:left="0"/>
      <w:tabs>
        <w:tab w:val="left" w:pos="-720" w:leader="none"/>
      </w:tabs>
    </w:pPr>
    <w:rPr>
      <w:rFonts w:ascii="Times New Roman" w:hAnsi="Times New Roman" w:cs="Times New Roman"/>
      <w:spacing w:val="-3"/>
      <w:sz w:val="24"/>
      <w:szCs w:val="24"/>
      <w:lang w:val="en-AU" w:eastAsia="en-US"/>
    </w:rPr>
  </w:style>
  <w:style w:type="paragraph" w:styleId="1331" w:customStyle="1">
    <w:name w:val="msolistparagraph"/>
    <w:basedOn w:val="929"/>
    <w:next w:val="1196"/>
    <w:qFormat/>
    <w:pPr>
      <w:ind w:left="420" w:firstLine="3748"/>
      <w:spacing w:before="0" w:after="0" w:line="240" w:lineRule="auto"/>
    </w:pPr>
    <w:rPr>
      <w:rFonts w:ascii="Times New Roman" w:hAnsi="Times New Roman" w:cs="Times New Roman"/>
    </w:rPr>
  </w:style>
  <w:style w:type="paragraph" w:styleId="1332" w:customStyle="1">
    <w:name w:val="Char1 Char Char Char"/>
    <w:basedOn w:val="929"/>
    <w:next w:val="1333"/>
    <w:qFormat/>
    <w:pPr>
      <w:ind w:left="0" w:firstLine="2560"/>
      <w:spacing w:before="0" w:after="0" w:line="240" w:lineRule="auto"/>
    </w:pPr>
    <w:rPr>
      <w:rFonts w:ascii="Times New Roman" w:hAnsi="Times New Roman" w:cs="Times New Roman"/>
    </w:rPr>
  </w:style>
  <w:style w:type="paragraph" w:styleId="1333" w:customStyle="1">
    <w:name w:val="xl24"/>
    <w:basedOn w:val="929"/>
    <w:next w:val="1278"/>
    <w:qFormat/>
    <w:pPr>
      <w:ind w:left="0" w:firstLine="20"/>
      <w:jc w:val="center"/>
      <w:spacing w:before="280" w:after="280" w:line="240" w:lineRule="auto"/>
      <w:shd w:val="clear" w:color="000000" w:fill="ffffff"/>
    </w:pPr>
    <w:rPr>
      <w:rFonts w:ascii="Times New Roman" w:hAnsi="Times New Roman" w:cs="Times New Roman"/>
    </w:rPr>
  </w:style>
  <w:style w:type="paragraph" w:styleId="1334" w:customStyle="1">
    <w:name w:val="表格文字"/>
    <w:next w:val="1292"/>
    <w:qFormat/>
    <w:pPr>
      <w:ind w:firstLine="3584"/>
    </w:pPr>
    <w:rPr>
      <w:rFonts w:ascii="Calibri" w:hAnsi="Calibri"/>
    </w:rPr>
  </w:style>
  <w:style w:type="paragraph" w:styleId="1335" w:customStyle="1">
    <w:name w:val="xl72"/>
    <w:basedOn w:val="929"/>
    <w:next w:val="1191"/>
    <w:qFormat/>
    <w:pPr>
      <w:ind w:left="0" w:firstLine="3584"/>
      <w:spacing w:before="280" w:after="280" w:line="240" w:lineRule="auto"/>
    </w:pPr>
    <w:rPr>
      <w:rFonts w:ascii="Times New Roman" w:hAnsi="Times New Roman" w:cs="Times New Roman"/>
    </w:rPr>
  </w:style>
  <w:style w:type="paragraph" w:styleId="1336" w:customStyle="1">
    <w:name w:val="插图"/>
    <w:next w:val="928"/>
    <w:qFormat/>
    <w:pPr>
      <w:ind w:firstLine="4608"/>
      <w:jc w:val="center"/>
    </w:pPr>
    <w:rPr>
      <w:rFonts w:ascii="Calibri" w:hAnsi="Calibri"/>
    </w:rPr>
  </w:style>
  <w:style w:type="paragraph" w:styleId="1337" w:customStyle="1">
    <w:name w:val="列出段落3"/>
    <w:basedOn w:val="929"/>
    <w:next w:val="1231"/>
    <w:qFormat/>
    <w:pPr>
      <w:ind w:left="420" w:firstLine="3748"/>
      <w:spacing w:before="0" w:after="0" w:line="240" w:lineRule="auto"/>
    </w:pPr>
    <w:rPr>
      <w:rFonts w:ascii="Times New Roman" w:hAnsi="Times New Roman" w:cs="Times New Roman"/>
    </w:rPr>
  </w:style>
  <w:style w:type="paragraph" w:styleId="1338" w:customStyle="1">
    <w:name w:val="目录标题"/>
    <w:basedOn w:val="929"/>
    <w:next w:val="928"/>
    <w:qFormat/>
    <w:pPr>
      <w:ind w:left="419" w:firstLine="7331"/>
      <w:jc w:val="center"/>
      <w:spacing w:before="566" w:after="544" w:line="566" w:lineRule="atLeast"/>
    </w:pPr>
    <w:rPr>
      <w:rFonts w:ascii="Times New Roman" w:hAnsi="Times New Roman" w:cs="Times New Roman"/>
    </w:rPr>
  </w:style>
  <w:style w:type="paragraph" w:styleId="1339" w:customStyle="1">
    <w:name w:val="默认段落字体 Para Char Char Char Char Char Char Char Char Char1 Char Char Char Char"/>
    <w:basedOn w:val="929"/>
    <w:next w:val="1234"/>
    <w:qFormat/>
    <w:pPr>
      <w:ind w:left="0" w:firstLine="2560"/>
      <w:spacing w:before="0" w:after="0" w:line="240" w:lineRule="auto"/>
    </w:pPr>
    <w:rPr>
      <w:rFonts w:ascii="Times New Roman" w:hAnsi="Times New Roman" w:cs="Times New Roman"/>
    </w:rPr>
  </w:style>
  <w:style w:type="paragraph" w:styleId="1340" w:customStyle="1">
    <w:name w:val="WPSOffice手动目录 2"/>
    <w:qFormat/>
    <w:pPr>
      <w:ind w:left="200"/>
    </w:pPr>
  </w:style>
  <w:style w:type="paragraph" w:styleId="1341" w:customStyle="1">
    <w:name w:val="表内文字"/>
    <w:basedOn w:val="929"/>
    <w:next w:val="970"/>
    <w:qFormat/>
    <w:pPr>
      <w:ind w:left="0" w:firstLine="7680"/>
      <w:jc w:val="center"/>
      <w:spacing w:before="50" w:after="50" w:line="240" w:lineRule="auto"/>
    </w:pPr>
    <w:rPr>
      <w:rFonts w:ascii="Times New Roman" w:hAnsi="Times New Roman" w:cs="Times New Roman"/>
    </w:rPr>
  </w:style>
  <w:style w:type="paragraph" w:styleId="1342" w:customStyle="1">
    <w:name w:val="xl66"/>
    <w:basedOn w:val="929"/>
    <w:next w:val="1324"/>
    <w:qFormat/>
    <w:pPr>
      <w:ind w:left="0" w:firstLine="3584"/>
      <w:spacing w:before="280" w:after="280" w:line="240" w:lineRule="auto"/>
    </w:pPr>
    <w:rPr>
      <w:rFonts w:ascii="Times New Roman" w:hAnsi="Times New Roman" w:cs="Times New Roman"/>
    </w:rPr>
  </w:style>
  <w:style w:type="paragraph" w:styleId="1343" w:customStyle="1">
    <w:name w:val="*正文"/>
    <w:basedOn w:val="928"/>
    <w:qFormat/>
    <w:pPr>
      <w:ind w:left="0" w:firstLine="200"/>
      <w:spacing w:line="360" w:lineRule="auto"/>
    </w:pPr>
    <w:rPr>
      <w:rFonts w:ascii="仿宋_GB2312" w:hAnsi="Times New Roman" w:eastAsia="仿宋_GB2312" w:cs="Times New Roman"/>
      <w:sz w:val="24"/>
      <w:szCs w:val="28"/>
    </w:rPr>
  </w:style>
  <w:style w:type="paragraph" w:styleId="1344" w:customStyle="1">
    <w:name w:val="0"/>
    <w:basedOn w:val="929"/>
    <w:next w:val="1237"/>
    <w:qFormat/>
    <w:pPr>
      <w:ind w:left="0" w:firstLine="2815"/>
      <w:spacing w:before="0" w:after="0" w:line="360" w:lineRule="auto"/>
    </w:pPr>
    <w:rPr>
      <w:rFonts w:ascii="Times New Roman" w:hAnsi="Times New Roman" w:cs="Times New Roman"/>
    </w:rPr>
  </w:style>
  <w:style w:type="table" w:styleId="1345" w:customStyle="1">
    <w:name w:val="网格型1"/>
    <w:basedOn w:val="939"/>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46" w:customStyle="1">
    <w:name w:val="font61"/>
    <w:qFormat/>
    <w:rPr>
      <w:rFonts w:hint="default" w:ascii="Times New Roman" w:hAnsi="Times New Roman" w:cs="Times New Roman"/>
      <w:b/>
      <w:bCs/>
      <w:color w:val="000000"/>
      <w:sz w:val="24"/>
      <w:szCs w:val="24"/>
      <w:u w:val="none"/>
    </w:rPr>
  </w:style>
  <w:style w:type="character" w:styleId="1347" w:customStyle="1">
    <w:name w:val="正文首行缩进 2 字符"/>
    <w:basedOn w:val="938"/>
    <w:link w:val="988"/>
    <w:rPr>
      <w:rFonts w:ascii="Times New Roman" w:hAnsi="Times New Roman" w:cs="Times New Roman"/>
    </w:rPr>
  </w:style>
  <w:style w:type="numbering" w:styleId="1348" w:customStyle="1">
    <w:name w:val="无列表1"/>
    <w:next w:val="940"/>
    <w:uiPriority w:val="99"/>
    <w:semiHidden/>
    <w:unhideWhenUsed/>
  </w:style>
  <w:style w:type="character" w:styleId="1349" w:customStyle="1">
    <w:name w:val="font11"/>
    <w:basedOn w:val="938"/>
    <w:rPr>
      <w:rFonts w:hint="eastAsia" w:ascii="宋体" w:hAnsi="宋体" w:eastAsia="宋体" w:cs="宋体"/>
      <w:color w:val="000000"/>
      <w:sz w:val="22"/>
      <w:szCs w:val="22"/>
      <w:u w:val="none"/>
    </w:rPr>
  </w:style>
  <w:style w:type="character" w:styleId="1350" w:customStyle="1">
    <w:name w:val="font31"/>
    <w:basedOn w:val="938"/>
    <w:rPr>
      <w:rFonts w:hint="eastAsia" w:ascii="宋体" w:hAnsi="宋体" w:eastAsia="宋体" w:cs="宋体"/>
      <w:color w:val="000000"/>
      <w:sz w:val="22"/>
      <w:szCs w:val="22"/>
      <w:u w:val="none"/>
    </w:rPr>
  </w:style>
  <w:style w:type="numbering" w:styleId="1351" w:customStyle="1">
    <w:name w:val="无列表2"/>
    <w:next w:val="940"/>
    <w:uiPriority w:val="99"/>
    <w:semiHidden/>
    <w:unhideWhenUsed/>
  </w:style>
  <w:style w:type="character" w:styleId="1352" w:customStyle="1">
    <w:name w:val="HTML 预设格式 字符"/>
    <w:basedOn w:val="938"/>
    <w:link w:val="985"/>
    <w:uiPriority w:val="99"/>
    <w:rPr>
      <w:rFonts w:ascii="Times New Roman" w:hAnsi="Times New Roman" w:cs="Times New Roman"/>
    </w:rPr>
  </w:style>
  <w:style w:type="paragraph" w:styleId="1353" w:customStyle="1">
    <w:name w:val="纯文本11"/>
    <w:basedOn w:val="928"/>
    <w:qFormat/>
    <w:pPr>
      <w:ind w:left="0"/>
      <w:jc w:val="left"/>
    </w:pPr>
    <w:rPr>
      <w:rFonts w:ascii="宋体" w:hAnsi="Courier New" w:eastAsia="方正仿宋_GB2312" w:cs="Times New Roman"/>
      <w:sz w:val="26"/>
    </w:rPr>
  </w:style>
  <w:style w:type="character" w:styleId="1354" w:customStyle="1">
    <w:name w:val="标题 1 字符"/>
    <w:basedOn w:val="938"/>
    <w:link w:val="929"/>
    <w:rPr>
      <w:rFonts w:ascii="Calibri" w:hAnsi="Calibri"/>
    </w:rPr>
  </w:style>
  <w:style w:type="character" w:styleId="1355" w:customStyle="1">
    <w:name w:val="正文文本缩进 字符"/>
    <w:basedOn w:val="938"/>
    <w:link w:val="941"/>
    <w:uiPriority w:val="99"/>
    <w:rPr>
      <w:rFonts w:ascii="Times New Roman" w:hAnsi="Times New Roman" w:cs="Times New Roman"/>
    </w:rPr>
  </w:style>
  <w:style w:type="character" w:styleId="1356" w:customStyle="1">
    <w:name w:val="标题 2 字符"/>
    <w:basedOn w:val="938"/>
    <w:link w:val="930"/>
    <w:rPr>
      <w:rFonts w:ascii="Times New Roman" w:hAnsi="Times New Roman" w:cs="Times New Roman"/>
    </w:rPr>
  </w:style>
  <w:style w:type="character" w:styleId="1357" w:customStyle="1">
    <w:name w:val="标题 3 字符"/>
    <w:basedOn w:val="938"/>
    <w:link w:val="931"/>
    <w:rPr>
      <w:rFonts w:ascii="Times New Roman" w:hAnsi="Times New Roman" w:cs="Times New Roman"/>
    </w:rPr>
  </w:style>
  <w:style w:type="character" w:styleId="1358" w:customStyle="1">
    <w:name w:val="标题 4 字符"/>
    <w:basedOn w:val="938"/>
    <w:link w:val="932"/>
    <w:rPr>
      <w:rFonts w:ascii="Times New Roman" w:hAnsi="Times New Roman" w:cs="Times New Roman"/>
    </w:rPr>
  </w:style>
  <w:style w:type="character" w:styleId="1359" w:customStyle="1">
    <w:name w:val="标题 5 字符"/>
    <w:basedOn w:val="938"/>
    <w:link w:val="933"/>
    <w:rPr>
      <w:rFonts w:ascii="Times New Roman" w:hAnsi="Times New Roman" w:cs="Times New Roman"/>
    </w:rPr>
  </w:style>
  <w:style w:type="character" w:styleId="1360" w:customStyle="1">
    <w:name w:val="标题 6 字符"/>
    <w:basedOn w:val="938"/>
    <w:link w:val="934"/>
    <w:rPr>
      <w:rFonts w:ascii="Times New Roman" w:hAnsi="Times New Roman" w:cs="Times New Roman"/>
    </w:rPr>
  </w:style>
  <w:style w:type="character" w:styleId="1361" w:customStyle="1">
    <w:name w:val="标题 7 字符"/>
    <w:basedOn w:val="938"/>
    <w:link w:val="935"/>
    <w:rPr>
      <w:rFonts w:ascii="Times New Roman" w:hAnsi="Times New Roman" w:cs="Times New Roman"/>
    </w:rPr>
  </w:style>
  <w:style w:type="character" w:styleId="1362" w:customStyle="1">
    <w:name w:val="标题 8 字符"/>
    <w:basedOn w:val="938"/>
    <w:link w:val="936"/>
    <w:rPr>
      <w:rFonts w:ascii="Times New Roman" w:hAnsi="Times New Roman" w:cs="Times New Roman"/>
    </w:rPr>
  </w:style>
  <w:style w:type="character" w:styleId="1363" w:customStyle="1">
    <w:name w:val="标题 9 字符"/>
    <w:basedOn w:val="938"/>
    <w:link w:val="937"/>
    <w:rPr>
      <w:rFonts w:ascii="Times New Roman" w:hAnsi="Times New Roman" w:cs="Times New Roman"/>
    </w:rPr>
  </w:style>
  <w:style w:type="paragraph" w:styleId="1364" w:customStyle="1">
    <w:name w:val="msonormal"/>
    <w:basedOn w:val="928"/>
    <w:next w:val="957"/>
    <w:qFormat/>
    <w:pPr>
      <w:ind w:left="15" w:right="15" w:firstLine="4608"/>
      <w:spacing w:before="60" w:after="60" w:line="312" w:lineRule="auto"/>
    </w:pPr>
    <w:rPr>
      <w:rFonts w:ascii="Times New Roman" w:hAnsi="Times New Roman" w:cs="Times New Roman"/>
    </w:rPr>
  </w:style>
  <w:style w:type="character" w:styleId="1365" w:customStyle="1">
    <w:name w:val="脚注文本 字符"/>
    <w:basedOn w:val="938"/>
    <w:link w:val="978"/>
    <w:rPr>
      <w:rFonts w:ascii="Times New Roman" w:hAnsi="Times New Roman" w:cs="Times New Roman"/>
    </w:rPr>
  </w:style>
  <w:style w:type="character" w:styleId="1366" w:customStyle="1">
    <w:name w:val="日期 字符"/>
    <w:basedOn w:val="938"/>
    <w:link w:val="966"/>
    <w:rPr>
      <w:rFonts w:ascii="Times New Roman" w:hAnsi="Times New Roman" w:cs="Times New Roman"/>
    </w:rPr>
  </w:style>
  <w:style w:type="character" w:styleId="1367" w:customStyle="1">
    <w:name w:val="尾注文本 字符"/>
    <w:basedOn w:val="938"/>
    <w:link w:val="968"/>
    <w:rPr>
      <w:rFonts w:ascii="Times New Roman" w:hAnsi="Times New Roman" w:cs="Times New Roman"/>
    </w:rPr>
  </w:style>
  <w:style w:type="character" w:styleId="1368" w:customStyle="1">
    <w:name w:val="正文首行缩进 字符"/>
    <w:basedOn w:val="1007"/>
    <w:link w:val="977"/>
    <w:rPr>
      <w:rFonts w:ascii="Calibri" w:hAnsi="Calibri" w:eastAsia="宋体" w:cs="Times New Roman"/>
      <w:sz w:val="21"/>
    </w:rPr>
  </w:style>
  <w:style w:type="character" w:styleId="1369" w:customStyle="1">
    <w:name w:val="副标题 字符"/>
    <w:basedOn w:val="938"/>
    <w:link w:val="975"/>
    <w:rPr>
      <w:rFonts w:ascii="Calibri" w:hAnsi="Calibri"/>
    </w:rPr>
  </w:style>
  <w:style w:type="character" w:styleId="1370" w:customStyle="1">
    <w:name w:val="正文文本 2 字符"/>
    <w:basedOn w:val="938"/>
    <w:link w:val="984"/>
    <w:rPr>
      <w:rFonts w:ascii="Times New Roman" w:hAnsi="Times New Roman" w:cs="Times New Roman"/>
    </w:rPr>
  </w:style>
  <w:style w:type="character" w:styleId="1371" w:customStyle="1">
    <w:name w:val="正文文本 3 字符"/>
    <w:basedOn w:val="938"/>
    <w:link w:val="953"/>
    <w:rPr>
      <w:rFonts w:ascii="Times New Roman" w:hAnsi="Times New Roman" w:cs="Times New Roman"/>
    </w:rPr>
  </w:style>
  <w:style w:type="character" w:styleId="1372" w:customStyle="1">
    <w:name w:val="正文文本缩进 2 字符"/>
    <w:basedOn w:val="938"/>
    <w:link w:val="967"/>
    <w:rPr>
      <w:rFonts w:ascii="Times New Roman" w:hAnsi="Times New Roman" w:cs="Times New Roman"/>
    </w:rPr>
  </w:style>
  <w:style w:type="character" w:styleId="1373" w:customStyle="1">
    <w:name w:val="纯文本 字符"/>
    <w:basedOn w:val="938"/>
    <w:link w:val="961"/>
    <w:rPr>
      <w:rFonts w:ascii="Times New Roman" w:hAnsi="Times New Roman" w:cs="Times New Roman"/>
    </w:rPr>
  </w:style>
  <w:style w:type="character" w:styleId="1374" w:customStyle="1">
    <w:name w:val="引用 字符"/>
    <w:basedOn w:val="938"/>
    <w:link w:val="1180"/>
    <w:rPr>
      <w:rFonts w:ascii="Calibri" w:hAnsi="Calibri"/>
      <w:i/>
    </w:rPr>
  </w:style>
  <w:style w:type="character" w:styleId="1375" w:customStyle="1">
    <w:name w:val="明显引用 字符"/>
    <w:basedOn w:val="938"/>
    <w:link w:val="1306"/>
    <w:rPr>
      <w:rFonts w:ascii="Calibri" w:hAnsi="Calibri"/>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00348ED-F677-4049-B959-6878DB22320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844</cp:revision>
  <dcterms:created xsi:type="dcterms:W3CDTF">2023-12-20T13:18:00Z</dcterms:created>
  <dcterms:modified xsi:type="dcterms:W3CDTF">2026-04-21T07:35:51Z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